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2655" w14:textId="2D35A62D" w:rsidR="003667F1" w:rsidRPr="000422AC" w:rsidRDefault="32C7B499" w:rsidP="00465CE8">
      <w:pPr>
        <w:spacing w:after="0"/>
        <w:jc w:val="center"/>
        <w:rPr>
          <w:rFonts w:ascii="Arial" w:eastAsia="Calibri" w:hAnsi="Arial" w:cs="Arial"/>
          <w:b/>
          <w:bCs/>
        </w:rPr>
      </w:pPr>
      <w:r w:rsidRPr="000422AC">
        <w:rPr>
          <w:rFonts w:ascii="Arial" w:eastAsia="Calibri" w:hAnsi="Arial" w:cs="Arial"/>
          <w:b/>
          <w:bCs/>
        </w:rPr>
        <w:t>EMPREENDEDORISMO E INOVAÇÃO SUSTENTÁVEL</w:t>
      </w:r>
      <w:r w:rsidR="429F4F5D" w:rsidRPr="000422AC">
        <w:rPr>
          <w:rFonts w:ascii="Arial" w:eastAsia="Calibri" w:hAnsi="Arial" w:cs="Arial"/>
          <w:b/>
          <w:bCs/>
        </w:rPr>
        <w:t>:</w:t>
      </w:r>
      <w:r w:rsidRPr="000422AC">
        <w:rPr>
          <w:rFonts w:ascii="Arial" w:eastAsia="Calibri" w:hAnsi="Arial" w:cs="Arial"/>
          <w:b/>
          <w:bCs/>
        </w:rPr>
        <w:t xml:space="preserve"> </w:t>
      </w:r>
      <w:r w:rsidR="07FD1383" w:rsidRPr="000422AC">
        <w:rPr>
          <w:rFonts w:ascii="Arial" w:eastAsia="Calibri" w:hAnsi="Arial" w:cs="Arial"/>
          <w:b/>
          <w:bCs/>
        </w:rPr>
        <w:t>UMA</w:t>
      </w:r>
      <w:r w:rsidRPr="000422AC">
        <w:rPr>
          <w:rFonts w:ascii="Arial" w:eastAsia="Calibri" w:hAnsi="Arial" w:cs="Arial"/>
          <w:b/>
          <w:bCs/>
        </w:rPr>
        <w:t xml:space="preserve"> ANÁLISE DE VIABILIDADE ECONÔMICA PARA A IMPLANTAÇÃO DE UM PROJETO DE USINA DE ENERGIA SOLAR EM SANTA ROSA E SUA COMPARAÇÃO COM INVESTIMENTOS EM RENDA FIXA</w:t>
      </w:r>
    </w:p>
    <w:p w14:paraId="3A3D5625" w14:textId="4B612D01" w:rsidR="00EB61B8" w:rsidRPr="000422AC" w:rsidRDefault="00EB61B8" w:rsidP="00C07B23">
      <w:pPr>
        <w:spacing w:after="0" w:line="360" w:lineRule="auto"/>
        <w:rPr>
          <w:rFonts w:ascii="Arial" w:hAnsi="Arial" w:cs="Arial"/>
        </w:rPr>
      </w:pPr>
    </w:p>
    <w:p w14:paraId="5E1EA9CC" w14:textId="273CCCFD" w:rsidR="00EB61B8" w:rsidRPr="000422AC" w:rsidRDefault="00805D89" w:rsidP="7373B59D">
      <w:pPr>
        <w:spacing w:after="0"/>
        <w:jc w:val="right"/>
        <w:rPr>
          <w:rFonts w:ascii="Arial" w:hAnsi="Arial" w:cs="Arial"/>
        </w:rPr>
      </w:pPr>
      <w:r w:rsidRPr="000422AC">
        <w:rPr>
          <w:rFonts w:ascii="Arial" w:hAnsi="Arial" w:cs="Arial"/>
        </w:rPr>
        <w:t>Ana Carolina Brentano Uhry</w:t>
      </w:r>
      <w:r w:rsidR="00EB61B8" w:rsidRPr="000422AC">
        <w:rPr>
          <w:rStyle w:val="Refdenotaderodap"/>
          <w:rFonts w:ascii="Arial" w:hAnsi="Arial" w:cs="Arial"/>
        </w:rPr>
        <w:footnoteReference w:id="2"/>
      </w:r>
    </w:p>
    <w:p w14:paraId="5964E793" w14:textId="0080B15A" w:rsidR="00EB61B8" w:rsidRPr="000422AC" w:rsidRDefault="00805D89" w:rsidP="00A65153">
      <w:pPr>
        <w:spacing w:after="0"/>
        <w:jc w:val="right"/>
        <w:rPr>
          <w:rFonts w:ascii="Arial" w:hAnsi="Arial" w:cs="Arial"/>
        </w:rPr>
      </w:pPr>
      <w:r w:rsidRPr="000422AC">
        <w:rPr>
          <w:rFonts w:ascii="Arial" w:hAnsi="Arial" w:cs="Arial"/>
        </w:rPr>
        <w:t>Camila Josiane Fischer</w:t>
      </w:r>
      <w:r w:rsidR="00EB61B8" w:rsidRPr="000422AC">
        <w:rPr>
          <w:rStyle w:val="Refdenotaderodap"/>
          <w:rFonts w:ascii="Arial" w:hAnsi="Arial" w:cs="Arial"/>
        </w:rPr>
        <w:footnoteReference w:id="3"/>
      </w:r>
    </w:p>
    <w:p w14:paraId="26922EAD" w14:textId="3B416C10" w:rsidR="00571159" w:rsidRPr="000422AC" w:rsidRDefault="00911C5D" w:rsidP="00A65153">
      <w:pPr>
        <w:spacing w:after="0"/>
        <w:jc w:val="right"/>
        <w:rPr>
          <w:rFonts w:ascii="Arial" w:hAnsi="Arial" w:cs="Arial"/>
        </w:rPr>
      </w:pPr>
      <w:r w:rsidRPr="000422AC">
        <w:rPr>
          <w:rFonts w:ascii="Arial" w:hAnsi="Arial" w:cs="Arial"/>
        </w:rPr>
        <w:t xml:space="preserve">Adelino Pedro </w:t>
      </w:r>
      <w:proofErr w:type="spellStart"/>
      <w:r w:rsidRPr="000422AC">
        <w:rPr>
          <w:rFonts w:ascii="Arial" w:hAnsi="Arial" w:cs="Arial"/>
        </w:rPr>
        <w:t>Wisniewski</w:t>
      </w:r>
      <w:proofErr w:type="spellEnd"/>
      <w:r w:rsidR="001E1936">
        <w:rPr>
          <w:rStyle w:val="Refdenotaderodap"/>
          <w:rFonts w:ascii="Arial" w:hAnsi="Arial" w:cs="Arial"/>
        </w:rPr>
        <w:footnoteReference w:id="4"/>
      </w:r>
    </w:p>
    <w:p w14:paraId="0F14E4E5" w14:textId="096A6F99" w:rsidR="00EB61B8" w:rsidRPr="000422AC" w:rsidRDefault="00EB61B8" w:rsidP="00573B7A">
      <w:pPr>
        <w:spacing w:after="0" w:line="360" w:lineRule="auto"/>
        <w:jc w:val="center"/>
        <w:rPr>
          <w:rFonts w:ascii="Arial" w:hAnsi="Arial" w:cs="Arial"/>
          <w:b/>
        </w:rPr>
      </w:pPr>
    </w:p>
    <w:p w14:paraId="2F9DEDA6" w14:textId="0399CF30" w:rsidR="00EB61B8" w:rsidRDefault="00EB61B8" w:rsidP="00382DF7">
      <w:pPr>
        <w:spacing w:after="0"/>
        <w:jc w:val="center"/>
        <w:rPr>
          <w:rFonts w:ascii="Arial" w:hAnsi="Arial" w:cs="Arial"/>
          <w:b/>
        </w:rPr>
      </w:pPr>
      <w:r w:rsidRPr="000422AC">
        <w:rPr>
          <w:rFonts w:ascii="Arial" w:hAnsi="Arial" w:cs="Arial"/>
          <w:b/>
        </w:rPr>
        <w:t>RESUMO</w:t>
      </w:r>
    </w:p>
    <w:p w14:paraId="6008D2BA" w14:textId="77777777" w:rsidR="00B57FCB" w:rsidRPr="000422AC" w:rsidRDefault="00B57FCB" w:rsidP="00674E7B">
      <w:pPr>
        <w:spacing w:after="0" w:line="360" w:lineRule="auto"/>
        <w:jc w:val="center"/>
        <w:rPr>
          <w:rFonts w:ascii="Arial" w:hAnsi="Arial" w:cs="Arial"/>
        </w:rPr>
      </w:pPr>
    </w:p>
    <w:p w14:paraId="336F36E8" w14:textId="47780A48" w:rsidR="00910CB7" w:rsidRPr="00FE2698" w:rsidRDefault="1FBF58FB" w:rsidP="00C06D45">
      <w:pPr>
        <w:pStyle w:val="texto-RESUMO"/>
      </w:pPr>
      <w:r w:rsidRPr="00FE2698">
        <w:t>Na</w:t>
      </w:r>
      <w:r w:rsidR="00903FC8">
        <w:t xml:space="preserve"> </w:t>
      </w:r>
      <w:r w:rsidRPr="00FE2698">
        <w:t xml:space="preserve">atualidade, </w:t>
      </w:r>
      <w:r w:rsidR="2CDB752A" w:rsidRPr="00FE2698">
        <w:t>verifica</w:t>
      </w:r>
      <w:r w:rsidR="5DE7F6C5" w:rsidRPr="00FE2698">
        <w:t>-se</w:t>
      </w:r>
      <w:r w:rsidR="07A032D7" w:rsidRPr="00FE2698">
        <w:t xml:space="preserve"> a crescente demanda por investimentos robustos, sustentáveis e inovadores</w:t>
      </w:r>
      <w:r w:rsidR="23529E82" w:rsidRPr="00FE2698">
        <w:t>.</w:t>
      </w:r>
      <w:r w:rsidR="000F406B">
        <w:t xml:space="preserve"> </w:t>
      </w:r>
      <w:r w:rsidR="00E42F35">
        <w:t>Dessa forma</w:t>
      </w:r>
      <w:r w:rsidR="08F89859" w:rsidRPr="00FE2698">
        <w:t xml:space="preserve">, </w:t>
      </w:r>
      <w:r w:rsidR="614575CB" w:rsidRPr="00FE2698">
        <w:t>o</w:t>
      </w:r>
      <w:r w:rsidR="3DD85D5E" w:rsidRPr="00FE2698">
        <w:t xml:space="preserve"> </w:t>
      </w:r>
      <w:r w:rsidR="71364F7D" w:rsidRPr="00FE2698">
        <w:t xml:space="preserve">presente </w:t>
      </w:r>
      <w:r w:rsidR="667F964E" w:rsidRPr="00FE2698">
        <w:t>estudo</w:t>
      </w:r>
      <w:r w:rsidR="46A96D4A" w:rsidRPr="00FE2698">
        <w:t xml:space="preserve"> </w:t>
      </w:r>
      <w:r w:rsidR="02A4CE67" w:rsidRPr="00FE2698">
        <w:t xml:space="preserve">tem como </w:t>
      </w:r>
      <w:r w:rsidR="430040DC" w:rsidRPr="00FE2698">
        <w:t>temática</w:t>
      </w:r>
      <w:r w:rsidR="27A7731A" w:rsidRPr="00FE2698">
        <w:t xml:space="preserve"> </w:t>
      </w:r>
      <w:r w:rsidR="178D8E58" w:rsidRPr="00FE2698">
        <w:t>o</w:t>
      </w:r>
      <w:r w:rsidR="7EC80FC6" w:rsidRPr="00FE2698">
        <w:t xml:space="preserve"> empreendedorismo </w:t>
      </w:r>
      <w:r w:rsidR="2EA0360F" w:rsidRPr="00FE2698">
        <w:t xml:space="preserve">e </w:t>
      </w:r>
      <w:r w:rsidR="0C558738" w:rsidRPr="00FE2698">
        <w:t xml:space="preserve">inovação </w:t>
      </w:r>
      <w:r w:rsidR="36DCE3E1" w:rsidRPr="00FE2698">
        <w:t xml:space="preserve">sustentável: uma </w:t>
      </w:r>
      <w:r w:rsidR="508ED600" w:rsidRPr="00FE2698">
        <w:t xml:space="preserve">análise de viabilidade econômica para a </w:t>
      </w:r>
      <w:r w:rsidR="61A604F2" w:rsidRPr="00FE2698">
        <w:t xml:space="preserve">implantação de um projeto de usina de energia </w:t>
      </w:r>
      <w:r w:rsidR="719BE45D" w:rsidRPr="00FE2698">
        <w:t xml:space="preserve">solar </w:t>
      </w:r>
      <w:r w:rsidR="0D54617F" w:rsidRPr="00FE2698">
        <w:t xml:space="preserve">em Santa </w:t>
      </w:r>
      <w:r w:rsidR="41661954" w:rsidRPr="00FE2698">
        <w:t>Rosa</w:t>
      </w:r>
      <w:r w:rsidR="58173986" w:rsidRPr="00FE2698">
        <w:t xml:space="preserve"> </w:t>
      </w:r>
      <w:r w:rsidR="056C902A" w:rsidRPr="00FE2698">
        <w:t xml:space="preserve">e sua </w:t>
      </w:r>
      <w:r w:rsidR="19AA6D3D" w:rsidRPr="00FE2698">
        <w:t>comparação</w:t>
      </w:r>
      <w:r w:rsidR="261B10BA" w:rsidRPr="00FE2698">
        <w:t xml:space="preserve"> com</w:t>
      </w:r>
      <w:r w:rsidR="056C902A" w:rsidRPr="00FE2698">
        <w:t xml:space="preserve"> </w:t>
      </w:r>
      <w:r w:rsidR="6C2421C0" w:rsidRPr="00FE2698">
        <w:t xml:space="preserve">investimentos em renda </w:t>
      </w:r>
      <w:r w:rsidR="57DB17BB" w:rsidRPr="00FE2698">
        <w:t>fixa</w:t>
      </w:r>
      <w:r w:rsidR="104A6FF4" w:rsidRPr="00FE2698">
        <w:t>.</w:t>
      </w:r>
      <w:r w:rsidR="2D139960" w:rsidRPr="00FE2698">
        <w:t xml:space="preserve"> </w:t>
      </w:r>
      <w:r w:rsidR="464A9028" w:rsidRPr="00FE2698">
        <w:t xml:space="preserve">Tem como problemática </w:t>
      </w:r>
      <w:r w:rsidR="3417A1FE" w:rsidRPr="00FE2698">
        <w:t>a</w:t>
      </w:r>
      <w:r w:rsidR="464A9028" w:rsidRPr="00FE2698">
        <w:t xml:space="preserve"> </w:t>
      </w:r>
      <w:r w:rsidR="31F6A5FB" w:rsidRPr="00FE2698">
        <w:t xml:space="preserve">resolução do </w:t>
      </w:r>
      <w:r w:rsidR="1072C012" w:rsidRPr="00FE2698">
        <w:t>questionamento</w:t>
      </w:r>
      <w:r w:rsidR="6985791B" w:rsidRPr="00FE2698">
        <w:t xml:space="preserve"> </w:t>
      </w:r>
      <w:r w:rsidR="4B73C2DC" w:rsidRPr="00FE2698">
        <w:t xml:space="preserve">acerca </w:t>
      </w:r>
      <w:r w:rsidR="7C8685A9" w:rsidRPr="00FE2698">
        <w:t>do</w:t>
      </w:r>
      <w:r w:rsidR="7F78A5D3" w:rsidRPr="00FE2698">
        <w:t xml:space="preserve"> retorno </w:t>
      </w:r>
      <w:r w:rsidR="63BC2A98" w:rsidRPr="00FE2698">
        <w:t>dessas</w:t>
      </w:r>
      <w:r w:rsidR="27DD94D3" w:rsidRPr="00FE2698">
        <w:t xml:space="preserve"> </w:t>
      </w:r>
      <w:r w:rsidR="48E13286" w:rsidRPr="00FE2698">
        <w:t xml:space="preserve">duas </w:t>
      </w:r>
      <w:r w:rsidR="33631FF6" w:rsidRPr="00FE2698">
        <w:t>aplicações.</w:t>
      </w:r>
      <w:r w:rsidR="1E616955" w:rsidRPr="00FE2698">
        <w:t xml:space="preserve"> </w:t>
      </w:r>
      <w:r w:rsidR="07A032D7" w:rsidRPr="00FE2698">
        <w:t xml:space="preserve">O objetivo geral é comparar a viabilidade econômica da implantação de uma Usina de </w:t>
      </w:r>
      <w:r w:rsidR="1680B11B" w:rsidRPr="00FE2698">
        <w:t xml:space="preserve">Energia </w:t>
      </w:r>
      <w:r w:rsidR="27D0A125" w:rsidRPr="00FE2698">
        <w:t>Fotovoltaica</w:t>
      </w:r>
      <w:r w:rsidR="07A032D7" w:rsidRPr="00FE2698">
        <w:t xml:space="preserve"> em </w:t>
      </w:r>
      <w:r w:rsidR="00D50236" w:rsidRPr="00FE2698">
        <w:t>relação</w:t>
      </w:r>
      <w:r w:rsidR="07A032D7" w:rsidRPr="00FE2698">
        <w:t xml:space="preserve"> </w:t>
      </w:r>
      <w:r w:rsidR="1AFC8D78" w:rsidRPr="00FE2698">
        <w:t>ao</w:t>
      </w:r>
      <w:r w:rsidR="07A032D7" w:rsidRPr="00FE2698">
        <w:t xml:space="preserve"> </w:t>
      </w:r>
      <w:r w:rsidR="26FA4F55" w:rsidRPr="00FE2698">
        <w:t>investimento</w:t>
      </w:r>
      <w:r w:rsidR="07A032D7" w:rsidRPr="00FE2698">
        <w:t xml:space="preserve"> em renda fixa, pautando-se no empreendedorismo </w:t>
      </w:r>
      <w:r w:rsidR="00675EB0" w:rsidRPr="00FE2698">
        <w:t>e sustentabilidade</w:t>
      </w:r>
      <w:r w:rsidR="07A032D7" w:rsidRPr="00FE2698">
        <w:t>.</w:t>
      </w:r>
      <w:r w:rsidR="00AF7127" w:rsidRPr="00FE2698">
        <w:t xml:space="preserve"> </w:t>
      </w:r>
      <w:r w:rsidR="07A032D7" w:rsidRPr="00FE2698">
        <w:t>Este estudo justifica-se por demonstrar a comparação entre investimentos tradicionais e a implantação de uma Usina Solar, auxiliando investidores ao destacar opções mais inovadoras</w:t>
      </w:r>
      <w:r w:rsidR="52AFDF3B" w:rsidRPr="00FE2698">
        <w:t>,</w:t>
      </w:r>
      <w:r w:rsidR="07A032D7" w:rsidRPr="00FE2698">
        <w:t xml:space="preserve"> sustentáveis</w:t>
      </w:r>
      <w:r w:rsidR="46BD2B0B" w:rsidRPr="00FE2698">
        <w:t xml:space="preserve"> e </w:t>
      </w:r>
      <w:r w:rsidR="0FAC1429" w:rsidRPr="00FE2698">
        <w:t>rentáveis</w:t>
      </w:r>
      <w:r w:rsidR="07A032D7" w:rsidRPr="00FE2698">
        <w:t xml:space="preserve"> tornando a análise das possibilidades de investimento mais acessível da Usina Solar. Este estudo é metodologicamente caracterizado como uma pesquisa aplicada, qualitativa e quantitativa, exploratória, descritiva e explicativa, incorporando pesquisa bibliográfica e </w:t>
      </w:r>
      <w:r w:rsidR="5A4605AB" w:rsidRPr="00FE2698">
        <w:t>documental.</w:t>
      </w:r>
      <w:r w:rsidR="07A032D7" w:rsidRPr="00FE2698">
        <w:t xml:space="preserve"> Como resultados, a pesquisa evidencia a viabilidade do investimento em uma Usina Solar, destacando sua vantagem comparativa em relação à aplicação em renda fixa, não apenas em termos financeiros, mas também em termos de sustentabilidade ambiental. Portanto, evidenciando a necessidade de repensar as preferências, comodidades e seguranças dos investidores, desafiando a adoção de práticas mais convencionais em favor de oportunidades inovadoras e sustentáveis.</w:t>
      </w:r>
      <w:r w:rsidR="2A4A8E80" w:rsidRPr="00FE2698">
        <w:t xml:space="preserve"> </w:t>
      </w:r>
      <w:r w:rsidR="6D798402" w:rsidRPr="00FE2698">
        <w:t>Para</w:t>
      </w:r>
      <w:r w:rsidR="2A4A8E80" w:rsidRPr="00FE2698">
        <w:t xml:space="preserve"> embasamento </w:t>
      </w:r>
      <w:r w:rsidR="6A9C5635" w:rsidRPr="00FE2698">
        <w:t>teórico</w:t>
      </w:r>
      <w:r w:rsidR="3C3E2DB9" w:rsidRPr="00FE2698">
        <w:t xml:space="preserve"> </w:t>
      </w:r>
      <w:r w:rsidR="2DB2BBFF" w:rsidRPr="00FE2698">
        <w:t xml:space="preserve">foram abordados </w:t>
      </w:r>
      <w:r w:rsidR="292C5D38" w:rsidRPr="00FE2698">
        <w:t>a</w:t>
      </w:r>
      <w:r w:rsidR="5C5221B1" w:rsidRPr="00FE2698">
        <w:t xml:space="preserve"> tendência do tema, </w:t>
      </w:r>
      <w:r w:rsidR="1C17621A" w:rsidRPr="00FE2698">
        <w:t>regulamentação,</w:t>
      </w:r>
      <w:r w:rsidR="398EC5C3" w:rsidRPr="00FE2698">
        <w:t xml:space="preserve"> </w:t>
      </w:r>
      <w:r w:rsidR="1C09615B" w:rsidRPr="00FE2698">
        <w:t xml:space="preserve">indicadores de viabilidade, </w:t>
      </w:r>
      <w:r w:rsidR="0660951D" w:rsidRPr="00FE2698">
        <w:t>modalidades</w:t>
      </w:r>
      <w:r w:rsidR="047F34C2" w:rsidRPr="00FE2698">
        <w:t xml:space="preserve"> de </w:t>
      </w:r>
      <w:r w:rsidR="789CE155" w:rsidRPr="00FE2698">
        <w:t>renda fixa</w:t>
      </w:r>
      <w:r w:rsidR="0767D7B3" w:rsidRPr="00FE2698">
        <w:t>,</w:t>
      </w:r>
      <w:r w:rsidR="1659C60B" w:rsidRPr="00FE2698">
        <w:t xml:space="preserve"> </w:t>
      </w:r>
      <w:r w:rsidR="1C09615B" w:rsidRPr="00FE2698">
        <w:t xml:space="preserve">rentabilidade </w:t>
      </w:r>
      <w:r w:rsidR="1659C60B" w:rsidRPr="00FE2698">
        <w:t xml:space="preserve">e </w:t>
      </w:r>
      <w:r w:rsidR="75554C7F" w:rsidRPr="00FE2698">
        <w:t>seus riscos</w:t>
      </w:r>
      <w:r w:rsidR="01231245" w:rsidRPr="00FE2698">
        <w:t>.</w:t>
      </w:r>
    </w:p>
    <w:p w14:paraId="6D36B81B" w14:textId="77777777" w:rsidR="00B57FCB" w:rsidRPr="000422AC" w:rsidRDefault="00B57FCB" w:rsidP="00C06D45">
      <w:pPr>
        <w:pStyle w:val="texto-RESUMO"/>
      </w:pPr>
    </w:p>
    <w:p w14:paraId="6417B442" w14:textId="0D9C63F9" w:rsidR="00A34794" w:rsidRPr="000422AC" w:rsidRDefault="068A8C50" w:rsidP="005F491F">
      <w:pPr>
        <w:spacing w:after="120"/>
        <w:jc w:val="both"/>
        <w:rPr>
          <w:rFonts w:ascii="Times New Roman" w:hAnsi="Times New Roman" w:cs="Times New Roman"/>
          <w:sz w:val="22"/>
          <w:szCs w:val="22"/>
        </w:rPr>
      </w:pPr>
      <w:r w:rsidRPr="000422AC">
        <w:rPr>
          <w:rFonts w:ascii="Arial" w:eastAsia="Times New Roman" w:hAnsi="Arial" w:cs="Arial"/>
          <w:lang w:eastAsia="pt-BR"/>
        </w:rPr>
        <w:t xml:space="preserve">Palavras-chave: Usina </w:t>
      </w:r>
      <w:r w:rsidR="006B051F">
        <w:rPr>
          <w:rFonts w:ascii="Arial" w:eastAsia="Times New Roman" w:hAnsi="Arial" w:cs="Arial"/>
          <w:lang w:eastAsia="pt-BR"/>
        </w:rPr>
        <w:t xml:space="preserve">de Energia </w:t>
      </w:r>
      <w:r w:rsidRPr="000422AC">
        <w:rPr>
          <w:rFonts w:ascii="Arial" w:eastAsia="Times New Roman" w:hAnsi="Arial" w:cs="Arial"/>
          <w:lang w:eastAsia="pt-BR"/>
        </w:rPr>
        <w:t xml:space="preserve">Solar; Renda Fixa; Investimento; </w:t>
      </w:r>
      <w:r w:rsidR="00CF0BA5">
        <w:rPr>
          <w:rFonts w:ascii="Arial" w:eastAsia="Times New Roman" w:hAnsi="Arial" w:cs="Arial"/>
          <w:lang w:eastAsia="pt-BR"/>
        </w:rPr>
        <w:t>Viabilidade</w:t>
      </w:r>
      <w:r w:rsidR="00F102F4">
        <w:rPr>
          <w:rFonts w:ascii="Arial" w:eastAsia="Times New Roman" w:hAnsi="Arial" w:cs="Arial"/>
          <w:lang w:eastAsia="pt-BR"/>
        </w:rPr>
        <w:t>.</w:t>
      </w:r>
    </w:p>
    <w:p w14:paraId="3CAE4D1E" w14:textId="14C86EAF" w:rsidR="00EB61B8" w:rsidRPr="000422AC" w:rsidRDefault="00EB61B8" w:rsidP="068A8C50">
      <w:pPr>
        <w:spacing w:after="0" w:line="360" w:lineRule="auto"/>
        <w:jc w:val="both"/>
        <w:rPr>
          <w:rFonts w:ascii="Arial" w:hAnsi="Arial" w:cs="Arial"/>
        </w:rPr>
      </w:pPr>
    </w:p>
    <w:p w14:paraId="22BE6438" w14:textId="133580F4" w:rsidR="005B1C42" w:rsidRDefault="00EB61B8" w:rsidP="002E1012">
      <w:pPr>
        <w:spacing w:after="0"/>
        <w:jc w:val="center"/>
        <w:rPr>
          <w:rFonts w:ascii="Arial" w:hAnsi="Arial" w:cs="Arial"/>
          <w:b/>
        </w:rPr>
      </w:pPr>
      <w:r w:rsidRPr="000422AC">
        <w:rPr>
          <w:rFonts w:ascii="Arial" w:hAnsi="Arial" w:cs="Arial"/>
          <w:b/>
        </w:rPr>
        <w:t>ABSTRACT</w:t>
      </w:r>
    </w:p>
    <w:p w14:paraId="0BBA23CD" w14:textId="77777777" w:rsidR="00CA190F" w:rsidRDefault="00CA190F" w:rsidP="002E1012">
      <w:pPr>
        <w:spacing w:after="0"/>
        <w:jc w:val="center"/>
        <w:rPr>
          <w:rFonts w:ascii="Arial" w:hAnsi="Arial" w:cs="Arial"/>
          <w:b/>
        </w:rPr>
      </w:pPr>
    </w:p>
    <w:p w14:paraId="276E5708" w14:textId="16BEAA33" w:rsidR="00057580" w:rsidRDefault="003A38BD" w:rsidP="005F491F">
      <w:pPr>
        <w:spacing w:after="0"/>
        <w:jc w:val="both"/>
        <w:rPr>
          <w:rFonts w:ascii="Arial" w:eastAsia="Aptos" w:hAnsi="Arial" w:cs="Arial"/>
          <w:kern w:val="2"/>
          <w14:ligatures w14:val="standardContextual"/>
        </w:rPr>
      </w:pPr>
      <w:proofErr w:type="spellStart"/>
      <w:r w:rsidRPr="003A38BD">
        <w:rPr>
          <w:rFonts w:ascii="Arial" w:eastAsia="Aptos" w:hAnsi="Arial" w:cs="Arial"/>
          <w:kern w:val="2"/>
          <w14:ligatures w14:val="standardContextual"/>
        </w:rPr>
        <w:lastRenderedPageBreak/>
        <w:t>Currently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there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is</w:t>
      </w:r>
      <w:proofErr w:type="spellEnd"/>
      <w:r w:rsidRPr="003A38BD">
        <w:rPr>
          <w:rFonts w:ascii="Arial" w:eastAsia="Aptos" w:hAnsi="Arial" w:cs="Arial"/>
          <w:kern w:val="2"/>
          <w14:ligatures w14:val="standardContextual"/>
        </w:rPr>
        <w:t xml:space="preserve"> a </w:t>
      </w:r>
      <w:proofErr w:type="spellStart"/>
      <w:r w:rsidRPr="003A38BD">
        <w:rPr>
          <w:rFonts w:ascii="Arial" w:eastAsia="Aptos" w:hAnsi="Arial" w:cs="Arial"/>
          <w:kern w:val="2"/>
          <w14:ligatures w14:val="standardContextual"/>
        </w:rPr>
        <w:t>growing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demand</w:t>
      </w:r>
      <w:proofErr w:type="spellEnd"/>
      <w:r w:rsidRPr="003A38BD">
        <w:rPr>
          <w:rFonts w:ascii="Arial" w:eastAsia="Aptos" w:hAnsi="Arial" w:cs="Arial"/>
          <w:kern w:val="2"/>
          <w14:ligatures w14:val="standardContextual"/>
        </w:rPr>
        <w:t xml:space="preserve"> for </w:t>
      </w:r>
      <w:proofErr w:type="spellStart"/>
      <w:r w:rsidRPr="003A38BD">
        <w:rPr>
          <w:rFonts w:ascii="Arial" w:eastAsia="Aptos" w:hAnsi="Arial" w:cs="Arial"/>
          <w:kern w:val="2"/>
          <w14:ligatures w14:val="standardContextual"/>
        </w:rPr>
        <w:t>robust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innovative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investments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Thus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present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study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has</w:t>
      </w:r>
      <w:proofErr w:type="spellEnd"/>
      <w:r w:rsidRPr="003A38BD">
        <w:rPr>
          <w:rFonts w:ascii="Arial" w:eastAsia="Aptos" w:hAnsi="Arial" w:cs="Arial"/>
          <w:kern w:val="2"/>
          <w14:ligatures w14:val="standardContextual"/>
        </w:rPr>
        <w:t xml:space="preserve"> as its </w:t>
      </w:r>
      <w:proofErr w:type="spellStart"/>
      <w:r w:rsidRPr="003A38BD">
        <w:rPr>
          <w:rFonts w:ascii="Arial" w:eastAsia="Aptos" w:hAnsi="Arial" w:cs="Arial"/>
          <w:kern w:val="2"/>
          <w14:ligatures w14:val="standardContextual"/>
        </w:rPr>
        <w:t>theme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entrepreneurship</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innovation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economic</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feasibility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analysis</w:t>
      </w:r>
      <w:proofErr w:type="spellEnd"/>
      <w:r w:rsidRPr="003A38BD">
        <w:rPr>
          <w:rFonts w:ascii="Arial" w:eastAsia="Aptos" w:hAnsi="Arial" w:cs="Arial"/>
          <w:kern w:val="2"/>
          <w14:ligatures w14:val="standardContextual"/>
        </w:rPr>
        <w:t xml:space="preserve"> for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implementation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a solar </w:t>
      </w:r>
      <w:proofErr w:type="spellStart"/>
      <w:r w:rsidRPr="003A38BD">
        <w:rPr>
          <w:rFonts w:ascii="Arial" w:eastAsia="Aptos" w:hAnsi="Arial" w:cs="Arial"/>
          <w:kern w:val="2"/>
          <w14:ligatures w14:val="standardContextual"/>
        </w:rPr>
        <w:t>power</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plant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project</w:t>
      </w:r>
      <w:proofErr w:type="spellEnd"/>
      <w:r w:rsidRPr="003A38BD">
        <w:rPr>
          <w:rFonts w:ascii="Arial" w:eastAsia="Aptos" w:hAnsi="Arial" w:cs="Arial"/>
          <w:kern w:val="2"/>
          <w14:ligatures w14:val="standardContextual"/>
        </w:rPr>
        <w:t xml:space="preserve"> in Santa Rosa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its </w:t>
      </w:r>
      <w:proofErr w:type="spellStart"/>
      <w:r w:rsidRPr="003A38BD">
        <w:rPr>
          <w:rFonts w:ascii="Arial" w:eastAsia="Aptos" w:hAnsi="Arial" w:cs="Arial"/>
          <w:kern w:val="2"/>
          <w14:ligatures w14:val="standardContextual"/>
        </w:rPr>
        <w:t>comparison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with</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fixed</w:t>
      </w:r>
      <w:proofErr w:type="spellEnd"/>
      <w:r w:rsidRPr="003A38BD">
        <w:rPr>
          <w:rFonts w:ascii="Arial" w:eastAsia="Aptos" w:hAnsi="Arial" w:cs="Arial"/>
          <w:kern w:val="2"/>
          <w14:ligatures w14:val="standardContextual"/>
        </w:rPr>
        <w:t xml:space="preserve"> income </w:t>
      </w:r>
      <w:proofErr w:type="spellStart"/>
      <w:r w:rsidRPr="003A38BD">
        <w:rPr>
          <w:rFonts w:ascii="Arial" w:eastAsia="Aptos" w:hAnsi="Arial" w:cs="Arial"/>
          <w:kern w:val="2"/>
          <w14:ligatures w14:val="standardContextual"/>
        </w:rPr>
        <w:t>investments</w:t>
      </w:r>
      <w:proofErr w:type="spellEnd"/>
      <w:r w:rsidRPr="003A38BD">
        <w:rPr>
          <w:rFonts w:ascii="Arial" w:eastAsia="Aptos" w:hAnsi="Arial" w:cs="Arial"/>
          <w:kern w:val="2"/>
          <w14:ligatures w14:val="standardContextual"/>
        </w:rPr>
        <w:t xml:space="preserve">. Its </w:t>
      </w:r>
      <w:proofErr w:type="spellStart"/>
      <w:r w:rsidRPr="003A38BD">
        <w:rPr>
          <w:rFonts w:ascii="Arial" w:eastAsia="Aptos" w:hAnsi="Arial" w:cs="Arial"/>
          <w:kern w:val="2"/>
          <w14:ligatures w14:val="standardContextual"/>
        </w:rPr>
        <w:t>problem</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resolution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question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about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return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these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two</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applications</w:t>
      </w:r>
      <w:proofErr w:type="spellEnd"/>
      <w:r w:rsidRPr="003A38BD">
        <w:rPr>
          <w:rFonts w:ascii="Arial" w:eastAsia="Aptos" w:hAnsi="Arial" w:cs="Arial"/>
          <w:kern w:val="2"/>
          <w14:ligatures w14:val="standardContextual"/>
        </w:rPr>
        <w:t xml:space="preserve">. The general </w:t>
      </w:r>
      <w:proofErr w:type="spellStart"/>
      <w:r w:rsidRPr="003A38BD">
        <w:rPr>
          <w:rFonts w:ascii="Arial" w:eastAsia="Aptos" w:hAnsi="Arial" w:cs="Arial"/>
          <w:kern w:val="2"/>
          <w14:ligatures w14:val="standardContextual"/>
        </w:rPr>
        <w:t>objective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to</w:t>
      </w:r>
      <w:proofErr w:type="spellEnd"/>
      <w:r w:rsidRPr="003A38BD">
        <w:rPr>
          <w:rFonts w:ascii="Arial" w:eastAsia="Aptos" w:hAnsi="Arial" w:cs="Arial"/>
          <w:kern w:val="2"/>
          <w14:ligatures w14:val="standardContextual"/>
        </w:rPr>
        <w:t xml:space="preserve"> compare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economic</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feasibility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implementation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a </w:t>
      </w:r>
      <w:proofErr w:type="spellStart"/>
      <w:r w:rsidRPr="003A38BD">
        <w:rPr>
          <w:rFonts w:ascii="Arial" w:eastAsia="Aptos" w:hAnsi="Arial" w:cs="Arial"/>
          <w:kern w:val="2"/>
          <w14:ligatures w14:val="standardContextual"/>
        </w:rPr>
        <w:t>Photovoltaic</w:t>
      </w:r>
      <w:proofErr w:type="spellEnd"/>
      <w:r w:rsidRPr="003A38BD">
        <w:rPr>
          <w:rFonts w:ascii="Arial" w:eastAsia="Aptos" w:hAnsi="Arial" w:cs="Arial"/>
          <w:kern w:val="2"/>
          <w14:ligatures w14:val="standardContextual"/>
        </w:rPr>
        <w:t xml:space="preserve"> Power Plant in </w:t>
      </w:r>
      <w:proofErr w:type="spellStart"/>
      <w:r w:rsidRPr="003A38BD">
        <w:rPr>
          <w:rFonts w:ascii="Arial" w:eastAsia="Aptos" w:hAnsi="Arial" w:cs="Arial"/>
          <w:kern w:val="2"/>
          <w14:ligatures w14:val="standardContextual"/>
        </w:rPr>
        <w:t>relation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to</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investment</w:t>
      </w:r>
      <w:proofErr w:type="spellEnd"/>
      <w:r w:rsidRPr="003A38BD">
        <w:rPr>
          <w:rFonts w:ascii="Arial" w:eastAsia="Aptos" w:hAnsi="Arial" w:cs="Arial"/>
          <w:kern w:val="2"/>
          <w14:ligatures w14:val="standardContextual"/>
        </w:rPr>
        <w:t xml:space="preserve"> in </w:t>
      </w:r>
      <w:proofErr w:type="spellStart"/>
      <w:r w:rsidRPr="003A38BD">
        <w:rPr>
          <w:rFonts w:ascii="Arial" w:eastAsia="Aptos" w:hAnsi="Arial" w:cs="Arial"/>
          <w:kern w:val="2"/>
          <w14:ligatures w14:val="standardContextual"/>
        </w:rPr>
        <w:t>fixed</w:t>
      </w:r>
      <w:proofErr w:type="spellEnd"/>
      <w:r w:rsidRPr="003A38BD">
        <w:rPr>
          <w:rFonts w:ascii="Arial" w:eastAsia="Aptos" w:hAnsi="Arial" w:cs="Arial"/>
          <w:kern w:val="2"/>
          <w14:ligatures w14:val="standardContextual"/>
        </w:rPr>
        <w:t xml:space="preserve"> income, </w:t>
      </w:r>
      <w:proofErr w:type="spellStart"/>
      <w:r w:rsidRPr="003A38BD">
        <w:rPr>
          <w:rFonts w:ascii="Arial" w:eastAsia="Aptos" w:hAnsi="Arial" w:cs="Arial"/>
          <w:kern w:val="2"/>
          <w14:ligatures w14:val="standardContextual"/>
        </w:rPr>
        <w:t>based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entrepreneurship</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study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justified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demonstrating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comparison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between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traditional</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investments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implementation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a Solar Power Plant, </w:t>
      </w:r>
      <w:proofErr w:type="spellStart"/>
      <w:r w:rsidRPr="003A38BD">
        <w:rPr>
          <w:rFonts w:ascii="Arial" w:eastAsia="Aptos" w:hAnsi="Arial" w:cs="Arial"/>
          <w:kern w:val="2"/>
          <w14:ligatures w14:val="standardContextual"/>
        </w:rPr>
        <w:t>helping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investors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highlighting</w:t>
      </w:r>
      <w:proofErr w:type="spellEnd"/>
      <w:r w:rsidRPr="003A38BD">
        <w:rPr>
          <w:rFonts w:ascii="Arial" w:eastAsia="Aptos" w:hAnsi="Arial" w:cs="Arial"/>
          <w:kern w:val="2"/>
          <w14:ligatures w14:val="standardContextual"/>
        </w:rPr>
        <w:t xml:space="preserve"> more </w:t>
      </w:r>
      <w:proofErr w:type="spellStart"/>
      <w:r w:rsidRPr="003A38BD">
        <w:rPr>
          <w:rFonts w:ascii="Arial" w:eastAsia="Aptos" w:hAnsi="Arial" w:cs="Arial"/>
          <w:kern w:val="2"/>
          <w14:ligatures w14:val="standardContextual"/>
        </w:rPr>
        <w:t>innovative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profitable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options</w:t>
      </w:r>
      <w:proofErr w:type="spellEnd"/>
      <w:r w:rsidRPr="003A38BD">
        <w:rPr>
          <w:rFonts w:ascii="Arial" w:eastAsia="Aptos" w:hAnsi="Arial" w:cs="Arial"/>
          <w:kern w:val="2"/>
          <w14:ligatures w14:val="standardContextual"/>
        </w:rPr>
        <w:t xml:space="preserve">, making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analysis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investment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possibilities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Solar Power Plant more </w:t>
      </w:r>
      <w:proofErr w:type="spellStart"/>
      <w:r w:rsidRPr="003A38BD">
        <w:rPr>
          <w:rFonts w:ascii="Arial" w:eastAsia="Aptos" w:hAnsi="Arial" w:cs="Arial"/>
          <w:kern w:val="2"/>
          <w14:ligatures w14:val="standardContextual"/>
        </w:rPr>
        <w:t>accessible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study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methodologically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characterized</w:t>
      </w:r>
      <w:proofErr w:type="spellEnd"/>
      <w:r w:rsidRPr="003A38BD">
        <w:rPr>
          <w:rFonts w:ascii="Arial" w:eastAsia="Aptos" w:hAnsi="Arial" w:cs="Arial"/>
          <w:kern w:val="2"/>
          <w14:ligatures w14:val="standardContextual"/>
        </w:rPr>
        <w:t xml:space="preserve"> as </w:t>
      </w:r>
      <w:proofErr w:type="spellStart"/>
      <w:r w:rsidRPr="003A38BD">
        <w:rPr>
          <w:rFonts w:ascii="Arial" w:eastAsia="Aptos" w:hAnsi="Arial" w:cs="Arial"/>
          <w:kern w:val="2"/>
          <w14:ligatures w14:val="standardContextual"/>
        </w:rPr>
        <w:t>an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applied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qualitative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quantitative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exploratory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descriptive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explanatory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research</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incorporating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bibliographic</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documentary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research</w:t>
      </w:r>
      <w:proofErr w:type="spellEnd"/>
      <w:r w:rsidRPr="003A38BD">
        <w:rPr>
          <w:rFonts w:ascii="Arial" w:eastAsia="Aptos" w:hAnsi="Arial" w:cs="Arial"/>
          <w:kern w:val="2"/>
          <w14:ligatures w14:val="standardContextual"/>
        </w:rPr>
        <w:t xml:space="preserve">. As a </w:t>
      </w:r>
      <w:proofErr w:type="spellStart"/>
      <w:r w:rsidRPr="003A38BD">
        <w:rPr>
          <w:rFonts w:ascii="Arial" w:eastAsia="Aptos" w:hAnsi="Arial" w:cs="Arial"/>
          <w:kern w:val="2"/>
          <w14:ligatures w14:val="standardContextual"/>
        </w:rPr>
        <w:t>result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research</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evidences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feasibility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investing</w:t>
      </w:r>
      <w:proofErr w:type="spellEnd"/>
      <w:r w:rsidRPr="003A38BD">
        <w:rPr>
          <w:rFonts w:ascii="Arial" w:eastAsia="Aptos" w:hAnsi="Arial" w:cs="Arial"/>
          <w:kern w:val="2"/>
          <w14:ligatures w14:val="standardContextual"/>
        </w:rPr>
        <w:t xml:space="preserve"> in a Solar Power Plant, </w:t>
      </w:r>
      <w:proofErr w:type="spellStart"/>
      <w:r w:rsidRPr="003A38BD">
        <w:rPr>
          <w:rFonts w:ascii="Arial" w:eastAsia="Aptos" w:hAnsi="Arial" w:cs="Arial"/>
          <w:kern w:val="2"/>
          <w14:ligatures w14:val="standardContextual"/>
        </w:rPr>
        <w:t>highlighting</w:t>
      </w:r>
      <w:proofErr w:type="spellEnd"/>
      <w:r w:rsidRPr="003A38BD">
        <w:rPr>
          <w:rFonts w:ascii="Arial" w:eastAsia="Aptos" w:hAnsi="Arial" w:cs="Arial"/>
          <w:kern w:val="2"/>
          <w14:ligatures w14:val="standardContextual"/>
        </w:rPr>
        <w:t xml:space="preserve"> its </w:t>
      </w:r>
      <w:proofErr w:type="spellStart"/>
      <w:r w:rsidRPr="003A38BD">
        <w:rPr>
          <w:rFonts w:ascii="Arial" w:eastAsia="Aptos" w:hAnsi="Arial" w:cs="Arial"/>
          <w:kern w:val="2"/>
          <w14:ligatures w14:val="standardContextual"/>
        </w:rPr>
        <w:t>comparative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advantage</w:t>
      </w:r>
      <w:proofErr w:type="spellEnd"/>
      <w:r w:rsidRPr="003A38BD">
        <w:rPr>
          <w:rFonts w:ascii="Arial" w:eastAsia="Aptos" w:hAnsi="Arial" w:cs="Arial"/>
          <w:kern w:val="2"/>
          <w14:ligatures w14:val="standardContextual"/>
        </w:rPr>
        <w:t xml:space="preserve"> in </w:t>
      </w:r>
      <w:proofErr w:type="spellStart"/>
      <w:r w:rsidRPr="003A38BD">
        <w:rPr>
          <w:rFonts w:ascii="Arial" w:eastAsia="Aptos" w:hAnsi="Arial" w:cs="Arial"/>
          <w:kern w:val="2"/>
          <w14:ligatures w14:val="standardContextual"/>
        </w:rPr>
        <w:t>relation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to</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fixed</w:t>
      </w:r>
      <w:proofErr w:type="spellEnd"/>
      <w:r w:rsidRPr="003A38BD">
        <w:rPr>
          <w:rFonts w:ascii="Arial" w:eastAsia="Aptos" w:hAnsi="Arial" w:cs="Arial"/>
          <w:kern w:val="2"/>
          <w14:ligatures w14:val="standardContextual"/>
        </w:rPr>
        <w:t xml:space="preserve"> income </w:t>
      </w:r>
      <w:proofErr w:type="spellStart"/>
      <w:r w:rsidRPr="003A38BD">
        <w:rPr>
          <w:rFonts w:ascii="Arial" w:eastAsia="Aptos" w:hAnsi="Arial" w:cs="Arial"/>
          <w:kern w:val="2"/>
          <w14:ligatures w14:val="standardContextual"/>
        </w:rPr>
        <w:t>investment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not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only</w:t>
      </w:r>
      <w:proofErr w:type="spellEnd"/>
      <w:r w:rsidRPr="003A38BD">
        <w:rPr>
          <w:rFonts w:ascii="Arial" w:eastAsia="Aptos" w:hAnsi="Arial" w:cs="Arial"/>
          <w:kern w:val="2"/>
          <w14:ligatures w14:val="standardContextual"/>
        </w:rPr>
        <w:t xml:space="preserve"> in financial </w:t>
      </w:r>
      <w:proofErr w:type="spellStart"/>
      <w:r w:rsidRPr="003A38BD">
        <w:rPr>
          <w:rFonts w:ascii="Arial" w:eastAsia="Aptos" w:hAnsi="Arial" w:cs="Arial"/>
          <w:kern w:val="2"/>
          <w14:ligatures w14:val="standardContextual"/>
        </w:rPr>
        <w:t>terms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but</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also</w:t>
      </w:r>
      <w:proofErr w:type="spellEnd"/>
      <w:r w:rsidRPr="003A38BD">
        <w:rPr>
          <w:rFonts w:ascii="Arial" w:eastAsia="Aptos" w:hAnsi="Arial" w:cs="Arial"/>
          <w:kern w:val="2"/>
          <w14:ligatures w14:val="standardContextual"/>
        </w:rPr>
        <w:t xml:space="preserve"> in </w:t>
      </w:r>
      <w:proofErr w:type="spellStart"/>
      <w:r w:rsidRPr="003A38BD">
        <w:rPr>
          <w:rFonts w:ascii="Arial" w:eastAsia="Aptos" w:hAnsi="Arial" w:cs="Arial"/>
          <w:kern w:val="2"/>
          <w14:ligatures w14:val="standardContextual"/>
        </w:rPr>
        <w:t>terms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environmental</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Therefore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evidencing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need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to</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rethink</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preferences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conveniences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securities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investors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challenging</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adoption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more </w:t>
      </w:r>
      <w:proofErr w:type="spellStart"/>
      <w:r w:rsidRPr="003A38BD">
        <w:rPr>
          <w:rFonts w:ascii="Arial" w:eastAsia="Aptos" w:hAnsi="Arial" w:cs="Arial"/>
          <w:kern w:val="2"/>
          <w14:ligatures w14:val="standardContextual"/>
        </w:rPr>
        <w:t>conventional</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practices</w:t>
      </w:r>
      <w:proofErr w:type="spellEnd"/>
      <w:r w:rsidRPr="003A38BD">
        <w:rPr>
          <w:rFonts w:ascii="Arial" w:eastAsia="Aptos" w:hAnsi="Arial" w:cs="Arial"/>
          <w:kern w:val="2"/>
          <w14:ligatures w14:val="standardContextual"/>
        </w:rPr>
        <w:t xml:space="preserve"> in favor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innovative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sustainable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opportunities</w:t>
      </w:r>
      <w:proofErr w:type="spellEnd"/>
      <w:r w:rsidRPr="003A38BD">
        <w:rPr>
          <w:rFonts w:ascii="Arial" w:eastAsia="Aptos" w:hAnsi="Arial" w:cs="Arial"/>
          <w:kern w:val="2"/>
          <w14:ligatures w14:val="standardContextual"/>
        </w:rPr>
        <w:t xml:space="preserve">. For </w:t>
      </w:r>
      <w:proofErr w:type="spellStart"/>
      <w:r w:rsidRPr="003A38BD">
        <w:rPr>
          <w:rFonts w:ascii="Arial" w:eastAsia="Aptos" w:hAnsi="Arial" w:cs="Arial"/>
          <w:kern w:val="2"/>
          <w14:ligatures w14:val="standardContextual"/>
        </w:rPr>
        <w:t>theoretical</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basis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trend </w:t>
      </w:r>
      <w:proofErr w:type="spellStart"/>
      <w:r w:rsidRPr="003A38BD">
        <w:rPr>
          <w:rFonts w:ascii="Arial" w:eastAsia="Aptos" w:hAnsi="Arial" w:cs="Arial"/>
          <w:kern w:val="2"/>
          <w14:ligatures w14:val="standardContextual"/>
        </w:rPr>
        <w:t>of</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theme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regulation</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viability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indicators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fixed</w:t>
      </w:r>
      <w:proofErr w:type="spellEnd"/>
      <w:r w:rsidRPr="003A38BD">
        <w:rPr>
          <w:rFonts w:ascii="Arial" w:eastAsia="Aptos" w:hAnsi="Arial" w:cs="Arial"/>
          <w:kern w:val="2"/>
          <w14:ligatures w14:val="standardContextual"/>
        </w:rPr>
        <w:t xml:space="preserve"> income </w:t>
      </w:r>
      <w:proofErr w:type="spellStart"/>
      <w:r w:rsidRPr="003A38BD">
        <w:rPr>
          <w:rFonts w:ascii="Arial" w:eastAsia="Aptos" w:hAnsi="Arial" w:cs="Arial"/>
          <w:kern w:val="2"/>
          <w14:ligatures w14:val="standardContextual"/>
        </w:rPr>
        <w:t>modalities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profitability</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and</w:t>
      </w:r>
      <w:proofErr w:type="spellEnd"/>
      <w:r w:rsidRPr="003A38BD">
        <w:rPr>
          <w:rFonts w:ascii="Arial" w:eastAsia="Aptos" w:hAnsi="Arial" w:cs="Arial"/>
          <w:kern w:val="2"/>
          <w14:ligatures w14:val="standardContextual"/>
        </w:rPr>
        <w:t xml:space="preserve"> its </w:t>
      </w:r>
      <w:proofErr w:type="spellStart"/>
      <w:r w:rsidRPr="003A38BD">
        <w:rPr>
          <w:rFonts w:ascii="Arial" w:eastAsia="Aptos" w:hAnsi="Arial" w:cs="Arial"/>
          <w:kern w:val="2"/>
          <w14:ligatures w14:val="standardContextual"/>
        </w:rPr>
        <w:t>risks</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were</w:t>
      </w:r>
      <w:proofErr w:type="spellEnd"/>
      <w:r w:rsidRPr="003A38BD">
        <w:rPr>
          <w:rFonts w:ascii="Arial" w:eastAsia="Aptos" w:hAnsi="Arial" w:cs="Arial"/>
          <w:kern w:val="2"/>
          <w14:ligatures w14:val="standardContextual"/>
        </w:rPr>
        <w:t xml:space="preserve"> </w:t>
      </w:r>
      <w:proofErr w:type="spellStart"/>
      <w:r w:rsidRPr="003A38BD">
        <w:rPr>
          <w:rFonts w:ascii="Arial" w:eastAsia="Aptos" w:hAnsi="Arial" w:cs="Arial"/>
          <w:kern w:val="2"/>
          <w14:ligatures w14:val="standardContextual"/>
        </w:rPr>
        <w:t>addressed</w:t>
      </w:r>
      <w:proofErr w:type="spellEnd"/>
      <w:r w:rsidRPr="003A38BD">
        <w:rPr>
          <w:rFonts w:ascii="Arial" w:eastAsia="Aptos" w:hAnsi="Arial" w:cs="Arial"/>
          <w:kern w:val="2"/>
          <w14:ligatures w14:val="standardContextual"/>
        </w:rPr>
        <w:t>.</w:t>
      </w:r>
    </w:p>
    <w:p w14:paraId="3F99F74B" w14:textId="77777777" w:rsidR="0059132A" w:rsidRPr="001E0830" w:rsidRDefault="0059132A" w:rsidP="00D00878">
      <w:pPr>
        <w:spacing w:after="0"/>
        <w:ind w:firstLine="709"/>
        <w:jc w:val="both"/>
        <w:rPr>
          <w:rFonts w:ascii="Arial" w:eastAsia="Times New Roman" w:hAnsi="Arial" w:cs="Times New Roman"/>
          <w:lang w:eastAsia="pt-BR"/>
        </w:rPr>
      </w:pPr>
    </w:p>
    <w:p w14:paraId="543F192D" w14:textId="75A7A6BA" w:rsidR="00630698" w:rsidRPr="000422AC" w:rsidRDefault="008A46A7" w:rsidP="005F491F">
      <w:pPr>
        <w:spacing w:after="0"/>
        <w:jc w:val="both"/>
        <w:rPr>
          <w:rFonts w:ascii="Arial" w:eastAsia="Times New Roman" w:hAnsi="Arial" w:cs="Times New Roman"/>
          <w:lang w:eastAsia="pt-BR"/>
        </w:rPr>
      </w:pPr>
      <w:r w:rsidRPr="008A46A7">
        <w:rPr>
          <w:rFonts w:ascii="Arial" w:eastAsia="Times New Roman" w:hAnsi="Arial" w:cs="Times New Roman"/>
          <w:lang w:eastAsia="pt-BR"/>
        </w:rPr>
        <w:t xml:space="preserve">Keywords: Solar Power Plant; </w:t>
      </w:r>
      <w:proofErr w:type="spellStart"/>
      <w:r w:rsidRPr="008A46A7">
        <w:rPr>
          <w:rFonts w:ascii="Arial" w:eastAsia="Times New Roman" w:hAnsi="Arial" w:cs="Times New Roman"/>
          <w:lang w:eastAsia="pt-BR"/>
        </w:rPr>
        <w:t>Fixed</w:t>
      </w:r>
      <w:proofErr w:type="spellEnd"/>
      <w:r w:rsidRPr="008A46A7">
        <w:rPr>
          <w:rFonts w:ascii="Arial" w:eastAsia="Times New Roman" w:hAnsi="Arial" w:cs="Times New Roman"/>
          <w:lang w:eastAsia="pt-BR"/>
        </w:rPr>
        <w:t xml:space="preserve"> Income; </w:t>
      </w:r>
      <w:proofErr w:type="spellStart"/>
      <w:r w:rsidRPr="008A46A7">
        <w:rPr>
          <w:rFonts w:ascii="Arial" w:eastAsia="Times New Roman" w:hAnsi="Arial" w:cs="Times New Roman"/>
          <w:lang w:eastAsia="pt-BR"/>
        </w:rPr>
        <w:t>Investment</w:t>
      </w:r>
      <w:proofErr w:type="spellEnd"/>
      <w:r w:rsidRPr="008A46A7">
        <w:rPr>
          <w:rFonts w:ascii="Arial" w:eastAsia="Times New Roman" w:hAnsi="Arial" w:cs="Times New Roman"/>
          <w:lang w:eastAsia="pt-BR"/>
        </w:rPr>
        <w:t xml:space="preserve">; </w:t>
      </w:r>
      <w:proofErr w:type="spellStart"/>
      <w:r w:rsidRPr="008A46A7">
        <w:rPr>
          <w:rFonts w:ascii="Arial" w:eastAsia="Times New Roman" w:hAnsi="Arial" w:cs="Times New Roman"/>
          <w:lang w:eastAsia="pt-BR"/>
        </w:rPr>
        <w:t>Viability</w:t>
      </w:r>
      <w:proofErr w:type="spellEnd"/>
      <w:r w:rsidRPr="008A46A7">
        <w:rPr>
          <w:rFonts w:ascii="Arial" w:eastAsia="Times New Roman" w:hAnsi="Arial" w:cs="Times New Roman"/>
          <w:lang w:eastAsia="pt-BR"/>
        </w:rPr>
        <w:t>.</w:t>
      </w:r>
    </w:p>
    <w:p w14:paraId="49274BD8" w14:textId="77777777" w:rsidR="00305171" w:rsidRPr="000422AC" w:rsidRDefault="00305171" w:rsidP="00EB57A7">
      <w:pPr>
        <w:spacing w:after="0" w:line="360" w:lineRule="auto"/>
        <w:ind w:firstLine="709"/>
        <w:jc w:val="both"/>
        <w:rPr>
          <w:rFonts w:ascii="Arial" w:hAnsi="Arial" w:cs="Arial"/>
        </w:rPr>
      </w:pPr>
    </w:p>
    <w:p w14:paraId="4EDF0846" w14:textId="3600F990" w:rsidR="00EB61B8" w:rsidRPr="000422AC" w:rsidRDefault="00EB61B8" w:rsidP="00B33012">
      <w:pPr>
        <w:pStyle w:val="ttulo-SEMN"/>
      </w:pPr>
      <w:r w:rsidRPr="000422AC">
        <w:t>Introdução</w:t>
      </w:r>
    </w:p>
    <w:p w14:paraId="5D4D3899" w14:textId="5E72D5F6" w:rsidR="00EB61B8" w:rsidRPr="000422AC" w:rsidRDefault="00EB61B8" w:rsidP="009E361A">
      <w:pPr>
        <w:spacing w:after="0" w:line="360" w:lineRule="auto"/>
        <w:jc w:val="both"/>
        <w:rPr>
          <w:rFonts w:ascii="Arial" w:hAnsi="Arial" w:cs="Arial"/>
          <w:b/>
        </w:rPr>
      </w:pPr>
    </w:p>
    <w:p w14:paraId="26C9276E" w14:textId="10FAB6A7" w:rsidR="00113441" w:rsidRDefault="578540CC" w:rsidP="00113441">
      <w:pPr>
        <w:spacing w:after="0" w:line="360" w:lineRule="auto"/>
        <w:ind w:firstLine="709"/>
        <w:jc w:val="both"/>
        <w:rPr>
          <w:rFonts w:ascii="Arial" w:hAnsi="Arial" w:cs="Arial"/>
        </w:rPr>
      </w:pPr>
      <w:r w:rsidRPr="578540CC">
        <w:rPr>
          <w:rFonts w:ascii="Arial" w:hAnsi="Arial" w:cs="Arial"/>
        </w:rPr>
        <w:t>Motivados pela busca por investimentos vantajosos, inovadores e sustentáveis, este estudo pretende analisar investimentos rentáveis aliados ao empreendedorismo inovador e sustentável</w:t>
      </w:r>
      <w:r w:rsidR="0477562F" w:rsidRPr="0477562F">
        <w:rPr>
          <w:rFonts w:ascii="Arial" w:hAnsi="Arial" w:cs="Arial"/>
        </w:rPr>
        <w:t>.</w:t>
      </w:r>
      <w:r w:rsidR="0012255E">
        <w:rPr>
          <w:rFonts w:ascii="Arial" w:hAnsi="Arial" w:cs="Arial"/>
        </w:rPr>
        <w:t xml:space="preserve"> </w:t>
      </w:r>
      <w:r w:rsidR="00D601BF" w:rsidRPr="00D601BF">
        <w:rPr>
          <w:rFonts w:ascii="Arial" w:hAnsi="Arial" w:cs="Arial"/>
        </w:rPr>
        <w:t>Assim, a pesquisa busca explorar opções de investimentos em renda fixa e esclarecer o funcionamento das usinas solares, destacando os benefícios e resultados de ambos os tipos de investimentos.</w:t>
      </w:r>
    </w:p>
    <w:p w14:paraId="0D061F8E" w14:textId="121DA06F" w:rsidR="003D7561" w:rsidRDefault="3F01FC63" w:rsidP="002D4914">
      <w:pPr>
        <w:spacing w:after="0" w:line="360" w:lineRule="auto"/>
        <w:ind w:firstLine="709"/>
        <w:jc w:val="both"/>
        <w:rPr>
          <w:rFonts w:ascii="Arial" w:hAnsi="Arial" w:cs="Arial"/>
        </w:rPr>
      </w:pPr>
      <w:r w:rsidRPr="3F01FC63">
        <w:rPr>
          <w:rFonts w:ascii="Arial" w:hAnsi="Arial" w:cs="Arial"/>
        </w:rPr>
        <w:t>A temática delimita</w:t>
      </w:r>
      <w:r w:rsidR="20C368BE" w:rsidRPr="20C368BE">
        <w:rPr>
          <w:rFonts w:ascii="Arial" w:hAnsi="Arial" w:cs="Arial"/>
        </w:rPr>
        <w:t xml:space="preserve">-se na </w:t>
      </w:r>
      <w:r w:rsidRPr="3F01FC63">
        <w:rPr>
          <w:rFonts w:ascii="Arial" w:hAnsi="Arial" w:cs="Arial"/>
        </w:rPr>
        <w:t>análise</w:t>
      </w:r>
      <w:r w:rsidR="20C368BE" w:rsidRPr="20C368BE">
        <w:rPr>
          <w:rFonts w:ascii="Arial" w:hAnsi="Arial" w:cs="Arial"/>
        </w:rPr>
        <w:t xml:space="preserve"> </w:t>
      </w:r>
      <w:r w:rsidR="0D6026A0" w:rsidRPr="0D6026A0">
        <w:rPr>
          <w:rFonts w:ascii="Arial" w:hAnsi="Arial" w:cs="Arial"/>
        </w:rPr>
        <w:t>da</w:t>
      </w:r>
      <w:r w:rsidR="20C368BE" w:rsidRPr="20C368BE">
        <w:rPr>
          <w:rFonts w:ascii="Arial" w:hAnsi="Arial" w:cs="Arial"/>
        </w:rPr>
        <w:t xml:space="preserve"> viabilidade econômica entre a implantação de um projeto de Usina de Energia Solar no município de Santa Rosa e o investimento em renda fixa</w:t>
      </w:r>
      <w:r w:rsidR="354ED112" w:rsidRPr="354ED112">
        <w:rPr>
          <w:rFonts w:ascii="Arial" w:hAnsi="Arial" w:cs="Arial"/>
        </w:rPr>
        <w:t xml:space="preserve"> </w:t>
      </w:r>
      <w:r w:rsidR="2892ECEE" w:rsidRPr="2892ECEE">
        <w:rPr>
          <w:rFonts w:ascii="Arial" w:hAnsi="Arial" w:cs="Arial"/>
        </w:rPr>
        <w:t xml:space="preserve">sob </w:t>
      </w:r>
      <w:r w:rsidR="7D4AAEC9" w:rsidRPr="7D4AAEC9">
        <w:rPr>
          <w:rFonts w:ascii="Arial" w:hAnsi="Arial" w:cs="Arial"/>
        </w:rPr>
        <w:t xml:space="preserve">a </w:t>
      </w:r>
      <w:r w:rsidR="236AC9F9" w:rsidRPr="236AC9F9">
        <w:rPr>
          <w:rFonts w:ascii="Arial" w:hAnsi="Arial" w:cs="Arial"/>
        </w:rPr>
        <w:t>óptica</w:t>
      </w:r>
      <w:r w:rsidR="7D4AAEC9" w:rsidRPr="7D4AAEC9">
        <w:rPr>
          <w:rFonts w:ascii="Arial" w:hAnsi="Arial" w:cs="Arial"/>
        </w:rPr>
        <w:t xml:space="preserve"> do empreendedorismo e inovação </w:t>
      </w:r>
      <w:r w:rsidR="5CC80F86" w:rsidRPr="5CC80F86">
        <w:rPr>
          <w:rFonts w:ascii="Arial" w:hAnsi="Arial" w:cs="Arial"/>
        </w:rPr>
        <w:t>sustentável.</w:t>
      </w:r>
      <w:r w:rsidR="20C368BE" w:rsidRPr="20C368BE">
        <w:rPr>
          <w:rFonts w:ascii="Arial" w:hAnsi="Arial" w:cs="Arial"/>
        </w:rPr>
        <w:t xml:space="preserve"> O problema a ser abordado é: Qual é o retorno do investimento ao comparar a viabilidade econômica da instalação de uma Usina Solar em Santa Rosa, RS, com o investimento em renda fixa, levando em consideração o empreendedorismo sustentável?</w:t>
      </w:r>
    </w:p>
    <w:p w14:paraId="1B5A44C4" w14:textId="59B90C77" w:rsidR="002D4914" w:rsidRPr="002D4914" w:rsidRDefault="20C368BE" w:rsidP="002D4914">
      <w:pPr>
        <w:spacing w:after="0" w:line="360" w:lineRule="auto"/>
        <w:ind w:firstLine="709"/>
        <w:jc w:val="both"/>
        <w:rPr>
          <w:rFonts w:ascii="Arial" w:hAnsi="Arial" w:cs="Arial"/>
        </w:rPr>
      </w:pPr>
      <w:r w:rsidRPr="20C368BE">
        <w:rPr>
          <w:rFonts w:ascii="Arial" w:hAnsi="Arial" w:cs="Arial"/>
        </w:rPr>
        <w:t xml:space="preserve">O objetivo geral deste estudo é comparar o investimento em Usinas Solares com a renda fixa sob a perspectiva do empreendedorismo sustentável. Os objetivos específicos incluem analisar a tendência atual da produção de energia solar; examinar o contexto regulatório da implantação de usinas fotovoltaicas; realizar uma avaliação </w:t>
      </w:r>
      <w:r w:rsidRPr="20C368BE">
        <w:rPr>
          <w:rFonts w:ascii="Arial" w:hAnsi="Arial" w:cs="Arial"/>
        </w:rPr>
        <w:lastRenderedPageBreak/>
        <w:t>econômico-financeira da implantação de uma usina solar na região, incluindo os custos e possíveis receitas; e, comparar sua rentabilidade com investimentos em renda fixa. A pesquisa visa fornecer uma visão detalhada para facilitar decisões estratégicas e sustentáveis, identificando a viabilidade econômica</w:t>
      </w:r>
      <w:r w:rsidR="37D6B5E2" w:rsidRPr="37D6B5E2">
        <w:rPr>
          <w:rFonts w:ascii="Arial" w:hAnsi="Arial" w:cs="Arial"/>
        </w:rPr>
        <w:t>.</w:t>
      </w:r>
    </w:p>
    <w:p w14:paraId="18404DE8" w14:textId="0935D733" w:rsidR="448BFB10" w:rsidRDefault="3F01FC63" w:rsidP="448BFB10">
      <w:pPr>
        <w:spacing w:after="0" w:line="360" w:lineRule="auto"/>
        <w:ind w:firstLine="709"/>
        <w:jc w:val="both"/>
        <w:rPr>
          <w:rFonts w:ascii="Arial" w:hAnsi="Arial" w:cs="Arial"/>
        </w:rPr>
      </w:pPr>
      <w:r w:rsidRPr="3F01FC63">
        <w:rPr>
          <w:rFonts w:ascii="Arial" w:hAnsi="Arial" w:cs="Arial"/>
        </w:rPr>
        <w:t>O estudo justifica-se através da emergência no cenário mundial acerca do Empreendedorismo Ambiental e Inovação Sustentável, qual vem dando impulso pela busca de fontes energéticas sustentáveis e eficientes. Ainda, esse interesse se estende ao âmbito dos investimentos, onde indivíduos buscam otimizar seus recursos financeiros de maneira alinhada aos princípios ambientais.</w:t>
      </w:r>
    </w:p>
    <w:p w14:paraId="710CCD0C" w14:textId="52260D1E" w:rsidR="002D4914" w:rsidRPr="002D4914" w:rsidRDefault="0078670C" w:rsidP="002D4914">
      <w:pPr>
        <w:spacing w:after="0" w:line="360" w:lineRule="auto"/>
        <w:ind w:firstLine="709"/>
        <w:jc w:val="both"/>
        <w:rPr>
          <w:rFonts w:ascii="Arial" w:hAnsi="Arial" w:cs="Arial"/>
        </w:rPr>
      </w:pPr>
      <w:r w:rsidRPr="0078670C">
        <w:rPr>
          <w:rFonts w:ascii="Arial" w:hAnsi="Arial" w:cs="Arial"/>
        </w:rPr>
        <w:t xml:space="preserve">Visa contribuir de forma relevante para a esfera acadêmica, tendo como meta apresentar estratégias de investimentos capazes de gerar resultados significativos dentro do empreendedorismo sustentável. Defende-se que a implantação de Usinas Solares se apresenta como um negócio que deve ser amplamente estimulado devido aos diversos benefícios que oferece, utilizando-se de uma fonte de energia renovável e inesgotável que não </w:t>
      </w:r>
      <w:r w:rsidR="01184250" w:rsidRPr="01184250">
        <w:rPr>
          <w:rFonts w:ascii="Arial" w:hAnsi="Arial" w:cs="Arial"/>
        </w:rPr>
        <w:t>degrada</w:t>
      </w:r>
      <w:r w:rsidRPr="0078670C">
        <w:rPr>
          <w:rFonts w:ascii="Arial" w:hAnsi="Arial" w:cs="Arial"/>
        </w:rPr>
        <w:t xml:space="preserve"> a natureza.  Além disso, a energia solar oferece um forte potencial econômico com a redução de custos e incentivos fiscais, criando empregos e desenvolvendo a economia local. Portanto, a viabilidade de investimentos em Usinas Solares favorece o empreendedorismo sustentável, contribuindo para um futuro mais resiliente, economicamente viável e ambientalmente responsável.</w:t>
      </w:r>
    </w:p>
    <w:p w14:paraId="1C0C6FF2" w14:textId="2E88D987" w:rsidR="002736A0" w:rsidRPr="002D4914" w:rsidRDefault="07A032D7" w:rsidP="00A811C7">
      <w:pPr>
        <w:spacing w:after="0" w:line="360" w:lineRule="auto"/>
        <w:ind w:firstLine="709"/>
        <w:jc w:val="both"/>
        <w:rPr>
          <w:rFonts w:ascii="Arial" w:hAnsi="Arial" w:cs="Arial"/>
        </w:rPr>
      </w:pPr>
      <w:r w:rsidRPr="07A032D7">
        <w:rPr>
          <w:rFonts w:ascii="Arial" w:hAnsi="Arial" w:cs="Arial"/>
        </w:rPr>
        <w:t xml:space="preserve">A metodologia adotada neste estudo é a pesquisa aplicada, que visa encontrar soluções para problemas específicos, apresentando dados qualitativos e quantitativos. A pesquisa possui objetivos de natureza exploratória, descritiva e explicativa, utilizando bibliografias </w:t>
      </w:r>
      <w:r w:rsidR="75D84A80" w:rsidRPr="75D84A80">
        <w:rPr>
          <w:rFonts w:ascii="Arial" w:hAnsi="Arial" w:cs="Arial"/>
        </w:rPr>
        <w:t>e documentos</w:t>
      </w:r>
      <w:r w:rsidRPr="07A032D7">
        <w:rPr>
          <w:rFonts w:ascii="Arial" w:hAnsi="Arial" w:cs="Arial"/>
        </w:rPr>
        <w:t>.</w:t>
      </w:r>
    </w:p>
    <w:p w14:paraId="31E8A305" w14:textId="36EE8FA4" w:rsidR="00D4090A" w:rsidRDefault="0078670C" w:rsidP="0078670C">
      <w:pPr>
        <w:spacing w:after="0" w:line="360" w:lineRule="auto"/>
        <w:ind w:firstLine="709"/>
        <w:jc w:val="both"/>
        <w:rPr>
          <w:rFonts w:ascii="Arial" w:hAnsi="Arial" w:cs="Arial"/>
        </w:rPr>
      </w:pPr>
      <w:r w:rsidRPr="0078670C">
        <w:rPr>
          <w:rFonts w:ascii="Arial" w:hAnsi="Arial" w:cs="Arial"/>
        </w:rPr>
        <w:t xml:space="preserve">A estrutura deste artigo se desdobra em três capítulos essenciais: o referencial teórico, que busca proporcionar uma compreensão aprofundada do tema por meio de definições e abordagens pertinentes, constituindo autores como Schumpeter, Borges, Barros, Borelli, </w:t>
      </w:r>
      <w:proofErr w:type="spellStart"/>
      <w:r w:rsidRPr="0078670C">
        <w:rPr>
          <w:rFonts w:ascii="Arial" w:hAnsi="Arial" w:cs="Arial"/>
        </w:rPr>
        <w:t>Gedra</w:t>
      </w:r>
      <w:proofErr w:type="spellEnd"/>
      <w:r w:rsidRPr="0078670C">
        <w:rPr>
          <w:rFonts w:ascii="Arial" w:hAnsi="Arial" w:cs="Arial"/>
        </w:rPr>
        <w:t xml:space="preserve">, Silva, Vian, Jr. Reis, Fagundes, Neto, Brito, </w:t>
      </w:r>
      <w:proofErr w:type="spellStart"/>
      <w:r w:rsidRPr="0078670C">
        <w:rPr>
          <w:rFonts w:ascii="Arial" w:hAnsi="Arial" w:cs="Arial"/>
        </w:rPr>
        <w:t>Brealey</w:t>
      </w:r>
      <w:proofErr w:type="spellEnd"/>
      <w:r w:rsidRPr="0078670C">
        <w:rPr>
          <w:rFonts w:ascii="Arial" w:hAnsi="Arial" w:cs="Arial"/>
        </w:rPr>
        <w:t xml:space="preserve">, Delgado, Light, Gomes, Carlos, Gallerani e </w:t>
      </w:r>
      <w:proofErr w:type="spellStart"/>
      <w:r w:rsidRPr="0078670C">
        <w:rPr>
          <w:rFonts w:ascii="Arial" w:hAnsi="Arial" w:cs="Arial"/>
        </w:rPr>
        <w:t>Perlin</w:t>
      </w:r>
      <w:proofErr w:type="spellEnd"/>
      <w:r w:rsidRPr="0078670C">
        <w:rPr>
          <w:rFonts w:ascii="Arial" w:hAnsi="Arial" w:cs="Arial"/>
        </w:rPr>
        <w:t>.</w:t>
      </w:r>
    </w:p>
    <w:p w14:paraId="7BA5CC0C" w14:textId="06B294B9" w:rsidR="00D4090A" w:rsidRDefault="0078670C" w:rsidP="002D4914">
      <w:pPr>
        <w:spacing w:after="0" w:line="360" w:lineRule="auto"/>
        <w:ind w:firstLine="709"/>
        <w:jc w:val="both"/>
        <w:rPr>
          <w:rFonts w:ascii="Arial" w:hAnsi="Arial" w:cs="Arial"/>
        </w:rPr>
      </w:pPr>
      <w:r w:rsidRPr="0078670C">
        <w:rPr>
          <w:rFonts w:ascii="Arial" w:hAnsi="Arial" w:cs="Arial"/>
        </w:rPr>
        <w:t xml:space="preserve"> Dentro desse contexto, foram conduzidas pesquisas bibliográficas, abordando tópicos como empreendedorismo e inovação sustentável: tendência do potencial da energia solar, regulamentação de usinas solares, indicadores de viabilidade e investimentos em renda fixa, desdobrados em subtópicos como principais modalidades de investimentos em renda fixa, rentabilidade e riscos; Seção de </w:t>
      </w:r>
      <w:r w:rsidRPr="0078670C">
        <w:rPr>
          <w:rFonts w:ascii="Arial" w:hAnsi="Arial" w:cs="Arial"/>
        </w:rPr>
        <w:lastRenderedPageBreak/>
        <w:t>Metodologia, em que todos os métodos empregados para alcançar os resultados desta pesquisa são descritos; e o plano de produção, análise e interpretação de dados, que delineia de forma clara como a pesquisa será conduzida. Para fechamento do trabalho, foram elaboradas as considerações finais culminando na conclusão, e por fim, apresentam-se as referências bibliográficas contendo informações dos autores que foram consultados para desenvolver a pesquisa.</w:t>
      </w:r>
    </w:p>
    <w:p w14:paraId="2976C94A" w14:textId="77777777" w:rsidR="00D87333" w:rsidRPr="000422AC" w:rsidRDefault="00D87333" w:rsidP="002D4914">
      <w:pPr>
        <w:spacing w:after="0" w:line="360" w:lineRule="auto"/>
        <w:ind w:firstLine="709"/>
        <w:jc w:val="both"/>
        <w:rPr>
          <w:rFonts w:ascii="Arial" w:hAnsi="Arial" w:cs="Arial"/>
        </w:rPr>
      </w:pPr>
    </w:p>
    <w:p w14:paraId="6ED98AE8" w14:textId="7D74CCDF" w:rsidR="00EB61B8" w:rsidRPr="000422AC" w:rsidRDefault="00A34794" w:rsidP="0007580E">
      <w:pPr>
        <w:spacing w:after="0" w:line="360" w:lineRule="auto"/>
        <w:jc w:val="both"/>
        <w:rPr>
          <w:rFonts w:ascii="Arial" w:hAnsi="Arial" w:cs="Arial"/>
          <w:b/>
        </w:rPr>
      </w:pPr>
      <w:r w:rsidRPr="000422AC">
        <w:rPr>
          <w:rFonts w:ascii="Arial" w:hAnsi="Arial" w:cs="Arial"/>
          <w:b/>
        </w:rPr>
        <w:t xml:space="preserve">1 </w:t>
      </w:r>
      <w:r w:rsidR="00057185" w:rsidRPr="000422AC">
        <w:rPr>
          <w:rFonts w:ascii="Arial" w:hAnsi="Arial" w:cs="Arial"/>
          <w:b/>
        </w:rPr>
        <w:t xml:space="preserve">REFERENCIAL TEÓRICO </w:t>
      </w:r>
    </w:p>
    <w:p w14:paraId="6DDEE11F" w14:textId="77777777" w:rsidR="00057185" w:rsidRPr="000422AC" w:rsidRDefault="00057185" w:rsidP="00EB61B8">
      <w:pPr>
        <w:spacing w:after="0" w:line="360" w:lineRule="auto"/>
        <w:rPr>
          <w:rFonts w:ascii="Arial" w:hAnsi="Arial" w:cs="Arial"/>
        </w:rPr>
      </w:pPr>
    </w:p>
    <w:p w14:paraId="1113834A" w14:textId="3A32E009" w:rsidR="0D6D0AF7" w:rsidRPr="000422AC" w:rsidRDefault="578540CC" w:rsidP="0D6D0AF7">
      <w:pPr>
        <w:spacing w:after="0" w:line="360" w:lineRule="auto"/>
        <w:ind w:firstLine="709"/>
        <w:jc w:val="both"/>
        <w:rPr>
          <w:rFonts w:ascii="Arial" w:eastAsia="Calibri" w:hAnsi="Arial" w:cs="Arial"/>
        </w:rPr>
      </w:pPr>
      <w:r w:rsidRPr="578540CC">
        <w:rPr>
          <w:rFonts w:ascii="Arial" w:eastAsia="Calibri" w:hAnsi="Arial" w:cs="Arial"/>
        </w:rPr>
        <w:t xml:space="preserve">De acordo com Gil, o embasamento teórico desempenha um papel crucial ao fornecer uma direção clara para a pesquisa, ao mesmo tempo em que oferece teorias que respaldam os princípios fundamentais subjacentes à mesma </w:t>
      </w:r>
      <w:r w:rsidRPr="44BAEEB3">
        <w:rPr>
          <w:rFonts w:ascii="Arial" w:eastAsia="Calibri" w:hAnsi="Arial" w:cs="Arial"/>
        </w:rPr>
        <w:t>(GIL, 2022).</w:t>
      </w:r>
      <w:r w:rsidRPr="578540CC">
        <w:rPr>
          <w:rFonts w:ascii="Arial" w:eastAsia="Calibri" w:hAnsi="Arial" w:cs="Arial"/>
        </w:rPr>
        <w:t xml:space="preserve"> Partindo dessa premissa, o presente trabalho aborda os</w:t>
      </w:r>
      <w:r w:rsidR="00924F53">
        <w:rPr>
          <w:rFonts w:ascii="Arial" w:eastAsia="Calibri" w:hAnsi="Arial" w:cs="Arial"/>
        </w:rPr>
        <w:t xml:space="preserve"> </w:t>
      </w:r>
      <w:r w:rsidRPr="578540CC">
        <w:rPr>
          <w:rFonts w:ascii="Arial" w:eastAsia="Calibri" w:hAnsi="Arial" w:cs="Arial"/>
        </w:rPr>
        <w:t>seguintes assuntos:</w:t>
      </w:r>
      <w:r w:rsidR="00710CDD">
        <w:rPr>
          <w:rFonts w:ascii="Arial" w:eastAsia="Calibri" w:hAnsi="Arial" w:cs="Arial"/>
        </w:rPr>
        <w:t xml:space="preserve"> </w:t>
      </w:r>
      <w:r w:rsidRPr="578540CC">
        <w:rPr>
          <w:rFonts w:ascii="Arial" w:eastAsia="Calibri" w:hAnsi="Arial" w:cs="Arial"/>
        </w:rPr>
        <w:t>Empreendedorismo e Inovação Sustentável: Tendência do potencial da Energia Solar, Regulamentação de Usinas Solares, Indicadores de Viabilidade e Investimentos em Renda Fixa, este último assunto desdobrado em Principais Modalidades de Investimentos em renda fixa e rentabilidade e riscos.</w:t>
      </w:r>
    </w:p>
    <w:p w14:paraId="31AF4B14" w14:textId="77777777" w:rsidR="0071583E" w:rsidRDefault="0071583E" w:rsidP="001542E1">
      <w:pPr>
        <w:spacing w:line="360" w:lineRule="auto"/>
        <w:rPr>
          <w:rFonts w:ascii="Arial" w:eastAsia="Calibri" w:hAnsi="Arial" w:cs="Arial"/>
        </w:rPr>
      </w:pPr>
    </w:p>
    <w:p w14:paraId="674F49F6" w14:textId="50A04258" w:rsidR="0D6D0AF7" w:rsidRPr="00BB2C4C" w:rsidRDefault="00BB2C4C" w:rsidP="0063001B">
      <w:pPr>
        <w:spacing w:line="360" w:lineRule="auto"/>
        <w:jc w:val="both"/>
        <w:rPr>
          <w:rFonts w:ascii="Arial" w:hAnsi="Arial" w:cs="Arial"/>
        </w:rPr>
      </w:pPr>
      <w:r w:rsidRPr="00BB2C4C">
        <w:rPr>
          <w:rFonts w:ascii="Arial" w:hAnsi="Arial" w:cs="Arial"/>
        </w:rPr>
        <w:t>1.1</w:t>
      </w:r>
      <w:bookmarkStart w:id="0" w:name="_Hlk167922796"/>
      <w:r w:rsidR="005B3784">
        <w:rPr>
          <w:rFonts w:ascii="Arial" w:hAnsi="Arial" w:cs="Arial"/>
        </w:rPr>
        <w:t xml:space="preserve"> </w:t>
      </w:r>
      <w:r w:rsidRPr="00BB2C4C">
        <w:rPr>
          <w:rFonts w:ascii="Arial" w:hAnsi="Arial" w:cs="Arial"/>
        </w:rPr>
        <w:t>EMPREENDEDORISMO E INOVAÇÃO SUSTENTÁVEL: TENDÊNCIA DO POTENCIAL DA ENERGIA SOLAR</w:t>
      </w:r>
      <w:bookmarkEnd w:id="0"/>
    </w:p>
    <w:p w14:paraId="3A3E3E5E" w14:textId="5C17115A" w:rsidR="009E78E5" w:rsidRDefault="009E78E5" w:rsidP="027F8E80">
      <w:pPr>
        <w:spacing w:after="0" w:line="360" w:lineRule="auto"/>
        <w:ind w:firstLine="709"/>
        <w:jc w:val="both"/>
        <w:rPr>
          <w:rFonts w:ascii="Arial" w:eastAsia="Yu Gothic Light" w:hAnsi="Arial" w:cs="Times New Roman"/>
        </w:rPr>
      </w:pPr>
    </w:p>
    <w:p w14:paraId="2331B2CC" w14:textId="00B8014C" w:rsidR="578540CC" w:rsidRDefault="578540CC" w:rsidP="578540CC">
      <w:pPr>
        <w:spacing w:after="0" w:line="360" w:lineRule="auto"/>
        <w:ind w:firstLine="709"/>
        <w:jc w:val="both"/>
        <w:rPr>
          <w:rFonts w:ascii="Arial" w:eastAsia="Arial" w:hAnsi="Arial" w:cs="Arial"/>
        </w:rPr>
      </w:pPr>
      <w:r w:rsidRPr="578540CC">
        <w:rPr>
          <w:rFonts w:ascii="Arial" w:eastAsia="Arial" w:hAnsi="Arial" w:cs="Arial"/>
        </w:rPr>
        <w:t>A crescente demanda por soluções energéticas sustentáveis está impulsionando a inovação no setor da energia solar. Este capítulo explora como o empreendedorismo e a inovação sustentável estão moldando o potencial da energia solar, destacando a importância de avanços tecnológicos e políticas regulatórias.</w:t>
      </w:r>
    </w:p>
    <w:p w14:paraId="62771D15" w14:textId="4E9543DC" w:rsidR="52A9A436" w:rsidRDefault="07A032D7" w:rsidP="00A9330E">
      <w:pPr>
        <w:spacing w:after="0" w:line="360" w:lineRule="auto"/>
        <w:ind w:firstLine="709"/>
        <w:jc w:val="both"/>
        <w:rPr>
          <w:rFonts w:ascii="Arial" w:eastAsia="Arial" w:hAnsi="Arial" w:cs="Arial"/>
        </w:rPr>
      </w:pPr>
      <w:r w:rsidRPr="07A032D7">
        <w:rPr>
          <w:rFonts w:ascii="Arial" w:eastAsia="Arial" w:hAnsi="Arial" w:cs="Arial"/>
        </w:rPr>
        <w:t xml:space="preserve">De acordo com a teoria econômica de Schumpeter, o progresso econômico está em função da inciativa de empreendedores que introduzem inovações, gerando novas modalidades de produção. </w:t>
      </w:r>
      <w:r w:rsidR="6527338C" w:rsidRPr="6527338C">
        <w:rPr>
          <w:rFonts w:ascii="Arial" w:eastAsia="Arial" w:hAnsi="Arial" w:cs="Arial"/>
        </w:rPr>
        <w:t>Segundo</w:t>
      </w:r>
      <w:r w:rsidRPr="07A032D7">
        <w:rPr>
          <w:rFonts w:ascii="Arial" w:eastAsia="Arial" w:hAnsi="Arial" w:cs="Arial"/>
        </w:rPr>
        <w:t xml:space="preserve"> </w:t>
      </w:r>
      <w:r w:rsidR="592FD6C4" w:rsidRPr="592FD6C4">
        <w:rPr>
          <w:rFonts w:ascii="Arial" w:eastAsia="Arial" w:hAnsi="Arial" w:cs="Arial"/>
        </w:rPr>
        <w:t>ele</w:t>
      </w:r>
      <w:r w:rsidRPr="07A032D7">
        <w:rPr>
          <w:rFonts w:ascii="Arial" w:eastAsia="Arial" w:hAnsi="Arial" w:cs="Arial"/>
        </w:rPr>
        <w:t xml:space="preserve">, a criatividade é excluída do sistema econômico quando as mudanças acontecem apenas em resposta à pressão das necessidades básicas </w:t>
      </w:r>
      <w:r w:rsidRPr="44BAEEB3">
        <w:rPr>
          <w:rFonts w:ascii="Arial" w:eastAsia="Arial" w:hAnsi="Arial" w:cs="Arial"/>
        </w:rPr>
        <w:t>(SCHUMPETER, 1982).</w:t>
      </w:r>
    </w:p>
    <w:p w14:paraId="39E50EAB" w14:textId="55C07246" w:rsidR="027F8E80" w:rsidRDefault="027F8E80" w:rsidP="00A9330E">
      <w:pPr>
        <w:spacing w:after="0" w:line="360" w:lineRule="auto"/>
        <w:ind w:firstLine="709"/>
        <w:jc w:val="both"/>
        <w:rPr>
          <w:rFonts w:ascii="Arial" w:eastAsia="Arial" w:hAnsi="Arial" w:cs="Arial"/>
        </w:rPr>
      </w:pPr>
      <w:r w:rsidRPr="027F8E80">
        <w:rPr>
          <w:rFonts w:ascii="Arial" w:eastAsia="Arial" w:hAnsi="Arial" w:cs="Arial"/>
        </w:rPr>
        <w:t xml:space="preserve">A sociedade contemporânea tornou-se fortemente dependente da energia elétrica, tanto nas operações industriais voltadas à produção de bens de consumo </w:t>
      </w:r>
      <w:r w:rsidRPr="027F8E80">
        <w:rPr>
          <w:rFonts w:ascii="Arial" w:eastAsia="Arial" w:hAnsi="Arial" w:cs="Arial"/>
        </w:rPr>
        <w:lastRenderedPageBreak/>
        <w:t>quanto para uso residencial e comercial, visando proporcionar conforto</w:t>
      </w:r>
      <w:r w:rsidR="2D035703" w:rsidRPr="2D035703">
        <w:rPr>
          <w:rFonts w:ascii="Arial" w:eastAsia="Arial" w:hAnsi="Arial" w:cs="Arial"/>
        </w:rPr>
        <w:t>.</w:t>
      </w:r>
      <w:r w:rsidRPr="027F8E80">
        <w:rPr>
          <w:rFonts w:ascii="Arial" w:eastAsia="Arial" w:hAnsi="Arial" w:cs="Arial"/>
        </w:rPr>
        <w:t xml:space="preserve"> No entanto, o aumento considerável no consumo de energia tem acarretado uma maior demanda por combustíveis fósseis, desmatamento e emissão de poluentes na atmosfera. Este quadro tem enfatizado a crescente necessidade de encontrar fontes alternativas e renováveis de energia, no mesmo tempo em que promove a implementação de ações e políticas voltadas para a redução do desperdício e o aumento da eficiência energética </w:t>
      </w:r>
      <w:r w:rsidRPr="44BAEEB3">
        <w:rPr>
          <w:rFonts w:ascii="Arial" w:eastAsia="Arial" w:hAnsi="Arial" w:cs="Arial"/>
        </w:rPr>
        <w:t>(BARROS; BORELLI</w:t>
      </w:r>
      <w:r w:rsidR="00721AAC" w:rsidRPr="44BAEEB3">
        <w:rPr>
          <w:rFonts w:ascii="Arial" w:eastAsia="Arial" w:hAnsi="Arial" w:cs="Arial"/>
        </w:rPr>
        <w:t>;</w:t>
      </w:r>
      <w:r w:rsidRPr="44BAEEB3">
        <w:rPr>
          <w:rFonts w:ascii="Arial" w:eastAsia="Arial" w:hAnsi="Arial" w:cs="Arial"/>
        </w:rPr>
        <w:t xml:space="preserve"> GEDRA, 2015).</w:t>
      </w:r>
    </w:p>
    <w:p w14:paraId="3422D4D6" w14:textId="5D1CAB89" w:rsidR="027F8E80" w:rsidRDefault="027F8E80" w:rsidP="00A9330E">
      <w:pPr>
        <w:spacing w:after="0" w:line="360" w:lineRule="auto"/>
        <w:ind w:firstLine="709"/>
        <w:jc w:val="both"/>
        <w:rPr>
          <w:rFonts w:ascii="Arial" w:eastAsia="Arial" w:hAnsi="Arial" w:cs="Arial"/>
        </w:rPr>
      </w:pPr>
      <w:r w:rsidRPr="027F8E80">
        <w:rPr>
          <w:rFonts w:ascii="Arial" w:eastAsia="Arial" w:hAnsi="Arial" w:cs="Arial"/>
        </w:rPr>
        <w:t xml:space="preserve">O conceito de desenvolvimento sustentável busca unir os aspectos social, econômico e ambiental, equilibrando lucratividade financeira e crescimento econômico com justiça social, bem-estar, preservação ambiental e uso racional dos recursos naturais. Nesse cenário, o empreendedorismo </w:t>
      </w:r>
      <w:r w:rsidR="0D65DB90" w:rsidRPr="0D65DB90">
        <w:rPr>
          <w:rFonts w:ascii="Arial" w:eastAsia="Arial" w:hAnsi="Arial" w:cs="Arial"/>
        </w:rPr>
        <w:t>passou</w:t>
      </w:r>
      <w:r w:rsidRPr="027F8E80">
        <w:rPr>
          <w:rFonts w:ascii="Arial" w:eastAsia="Arial" w:hAnsi="Arial" w:cs="Arial"/>
        </w:rPr>
        <w:t xml:space="preserve"> a ser percebido também como um meio que pode contribuir para o desenvolvimento sustentável </w:t>
      </w:r>
      <w:r w:rsidR="626EC594" w:rsidRPr="626EC594">
        <w:rPr>
          <w:rFonts w:ascii="Arial" w:eastAsia="Arial" w:hAnsi="Arial" w:cs="Arial"/>
        </w:rPr>
        <w:t>e</w:t>
      </w:r>
      <w:r w:rsidR="0EB384B7" w:rsidRPr="0EB384B7">
        <w:rPr>
          <w:rFonts w:ascii="Arial" w:eastAsia="Arial" w:hAnsi="Arial" w:cs="Arial"/>
        </w:rPr>
        <w:t xml:space="preserve"> econômico </w:t>
      </w:r>
      <w:r w:rsidRPr="44BAEEB3">
        <w:rPr>
          <w:rFonts w:ascii="Arial" w:eastAsia="Arial" w:hAnsi="Arial" w:cs="Arial"/>
        </w:rPr>
        <w:t>(BORGES, 2014).</w:t>
      </w:r>
    </w:p>
    <w:p w14:paraId="1A6A7ADF" w14:textId="5B81DAD3" w:rsidR="52A9A436" w:rsidRDefault="73106F9F" w:rsidP="00A9330E">
      <w:pPr>
        <w:keepNext/>
        <w:keepLines/>
        <w:spacing w:after="0" w:line="360" w:lineRule="auto"/>
        <w:ind w:firstLine="709"/>
        <w:jc w:val="both"/>
        <w:rPr>
          <w:rFonts w:ascii="Arial" w:eastAsia="Yu Gothic Light" w:hAnsi="Arial" w:cs="Times New Roman"/>
        </w:rPr>
      </w:pPr>
      <w:r w:rsidRPr="73106F9F">
        <w:rPr>
          <w:rFonts w:ascii="Arial" w:eastAsia="Yu Gothic Light" w:hAnsi="Arial" w:cs="Times New Roman"/>
        </w:rPr>
        <w:t xml:space="preserve">Em função da crise energética, o Brasil intensificou seu foco em pesquisas relacionadas a energias renováveis. Um programa foi iniciado para identificar e promover sistemas economicamente viáveis e de baixo impacto ambiental, reconhecendo sua importância para a nova matriz energética </w:t>
      </w:r>
      <w:r w:rsidRPr="44BAEEB3">
        <w:rPr>
          <w:rFonts w:ascii="Arial" w:eastAsia="Yu Gothic Light" w:hAnsi="Arial" w:cs="Times New Roman"/>
        </w:rPr>
        <w:t>(SILVA, 2007).</w:t>
      </w:r>
    </w:p>
    <w:p w14:paraId="0C35C681" w14:textId="563EAC70" w:rsidR="00D97883" w:rsidRPr="00B94A17" w:rsidRDefault="027F8E80" w:rsidP="00A9330E">
      <w:pPr>
        <w:spacing w:after="0" w:line="360" w:lineRule="auto"/>
        <w:ind w:firstLine="709"/>
        <w:jc w:val="both"/>
        <w:rPr>
          <w:rFonts w:ascii="Arial" w:eastAsia="Yu Gothic Light" w:hAnsi="Arial" w:cs="Times New Roman"/>
        </w:rPr>
      </w:pPr>
      <w:r w:rsidRPr="027F8E80">
        <w:rPr>
          <w:rFonts w:ascii="Arial" w:eastAsia="Yu Gothic Light" w:hAnsi="Arial" w:cs="Times New Roman"/>
        </w:rPr>
        <w:t>Durante muitas décadas, o custo elevado era o principal desafio enfrentado pela energia solar</w:t>
      </w:r>
      <w:r w:rsidR="3F5B4B7A" w:rsidRPr="3F5B4B7A">
        <w:rPr>
          <w:rFonts w:ascii="Arial" w:eastAsia="Yu Gothic Light" w:hAnsi="Arial" w:cs="Times New Roman"/>
        </w:rPr>
        <w:t>.</w:t>
      </w:r>
      <w:r w:rsidRPr="027F8E80">
        <w:rPr>
          <w:rFonts w:ascii="Arial" w:eastAsia="Yu Gothic Light" w:hAnsi="Arial" w:cs="Times New Roman"/>
        </w:rPr>
        <w:t xml:space="preserve"> No entanto, nos últimos anos, houve um notável aumento na adoção dessa tecnologia devido à diminuição dos custos. Isso foi possível graças a extensas pesquisas incentivadas pelo governo e ao aumento da demanda por fontes de energia limpa. Ademais, essa expansão também foi impulsionada pelo aprimoramento do desempenho e da confiabilidade dos painéis solares, bem como pela grande versatilidade oferecida por essa forma de geração </w:t>
      </w:r>
      <w:r w:rsidR="01BBE279" w:rsidRPr="44BAEEB3">
        <w:rPr>
          <w:rFonts w:ascii="Arial" w:eastAsia="Yu Gothic Light" w:hAnsi="Arial" w:cs="Times New Roman"/>
        </w:rPr>
        <w:t>(VIAN, 2021).</w:t>
      </w:r>
    </w:p>
    <w:p w14:paraId="060CEBA1" w14:textId="40121280" w:rsidR="00D97883" w:rsidRPr="00B94A17" w:rsidRDefault="578540CC" w:rsidP="578540CC">
      <w:pPr>
        <w:spacing w:after="0" w:line="360" w:lineRule="auto"/>
        <w:ind w:firstLine="709"/>
        <w:jc w:val="both"/>
        <w:rPr>
          <w:rFonts w:ascii="Arial" w:eastAsia="Yu Gothic Light" w:hAnsi="Arial" w:cs="Times New Roman"/>
        </w:rPr>
      </w:pPr>
      <w:r w:rsidRPr="3D7524E4">
        <w:rPr>
          <w:rFonts w:ascii="Arial" w:eastAsia="Yu Gothic Light" w:hAnsi="Arial" w:cs="Times New Roman"/>
        </w:rPr>
        <w:t xml:space="preserve">Além disso, o Brasil possui uma enorme capacidade a ser explorada de irradiação solar. Isso em função tanto da dimensão territorial e de raios solares que o atingem </w:t>
      </w:r>
      <w:r w:rsidRPr="44BAEEB3">
        <w:rPr>
          <w:rFonts w:ascii="Arial" w:eastAsia="Yu Gothic Light" w:hAnsi="Arial" w:cs="Times New Roman"/>
        </w:rPr>
        <w:t>(SOLAR, 2017).</w:t>
      </w:r>
      <w:r w:rsidRPr="3D7524E4">
        <w:rPr>
          <w:rFonts w:ascii="Arial" w:eastAsia="Yu Gothic Light" w:hAnsi="Arial" w:cs="Times New Roman"/>
        </w:rPr>
        <w:t xml:space="preserve"> Sendo assim, a tecnologia solar que converte a energia do sol em eletricidade está progredindo significativamente, impulsionada por suas várias vantagens </w:t>
      </w:r>
      <w:r w:rsidRPr="44BAEEB3">
        <w:rPr>
          <w:rFonts w:ascii="Arial" w:eastAsia="Yu Gothic Light" w:hAnsi="Arial" w:cs="Times New Roman"/>
        </w:rPr>
        <w:t>(VIAN, 2021).</w:t>
      </w:r>
    </w:p>
    <w:p w14:paraId="4176AA8B" w14:textId="7358E546" w:rsidR="578540CC" w:rsidRDefault="578540CC" w:rsidP="578540CC">
      <w:pPr>
        <w:spacing w:after="0" w:line="360" w:lineRule="auto"/>
        <w:ind w:firstLine="709"/>
        <w:jc w:val="both"/>
        <w:rPr>
          <w:rFonts w:ascii="Arial" w:eastAsia="Yu Gothic Light" w:hAnsi="Arial" w:cs="Times New Roman"/>
        </w:rPr>
      </w:pPr>
      <w:r w:rsidRPr="578540CC">
        <w:rPr>
          <w:rFonts w:ascii="Arial" w:eastAsia="Yu Gothic Light" w:hAnsi="Arial" w:cs="Times New Roman"/>
        </w:rPr>
        <w:t xml:space="preserve">O investimento em energia solar apresenta-se como uma oportunidade promissora para o desenvolvimento sustentável no Brasil. Os avanços tecnológicos, a diminuição dos custos e o grande potencial de irradiação solar destacam a capacidade do país de contribuir significativamente para a transição para uma matriz </w:t>
      </w:r>
      <w:r w:rsidRPr="578540CC">
        <w:rPr>
          <w:rFonts w:ascii="Arial" w:eastAsia="Yu Gothic Light" w:hAnsi="Arial" w:cs="Times New Roman"/>
        </w:rPr>
        <w:lastRenderedPageBreak/>
        <w:t>energética mais limpa e eficiente, conciliando crescimento econômico com preservação ambiental.</w:t>
      </w:r>
    </w:p>
    <w:p w14:paraId="38B82BC6" w14:textId="77777777" w:rsidR="00D97883" w:rsidRPr="000422AC" w:rsidRDefault="00D97883" w:rsidP="00D97883">
      <w:pPr>
        <w:spacing w:after="0" w:line="360" w:lineRule="auto"/>
        <w:ind w:firstLine="708"/>
        <w:jc w:val="both"/>
        <w:rPr>
          <w:rFonts w:ascii="Arial" w:eastAsia="Calibri" w:hAnsi="Arial" w:cs="Arial"/>
        </w:rPr>
      </w:pPr>
    </w:p>
    <w:p w14:paraId="0C740BD2" w14:textId="2A63973D" w:rsidR="00D97883" w:rsidRPr="004B511B" w:rsidRDefault="521AED3A" w:rsidP="00522902">
      <w:pPr>
        <w:spacing w:line="360" w:lineRule="auto"/>
        <w:jc w:val="both"/>
        <w:rPr>
          <w:rFonts w:ascii="Arial" w:hAnsi="Arial" w:cs="Arial"/>
        </w:rPr>
      </w:pPr>
      <w:bookmarkStart w:id="1" w:name="_Toc151227127"/>
      <w:r w:rsidRPr="004B511B">
        <w:rPr>
          <w:rFonts w:ascii="Arial" w:hAnsi="Arial" w:cs="Arial"/>
        </w:rPr>
        <w:t>1.</w:t>
      </w:r>
      <w:r w:rsidR="00BC7C32" w:rsidRPr="004B511B">
        <w:rPr>
          <w:rFonts w:ascii="Arial" w:hAnsi="Arial" w:cs="Arial"/>
        </w:rPr>
        <w:t>2</w:t>
      </w:r>
      <w:bookmarkStart w:id="2" w:name="_Hlk167922875"/>
      <w:r w:rsidR="00522902">
        <w:rPr>
          <w:rFonts w:ascii="Arial" w:hAnsi="Arial" w:cs="Arial"/>
        </w:rPr>
        <w:t xml:space="preserve"> </w:t>
      </w:r>
      <w:r w:rsidR="00481670" w:rsidRPr="004B511B">
        <w:rPr>
          <w:rFonts w:ascii="Arial" w:hAnsi="Arial" w:cs="Arial"/>
        </w:rPr>
        <w:t>REGULAMENTAÇÃO</w:t>
      </w:r>
      <w:r w:rsidR="000912E7" w:rsidRPr="004B511B">
        <w:rPr>
          <w:rFonts w:ascii="Arial" w:hAnsi="Arial" w:cs="Arial"/>
        </w:rPr>
        <w:t xml:space="preserve"> DE </w:t>
      </w:r>
      <w:r w:rsidRPr="004B511B">
        <w:rPr>
          <w:rFonts w:ascii="Arial" w:hAnsi="Arial" w:cs="Arial"/>
        </w:rPr>
        <w:t>USINAS SOLARES</w:t>
      </w:r>
      <w:bookmarkEnd w:id="1"/>
    </w:p>
    <w:bookmarkEnd w:id="2"/>
    <w:p w14:paraId="5AF6364D" w14:textId="77777777" w:rsidR="00D97883" w:rsidRPr="000422AC" w:rsidRDefault="00D97883" w:rsidP="00D97883">
      <w:pPr>
        <w:spacing w:after="0" w:line="360" w:lineRule="auto"/>
        <w:jc w:val="both"/>
        <w:rPr>
          <w:rFonts w:ascii="Arial" w:eastAsia="Calibri" w:hAnsi="Arial" w:cs="Arial"/>
          <w:szCs w:val="22"/>
        </w:rPr>
      </w:pPr>
    </w:p>
    <w:p w14:paraId="28E1CAAA" w14:textId="7CCEB5AC" w:rsidR="00FB77A0" w:rsidRDefault="00FB77A0" w:rsidP="07A032D7">
      <w:pPr>
        <w:spacing w:after="0" w:line="360" w:lineRule="auto"/>
        <w:ind w:firstLine="709"/>
        <w:jc w:val="both"/>
        <w:rPr>
          <w:rFonts w:ascii="Arial" w:eastAsia="Calibri" w:hAnsi="Arial" w:cs="Arial"/>
        </w:rPr>
      </w:pPr>
      <w:r w:rsidRPr="00FB77A0">
        <w:rPr>
          <w:rFonts w:ascii="Arial" w:eastAsia="Calibri" w:hAnsi="Arial" w:cs="Arial"/>
        </w:rPr>
        <w:t>Para entender</w:t>
      </w:r>
      <w:r>
        <w:rPr>
          <w:rFonts w:ascii="Arial" w:eastAsia="Calibri" w:hAnsi="Arial" w:cs="Arial"/>
        </w:rPr>
        <w:t xml:space="preserve"> </w:t>
      </w:r>
      <w:r w:rsidRPr="00FB77A0">
        <w:rPr>
          <w:rFonts w:ascii="Arial" w:eastAsia="Calibri" w:hAnsi="Arial" w:cs="Arial"/>
        </w:rPr>
        <w:t>o funcionamento e as implicações da regulamentação das usinas solares, é essencial examinar um conjunto abrangente de leis, normativas e resoluções que moldam esse cenário no Brasil.</w:t>
      </w:r>
      <w:r w:rsidR="00723CD8">
        <w:rPr>
          <w:rFonts w:ascii="Arial" w:eastAsia="Calibri" w:hAnsi="Arial" w:cs="Arial"/>
        </w:rPr>
        <w:t xml:space="preserve"> </w:t>
      </w:r>
      <w:r w:rsidR="00723CD8" w:rsidRPr="00723CD8">
        <w:rPr>
          <w:rFonts w:ascii="Arial" w:eastAsia="Calibri" w:hAnsi="Arial" w:cs="Arial"/>
        </w:rPr>
        <w:t>Neste capítulo, s</w:t>
      </w:r>
      <w:r w:rsidR="008005CD">
        <w:rPr>
          <w:rFonts w:ascii="Arial" w:eastAsia="Calibri" w:hAnsi="Arial" w:cs="Arial"/>
        </w:rPr>
        <w:t>ão</w:t>
      </w:r>
      <w:r w:rsidR="00723CD8" w:rsidRPr="00723CD8">
        <w:rPr>
          <w:rFonts w:ascii="Arial" w:eastAsia="Calibri" w:hAnsi="Arial" w:cs="Arial"/>
        </w:rPr>
        <w:t xml:space="preserve"> exploradas as principais leis, resoluções e iniciativas regulatórias que moldam o ambiente jurídico e técnico das usinas solares no Brasil. Destaca-se o papel fundamental da legislação em fomentar um mercado eficiente e sustentável para a energia solar, proporcionando um arcabouço claro e seguro para os investidores e operadores do setor.</w:t>
      </w:r>
    </w:p>
    <w:p w14:paraId="206D921B" w14:textId="7BD1561F" w:rsidR="00A80D8F" w:rsidRDefault="07A032D7" w:rsidP="07A032D7">
      <w:pPr>
        <w:spacing w:after="0" w:line="360" w:lineRule="auto"/>
        <w:ind w:firstLine="709"/>
        <w:jc w:val="both"/>
        <w:rPr>
          <w:rFonts w:ascii="Arial" w:eastAsia="Calibri" w:hAnsi="Arial" w:cs="Arial"/>
        </w:rPr>
      </w:pPr>
      <w:r w:rsidRPr="07A032D7">
        <w:rPr>
          <w:rFonts w:ascii="Arial" w:eastAsia="Calibri" w:hAnsi="Arial" w:cs="Arial"/>
        </w:rPr>
        <w:t xml:space="preserve">Sistemas centralizados de energia fotovoltaica são capazes de gerar quantidades significativas de energia. Tais sistemas podem ser explorados comercialmente tanto por concessionárias quanto por investidores que desejam participar do mercado de comercialização de eletricidade </w:t>
      </w:r>
      <w:r w:rsidRPr="77C56B94">
        <w:rPr>
          <w:rFonts w:ascii="Arial" w:eastAsia="Calibri" w:hAnsi="Arial" w:cs="Arial"/>
        </w:rPr>
        <w:t>(JR; REIS, 2016).</w:t>
      </w:r>
      <w:r w:rsidRPr="07A032D7">
        <w:rPr>
          <w:rFonts w:ascii="Arial" w:eastAsia="Calibri" w:hAnsi="Arial" w:cs="Arial"/>
        </w:rPr>
        <w:t xml:space="preserve"> A seguir, são abordadas as principais leis e regulamentações que orientam a geração distribuída no Brasil.</w:t>
      </w:r>
    </w:p>
    <w:p w14:paraId="76F045D5" w14:textId="672BE84F" w:rsidR="00D97883" w:rsidRPr="000422AC" w:rsidRDefault="006B7134" w:rsidP="00A80D8F">
      <w:pPr>
        <w:spacing w:after="0" w:line="360" w:lineRule="auto"/>
        <w:ind w:firstLine="709"/>
        <w:jc w:val="both"/>
        <w:rPr>
          <w:rFonts w:ascii="Arial" w:eastAsia="Calibri" w:hAnsi="Arial" w:cs="Arial"/>
        </w:rPr>
      </w:pPr>
      <w:r w:rsidRPr="006B7134">
        <w:rPr>
          <w:rFonts w:ascii="Arial" w:eastAsia="Calibri" w:hAnsi="Arial" w:cs="Arial"/>
        </w:rPr>
        <w:t>A Lei n° 10.848, de 15 de março de 2004, estabelece diretrizes para a comercialização de energia elétrica, criando o Mercado Atacadista de Energia Elétrica (MAE) e instituindo a Câmara de Comercialização de Energia Elétrica (CCEE) como pessoa jurídica de direito privado. A lei define as atividades de geração, transmissão, distribuição e comercialização de energia elétrica, determinando a separação dessas atividades em entidades distintas, e assegura o livre acesso aos sistemas de transmissão e distribuição. Estabelece, também, que as concessionárias, permissionárias e autorizadas de serviço público de distribuição de energia elétrica deverão contratar a totalidade de seu mercado por meio de licitações reguladas pela ANEEL, promovendo a competitividade e a eficiência no setor. Além disso, a lei destaca a importância de garantir tarifas justas aos consumidores finais e incentiva o uso de fontes alternativas de energia elétrica</w:t>
      </w:r>
      <w:r>
        <w:rPr>
          <w:rFonts w:ascii="Arial" w:eastAsia="Calibri" w:hAnsi="Arial" w:cs="Arial"/>
        </w:rPr>
        <w:t xml:space="preserve"> </w:t>
      </w:r>
      <w:r w:rsidR="4BE867D9" w:rsidRPr="77C56B94">
        <w:rPr>
          <w:rFonts w:ascii="Arial" w:eastAsia="Calibri" w:hAnsi="Arial" w:cs="Arial"/>
        </w:rPr>
        <w:t>(</w:t>
      </w:r>
      <w:r w:rsidR="006D11E7" w:rsidRPr="77C56B94">
        <w:rPr>
          <w:rFonts w:ascii="Arial" w:eastAsia="Calibri" w:hAnsi="Arial" w:cs="Arial"/>
        </w:rPr>
        <w:t>BRASIL</w:t>
      </w:r>
      <w:r w:rsidR="008C659C" w:rsidRPr="77C56B94">
        <w:rPr>
          <w:rFonts w:ascii="Arial" w:eastAsia="Calibri" w:hAnsi="Arial" w:cs="Arial"/>
        </w:rPr>
        <w:t>, 2004</w:t>
      </w:r>
      <w:r w:rsidR="4BE867D9" w:rsidRPr="77C56B94">
        <w:rPr>
          <w:rFonts w:ascii="Arial" w:eastAsia="Calibri" w:hAnsi="Arial" w:cs="Arial"/>
        </w:rPr>
        <w:t>).</w:t>
      </w:r>
    </w:p>
    <w:p w14:paraId="7AB3F3E3" w14:textId="050801BB" w:rsidR="00D97883" w:rsidRPr="000422AC" w:rsidRDefault="00DA5EAA" w:rsidP="00D97883">
      <w:pPr>
        <w:spacing w:after="0" w:line="360" w:lineRule="auto"/>
        <w:ind w:firstLine="709"/>
        <w:jc w:val="both"/>
        <w:rPr>
          <w:rFonts w:ascii="Arial" w:eastAsia="Calibri" w:hAnsi="Arial" w:cs="Arial"/>
        </w:rPr>
      </w:pPr>
      <w:r>
        <w:rPr>
          <w:rFonts w:ascii="Arial" w:eastAsia="Calibri" w:hAnsi="Arial" w:cs="Arial"/>
        </w:rPr>
        <w:t>Fagundes</w:t>
      </w:r>
      <w:r w:rsidR="001F2F41">
        <w:rPr>
          <w:rFonts w:ascii="Arial" w:eastAsia="Calibri" w:hAnsi="Arial" w:cs="Arial"/>
        </w:rPr>
        <w:t xml:space="preserve"> </w:t>
      </w:r>
      <w:r w:rsidR="008D4B05">
        <w:rPr>
          <w:rFonts w:ascii="Arial" w:eastAsia="Calibri" w:hAnsi="Arial" w:cs="Arial"/>
        </w:rPr>
        <w:t>define o objetivo d</w:t>
      </w:r>
      <w:r w:rsidR="00834DA6">
        <w:rPr>
          <w:rFonts w:ascii="Arial" w:eastAsia="Calibri" w:hAnsi="Arial" w:cs="Arial"/>
        </w:rPr>
        <w:t xml:space="preserve">a </w:t>
      </w:r>
      <w:r w:rsidR="00D97883" w:rsidRPr="000422AC">
        <w:rPr>
          <w:rFonts w:ascii="Arial" w:eastAsia="Calibri" w:hAnsi="Arial" w:cs="Arial"/>
        </w:rPr>
        <w:t>Resolução Normativa ANEEL n° 1.059/2023</w:t>
      </w:r>
      <w:r w:rsidR="008D4B05">
        <w:rPr>
          <w:rFonts w:ascii="Arial" w:eastAsia="Calibri" w:hAnsi="Arial" w:cs="Arial"/>
        </w:rPr>
        <w:t>.</w:t>
      </w:r>
    </w:p>
    <w:p w14:paraId="64A040E0" w14:textId="77777777" w:rsidR="00D97883" w:rsidRPr="000422AC" w:rsidRDefault="00D97883" w:rsidP="00D97883">
      <w:pPr>
        <w:spacing w:after="0" w:line="360" w:lineRule="auto"/>
        <w:ind w:firstLine="709"/>
        <w:jc w:val="both"/>
        <w:rPr>
          <w:rFonts w:ascii="Arial" w:eastAsia="Calibri" w:hAnsi="Arial" w:cs="Arial"/>
        </w:rPr>
      </w:pPr>
    </w:p>
    <w:p w14:paraId="72E5C37D" w14:textId="512121B3" w:rsidR="00D97883" w:rsidRPr="000422AC" w:rsidRDefault="00D97883" w:rsidP="00D97883">
      <w:pPr>
        <w:spacing w:after="0"/>
        <w:ind w:left="2268"/>
        <w:jc w:val="both"/>
        <w:rPr>
          <w:rFonts w:ascii="Arial" w:eastAsia="Calibri" w:hAnsi="Arial" w:cs="Arial"/>
          <w:sz w:val="20"/>
          <w:szCs w:val="20"/>
        </w:rPr>
      </w:pPr>
      <w:r w:rsidRPr="000422AC">
        <w:rPr>
          <w:rFonts w:ascii="Arial" w:eastAsia="Calibri" w:hAnsi="Arial" w:cs="Arial"/>
          <w:sz w:val="20"/>
          <w:szCs w:val="20"/>
        </w:rPr>
        <w:lastRenderedPageBreak/>
        <w:t>Seu objetivo é consolidar e esclarecer o arcabouço regulatório em torno da microgeração e minigeração distribuída de energia elétrica. Ela aborda especificamente os aspectos de conexão, faturamento, e como a energia gerada pode ser compartilhada ou compensada. Além disso, fornece definições claras para conceitos-chave no contexto da geração distribuída, o que é essencial para garantir a clareza e a operacionalidade da regulação no setor elétrico</w:t>
      </w:r>
      <w:r w:rsidR="0099033C">
        <w:rPr>
          <w:rFonts w:ascii="Arial" w:eastAsia="Calibri" w:hAnsi="Arial" w:cs="Arial"/>
          <w:sz w:val="20"/>
          <w:szCs w:val="20"/>
        </w:rPr>
        <w:t>.</w:t>
      </w:r>
      <w:r w:rsidRPr="000422AC">
        <w:rPr>
          <w:rFonts w:ascii="Arial" w:eastAsia="Calibri" w:hAnsi="Arial" w:cs="Arial"/>
          <w:sz w:val="20"/>
          <w:szCs w:val="20"/>
        </w:rPr>
        <w:t xml:space="preserve"> (</w:t>
      </w:r>
      <w:r w:rsidRPr="77C56B94">
        <w:rPr>
          <w:rFonts w:ascii="Arial" w:eastAsia="Calibri" w:hAnsi="Arial" w:cs="Arial"/>
          <w:sz w:val="20"/>
          <w:szCs w:val="20"/>
        </w:rPr>
        <w:t>FAGUNDES, 2023</w:t>
      </w:r>
      <w:r w:rsidRPr="000422AC">
        <w:rPr>
          <w:rFonts w:ascii="Arial" w:eastAsia="Calibri" w:hAnsi="Arial" w:cs="Arial"/>
          <w:sz w:val="20"/>
          <w:szCs w:val="20"/>
        </w:rPr>
        <w:t>, p.149)</w:t>
      </w:r>
      <w:r w:rsidR="00F63454">
        <w:rPr>
          <w:rFonts w:ascii="Arial" w:eastAsia="Calibri" w:hAnsi="Arial" w:cs="Arial"/>
          <w:sz w:val="20"/>
          <w:szCs w:val="20"/>
        </w:rPr>
        <w:t>.</w:t>
      </w:r>
    </w:p>
    <w:p w14:paraId="738984BF" w14:textId="77777777" w:rsidR="00D97883" w:rsidRPr="000422AC" w:rsidRDefault="00D97883" w:rsidP="00D97883">
      <w:pPr>
        <w:spacing w:after="0" w:line="360" w:lineRule="auto"/>
        <w:ind w:firstLine="709"/>
        <w:jc w:val="both"/>
        <w:rPr>
          <w:rFonts w:ascii="Arial" w:eastAsia="Calibri" w:hAnsi="Arial" w:cs="Arial"/>
          <w:b/>
          <w:bCs/>
          <w:sz w:val="20"/>
          <w:szCs w:val="20"/>
        </w:rPr>
      </w:pPr>
    </w:p>
    <w:p w14:paraId="6597A671" w14:textId="5102E14B" w:rsidR="00C14B64" w:rsidRDefault="008134B8" w:rsidP="004C2643">
      <w:pPr>
        <w:spacing w:after="0" w:line="360" w:lineRule="auto"/>
        <w:ind w:firstLine="709"/>
        <w:jc w:val="both"/>
        <w:rPr>
          <w:rFonts w:ascii="Arial" w:eastAsia="Calibri" w:hAnsi="Arial" w:cs="Arial"/>
        </w:rPr>
      </w:pPr>
      <w:r w:rsidRPr="008134B8">
        <w:rPr>
          <w:rFonts w:ascii="Arial" w:eastAsia="Calibri" w:hAnsi="Arial" w:cs="Arial"/>
        </w:rPr>
        <w:t>A Resolução Normativa ANEEL nº 1.059</w:t>
      </w:r>
      <w:r w:rsidR="00196240">
        <w:rPr>
          <w:rFonts w:ascii="Arial" w:eastAsia="Calibri" w:hAnsi="Arial" w:cs="Arial"/>
        </w:rPr>
        <w:t xml:space="preserve">, </w:t>
      </w:r>
      <w:r w:rsidR="00F569FF" w:rsidRPr="00F569FF">
        <w:rPr>
          <w:rFonts w:ascii="Arial" w:eastAsia="Calibri" w:hAnsi="Arial" w:cs="Arial"/>
        </w:rPr>
        <w:t>de 7 de fevereiro de 2023</w:t>
      </w:r>
      <w:r w:rsidR="00665933">
        <w:rPr>
          <w:rFonts w:ascii="Arial" w:eastAsia="Calibri" w:hAnsi="Arial" w:cs="Arial"/>
        </w:rPr>
        <w:t xml:space="preserve">, </w:t>
      </w:r>
      <w:r w:rsidRPr="008134B8">
        <w:rPr>
          <w:rFonts w:ascii="Arial" w:eastAsia="Calibri" w:hAnsi="Arial" w:cs="Arial"/>
        </w:rPr>
        <w:t>altera várias resoluções anteriores, como as de números 920, 956 e 1000, incorporando novas definições e ajustando termos existentes para garantir a clareza regulatória e a eficiência no processo de conexão e compensação de energia. Ela especifica, por exemplo, que unidades com microgeração ou minigeração devem ter suas instalações devidamente vistoriadas e aprovadas conforme normas técnicas, e estabelece diretrizes para orçamentos de conexão, incluindo possíveis custos adicionais e responsabilidades das partes envolvidas</w:t>
      </w:r>
      <w:r w:rsidR="007322BB">
        <w:rPr>
          <w:rFonts w:ascii="Arial" w:eastAsia="Calibri" w:hAnsi="Arial" w:cs="Arial"/>
        </w:rPr>
        <w:t xml:space="preserve"> </w:t>
      </w:r>
      <w:r w:rsidR="007322BB" w:rsidRPr="77C56B94">
        <w:rPr>
          <w:rFonts w:ascii="Arial" w:eastAsia="Calibri" w:hAnsi="Arial" w:cs="Arial"/>
        </w:rPr>
        <w:t>(</w:t>
      </w:r>
      <w:r w:rsidR="00DA3D0C" w:rsidRPr="77C56B94">
        <w:rPr>
          <w:rFonts w:ascii="Arial" w:eastAsia="Calibri" w:hAnsi="Arial" w:cs="Arial"/>
        </w:rPr>
        <w:t>ANEEL, 2023).</w:t>
      </w:r>
    </w:p>
    <w:p w14:paraId="5D5F4E73" w14:textId="2A09BADB" w:rsidR="004C2643" w:rsidRDefault="005E6CB3" w:rsidP="004C2643">
      <w:pPr>
        <w:spacing w:after="0" w:line="360" w:lineRule="auto"/>
        <w:ind w:firstLine="709"/>
        <w:jc w:val="both"/>
        <w:rPr>
          <w:rFonts w:ascii="Arial" w:eastAsia="Calibri" w:hAnsi="Arial" w:cs="Arial"/>
        </w:rPr>
      </w:pPr>
      <w:r w:rsidRPr="005E6CB3">
        <w:rPr>
          <w:rFonts w:ascii="Arial" w:eastAsia="Calibri" w:hAnsi="Arial" w:cs="Arial"/>
        </w:rPr>
        <w:t xml:space="preserve">A Lei </w:t>
      </w:r>
      <w:r w:rsidR="00D27FBA">
        <w:rPr>
          <w:rFonts w:ascii="Arial" w:eastAsia="Calibri" w:hAnsi="Arial" w:cs="Arial"/>
        </w:rPr>
        <w:t xml:space="preserve">n° </w:t>
      </w:r>
      <w:r w:rsidRPr="005E6CB3">
        <w:rPr>
          <w:rFonts w:ascii="Arial" w:eastAsia="Calibri" w:hAnsi="Arial" w:cs="Arial"/>
        </w:rPr>
        <w:t xml:space="preserve">14.300/2022 </w:t>
      </w:r>
      <w:r w:rsidR="00B713D3">
        <w:rPr>
          <w:rFonts w:ascii="Arial" w:eastAsia="Calibri" w:hAnsi="Arial" w:cs="Arial"/>
        </w:rPr>
        <w:t xml:space="preserve">de 06 de janeiro de 2022, </w:t>
      </w:r>
      <w:r w:rsidRPr="005E6CB3">
        <w:rPr>
          <w:rFonts w:ascii="Arial" w:eastAsia="Calibri" w:hAnsi="Arial" w:cs="Arial"/>
        </w:rPr>
        <w:t>estabelece o marco legal da microgeração e minigeração distribuída de energia elétrica no Brasil. Entre os principais pontos, define autoconsumo local e remoto, permite consórcios de consumidores e cria o Sistema de Compensação de Energia Elétrica (SCEE). Regula garantias para projetos de minigeração, define responsabilidades financeiras para concessionárias e consumidores, proíbe a comercialização de pareceres de acesso e a divisão de centrais geradoras para fins de enquadramento na lei, promovendo maior clareza e segurança jurídica no setor elétric</w:t>
      </w:r>
      <w:r w:rsidR="0070793A">
        <w:rPr>
          <w:rFonts w:ascii="Arial" w:eastAsia="Calibri" w:hAnsi="Arial" w:cs="Arial"/>
        </w:rPr>
        <w:t xml:space="preserve">o </w:t>
      </w:r>
      <w:r w:rsidR="0070793A" w:rsidRPr="77C56B94">
        <w:rPr>
          <w:rFonts w:ascii="Arial" w:eastAsia="Calibri" w:hAnsi="Arial" w:cs="Arial"/>
        </w:rPr>
        <w:t>(</w:t>
      </w:r>
      <w:r w:rsidR="00E12CFD" w:rsidRPr="77C56B94">
        <w:rPr>
          <w:rFonts w:ascii="Arial" w:eastAsia="Calibri" w:hAnsi="Arial" w:cs="Arial"/>
        </w:rPr>
        <w:t>BRASIL</w:t>
      </w:r>
      <w:r w:rsidR="0070793A" w:rsidRPr="77C56B94">
        <w:rPr>
          <w:rFonts w:ascii="Arial" w:eastAsia="Calibri" w:hAnsi="Arial" w:cs="Arial"/>
        </w:rPr>
        <w:t>, 2022).</w:t>
      </w:r>
    </w:p>
    <w:p w14:paraId="575BA3FF" w14:textId="6D728A74" w:rsidR="004C2643" w:rsidRPr="000422AC" w:rsidRDefault="004C2643" w:rsidP="00D97883">
      <w:pPr>
        <w:spacing w:after="0" w:line="360" w:lineRule="auto"/>
        <w:ind w:firstLine="709"/>
        <w:jc w:val="both"/>
        <w:rPr>
          <w:rFonts w:ascii="Arial" w:eastAsia="Calibri" w:hAnsi="Arial" w:cs="Arial"/>
        </w:rPr>
      </w:pPr>
      <w:r w:rsidRPr="531EEC64">
        <w:rPr>
          <w:rFonts w:ascii="Arial" w:eastAsia="Calibri" w:hAnsi="Arial" w:cs="Arial"/>
        </w:rPr>
        <w:t xml:space="preserve">De acordo com Fagundes, o Programa de Energia Renovável Social (PERS) democratiza o acesso à geração distribuída, beneficiando áreas rurais e famílias de baixa renda com financiamentos subsidiados para instalação de sistemas de microgeração e minigeração, promovendo inclusão energética e acesso à energia </w:t>
      </w:r>
      <w:r w:rsidR="531EEC64" w:rsidRPr="531EEC64">
        <w:rPr>
          <w:rFonts w:ascii="Arial" w:eastAsia="Calibri" w:hAnsi="Arial" w:cs="Arial"/>
        </w:rPr>
        <w:t>limpa</w:t>
      </w:r>
      <w:r w:rsidRPr="531EEC64">
        <w:rPr>
          <w:rFonts w:ascii="Arial" w:eastAsia="Calibri" w:hAnsi="Arial" w:cs="Arial"/>
        </w:rPr>
        <w:t xml:space="preserve"> </w:t>
      </w:r>
      <w:r w:rsidRPr="77C56B94">
        <w:rPr>
          <w:rFonts w:ascii="Arial" w:eastAsia="Calibri" w:hAnsi="Arial" w:cs="Arial"/>
        </w:rPr>
        <w:t>(FAGUNDES, 2023).</w:t>
      </w:r>
    </w:p>
    <w:p w14:paraId="0C080B7F" w14:textId="3184A34F" w:rsidR="00D97883" w:rsidRPr="000422AC" w:rsidRDefault="00D97883" w:rsidP="00D97883">
      <w:pPr>
        <w:spacing w:after="0" w:line="360" w:lineRule="auto"/>
        <w:ind w:firstLine="709"/>
        <w:jc w:val="both"/>
        <w:rPr>
          <w:rFonts w:ascii="Arial" w:eastAsia="Calibri" w:hAnsi="Arial" w:cs="Arial"/>
        </w:rPr>
      </w:pPr>
      <w:r w:rsidRPr="0D8C82DC">
        <w:rPr>
          <w:rFonts w:ascii="Arial" w:eastAsia="Calibri" w:hAnsi="Arial" w:cs="Arial"/>
        </w:rPr>
        <w:t>É</w:t>
      </w:r>
      <w:r w:rsidR="00E37F1E" w:rsidRPr="0D8C82DC">
        <w:rPr>
          <w:rFonts w:ascii="Arial" w:eastAsia="Calibri" w:hAnsi="Arial" w:cs="Arial"/>
        </w:rPr>
        <w:t xml:space="preserve"> </w:t>
      </w:r>
      <w:r w:rsidRPr="0D8C82DC">
        <w:rPr>
          <w:rFonts w:ascii="Arial" w:eastAsia="Calibri" w:hAnsi="Arial" w:cs="Arial"/>
        </w:rPr>
        <w:t>relevante ainda cita</w:t>
      </w:r>
      <w:r w:rsidR="00BB6CEF" w:rsidRPr="0D8C82DC">
        <w:rPr>
          <w:rFonts w:ascii="Arial" w:eastAsia="Calibri" w:hAnsi="Arial" w:cs="Arial"/>
        </w:rPr>
        <w:t xml:space="preserve">r </w:t>
      </w:r>
      <w:r w:rsidR="00097DD5" w:rsidRPr="0D8C82DC">
        <w:rPr>
          <w:rFonts w:ascii="Arial" w:eastAsia="Calibri" w:hAnsi="Arial" w:cs="Arial"/>
        </w:rPr>
        <w:t xml:space="preserve">o </w:t>
      </w:r>
      <w:r w:rsidRPr="0D8C82DC">
        <w:rPr>
          <w:rFonts w:ascii="Arial" w:eastAsia="Calibri" w:hAnsi="Arial" w:cs="Arial"/>
        </w:rPr>
        <w:t>Programa de Energia Solar Fotovoltaica (PROMASOLAR) e a Política Nacional para Energia Solar Fotovoltaica (PRONASOLAR).</w:t>
      </w:r>
      <w:r w:rsidR="00A31AF6" w:rsidRPr="0D8C82DC">
        <w:rPr>
          <w:rFonts w:ascii="Arial" w:eastAsia="Calibri" w:hAnsi="Arial" w:cs="Arial"/>
        </w:rPr>
        <w:t xml:space="preserve"> Esses programas </w:t>
      </w:r>
      <w:r w:rsidR="004A351C" w:rsidRPr="0D8C82DC">
        <w:rPr>
          <w:rFonts w:ascii="Arial" w:eastAsia="Calibri" w:hAnsi="Arial" w:cs="Arial"/>
        </w:rPr>
        <w:t>focam em pesquisa, desenvolvimento e estímulo ao uso da energia solar, estabelecendo regulamentos e incentivos fiscais</w:t>
      </w:r>
      <w:r w:rsidR="00890801" w:rsidRPr="0D8C82DC">
        <w:rPr>
          <w:rFonts w:ascii="Arial" w:eastAsia="Calibri" w:hAnsi="Arial" w:cs="Arial"/>
        </w:rPr>
        <w:t>. P</w:t>
      </w:r>
      <w:r w:rsidR="004A351C" w:rsidRPr="0D8C82DC">
        <w:rPr>
          <w:rFonts w:ascii="Arial" w:eastAsia="Calibri" w:hAnsi="Arial" w:cs="Arial"/>
        </w:rPr>
        <w:t xml:space="preserve">romovem a educação no setor, criando um ecossistema sustentável e inovador para a energia solar no Brasil </w:t>
      </w:r>
      <w:r w:rsidRPr="77C56B94">
        <w:rPr>
          <w:rFonts w:ascii="Arial" w:eastAsia="Calibri" w:hAnsi="Arial" w:cs="Arial"/>
        </w:rPr>
        <w:t>(FAGUNDES, 2023).</w:t>
      </w:r>
    </w:p>
    <w:p w14:paraId="2BADBA64" w14:textId="64EBB0F6" w:rsidR="00D97883" w:rsidRPr="000422AC" w:rsidRDefault="00A73B5C" w:rsidP="00D97883">
      <w:pPr>
        <w:spacing w:after="0" w:line="360" w:lineRule="auto"/>
        <w:ind w:firstLine="709"/>
        <w:jc w:val="both"/>
        <w:rPr>
          <w:rFonts w:ascii="Arial" w:eastAsia="Calibri" w:hAnsi="Arial" w:cs="Arial"/>
        </w:rPr>
      </w:pPr>
      <w:r w:rsidRPr="77C56B94">
        <w:rPr>
          <w:rFonts w:ascii="Arial" w:eastAsia="Calibri" w:hAnsi="Arial" w:cs="Arial"/>
        </w:rPr>
        <w:t>Em função do apelo por energias renováveis</w:t>
      </w:r>
      <w:r w:rsidR="00D97883" w:rsidRPr="77C56B94">
        <w:rPr>
          <w:rFonts w:ascii="Arial" w:eastAsia="Calibri" w:hAnsi="Arial" w:cs="Arial"/>
        </w:rPr>
        <w:t xml:space="preserve">, podemos verificar que a produção da energia através do sol vem tomando impulso e o próprio governo incentiva esse </w:t>
      </w:r>
      <w:r w:rsidR="00D97883" w:rsidRPr="77C56B94">
        <w:rPr>
          <w:rFonts w:ascii="Arial" w:eastAsia="Calibri" w:hAnsi="Arial" w:cs="Arial"/>
        </w:rPr>
        <w:lastRenderedPageBreak/>
        <w:t xml:space="preserve">novo formato de produção de energia, ofertando até incentivos fiscais. Além disso, para ingressar em um empreendimento, é crucial que se faça algumas análises de viabilidade do negócio, para que fique claro </w:t>
      </w:r>
      <w:r w:rsidR="2E3DA0D1" w:rsidRPr="77C56B94">
        <w:rPr>
          <w:rFonts w:ascii="Arial" w:eastAsia="Calibri" w:hAnsi="Arial" w:cs="Arial"/>
        </w:rPr>
        <w:t xml:space="preserve">se </w:t>
      </w:r>
      <w:r w:rsidR="00D97883" w:rsidRPr="77C56B94">
        <w:rPr>
          <w:rFonts w:ascii="Arial" w:eastAsia="Calibri" w:hAnsi="Arial" w:cs="Arial"/>
        </w:rPr>
        <w:t>vale a pena investir ou não. Desta forma, verificaremos a seguir alguns pontos a cerca desse assunto.</w:t>
      </w:r>
    </w:p>
    <w:p w14:paraId="42D44B18" w14:textId="77777777" w:rsidR="00D97883" w:rsidRPr="000422AC" w:rsidRDefault="00D97883" w:rsidP="00D97883">
      <w:pPr>
        <w:spacing w:after="0" w:line="360" w:lineRule="auto"/>
        <w:ind w:firstLine="709"/>
        <w:jc w:val="both"/>
        <w:rPr>
          <w:rFonts w:ascii="Arial" w:eastAsia="Calibri" w:hAnsi="Arial" w:cs="Arial"/>
          <w:b/>
          <w:bCs/>
          <w:sz w:val="20"/>
          <w:szCs w:val="20"/>
        </w:rPr>
      </w:pPr>
    </w:p>
    <w:p w14:paraId="6551BD78" w14:textId="78CE42F9" w:rsidR="00D97883" w:rsidRPr="003B4300" w:rsidRDefault="004563DE" w:rsidP="002820A6">
      <w:pPr>
        <w:spacing w:line="360" w:lineRule="auto"/>
        <w:jc w:val="both"/>
        <w:rPr>
          <w:rFonts w:ascii="Arial" w:hAnsi="Arial" w:cs="Arial"/>
        </w:rPr>
      </w:pPr>
      <w:bookmarkStart w:id="3" w:name="_Toc151227130"/>
      <w:r w:rsidRPr="003B4300">
        <w:rPr>
          <w:rFonts w:ascii="Arial" w:hAnsi="Arial" w:cs="Arial"/>
        </w:rPr>
        <w:t>1</w:t>
      </w:r>
      <w:r w:rsidR="00D97883" w:rsidRPr="003B4300">
        <w:rPr>
          <w:rFonts w:ascii="Arial" w:hAnsi="Arial" w:cs="Arial"/>
        </w:rPr>
        <w:t>.</w:t>
      </w:r>
      <w:r w:rsidR="00BC7C32" w:rsidRPr="003B4300">
        <w:rPr>
          <w:rFonts w:ascii="Arial" w:hAnsi="Arial" w:cs="Arial"/>
        </w:rPr>
        <w:t>3</w:t>
      </w:r>
      <w:r w:rsidR="002820A6">
        <w:rPr>
          <w:rFonts w:ascii="Arial" w:hAnsi="Arial" w:cs="Arial"/>
        </w:rPr>
        <w:t xml:space="preserve"> </w:t>
      </w:r>
      <w:r w:rsidR="00D97883" w:rsidRPr="003B4300">
        <w:rPr>
          <w:rFonts w:ascii="Arial" w:hAnsi="Arial" w:cs="Arial"/>
        </w:rPr>
        <w:t>INDICADORES DE VIABILIDADE</w:t>
      </w:r>
      <w:bookmarkEnd w:id="3"/>
    </w:p>
    <w:p w14:paraId="0BDE9810" w14:textId="77777777" w:rsidR="00D97883" w:rsidRPr="000422AC" w:rsidRDefault="00D97883" w:rsidP="00D97883">
      <w:pPr>
        <w:spacing w:after="0" w:line="360" w:lineRule="auto"/>
        <w:jc w:val="both"/>
        <w:rPr>
          <w:rFonts w:ascii="Arial" w:eastAsia="Calibri" w:hAnsi="Arial" w:cs="Arial"/>
        </w:rPr>
      </w:pPr>
    </w:p>
    <w:p w14:paraId="32520665" w14:textId="77777777" w:rsidR="00B97A89" w:rsidRDefault="00B97A89" w:rsidP="00D97883">
      <w:pPr>
        <w:spacing w:after="0" w:line="360" w:lineRule="auto"/>
        <w:ind w:firstLine="709"/>
        <w:jc w:val="both"/>
        <w:rPr>
          <w:rFonts w:ascii="Arial" w:eastAsia="Calibri" w:hAnsi="Arial" w:cs="Arial"/>
        </w:rPr>
      </w:pPr>
      <w:r w:rsidRPr="77C56B94">
        <w:rPr>
          <w:rFonts w:ascii="Arial" w:eastAsia="Calibri" w:hAnsi="Arial" w:cs="Arial"/>
        </w:rPr>
        <w:t>A análise de viabilidade de projetos é crucial para qualquer empreendimento, especialmente ao considerar investimentos em ativos de longo prazo como usinas solares. Este capítulo explora os indicadores financeiros fundamentais usados para avaliar a viabilidade econômica desses empreendimentos.</w:t>
      </w:r>
    </w:p>
    <w:p w14:paraId="757C4DC4" w14:textId="096993A6" w:rsidR="00D97883" w:rsidRPr="000422AC" w:rsidRDefault="00D97883" w:rsidP="00D97883">
      <w:pPr>
        <w:spacing w:after="0" w:line="360" w:lineRule="auto"/>
        <w:ind w:firstLine="709"/>
        <w:jc w:val="both"/>
        <w:rPr>
          <w:rFonts w:ascii="Arial" w:eastAsia="Calibri" w:hAnsi="Arial" w:cs="Arial"/>
        </w:rPr>
      </w:pPr>
      <w:r w:rsidRPr="29C4FF7B">
        <w:rPr>
          <w:rFonts w:ascii="Arial" w:eastAsia="Calibri" w:hAnsi="Arial" w:cs="Arial"/>
        </w:rPr>
        <w:t xml:space="preserve">Investimentos em um projeto referem-se à alocação de recursos financeiros com o propósito de obter ganhos futuros ou adquirir ativos de longo prazo que possam ser destinados à produção. Quando se trata de aquisição de ativos, esses bens serão utilizados ao longo de um período específico até que se desgastem ou se tornem obsoletos </w:t>
      </w:r>
      <w:r w:rsidRPr="77C56B94">
        <w:rPr>
          <w:rFonts w:ascii="Arial" w:eastAsia="Calibri" w:hAnsi="Arial" w:cs="Arial"/>
        </w:rPr>
        <w:t>(NETO, 2009).</w:t>
      </w:r>
    </w:p>
    <w:p w14:paraId="3CC03BA2" w14:textId="0FD4C5A2" w:rsidR="00D97883" w:rsidRPr="000422AC" w:rsidRDefault="4BE867D9" w:rsidP="4BE867D9">
      <w:pPr>
        <w:spacing w:after="0" w:line="360" w:lineRule="auto"/>
        <w:ind w:firstLine="709"/>
        <w:jc w:val="both"/>
        <w:rPr>
          <w:rFonts w:ascii="Arial" w:eastAsia="Calibri" w:hAnsi="Arial" w:cs="Arial"/>
        </w:rPr>
      </w:pPr>
      <w:r w:rsidRPr="4BE867D9">
        <w:rPr>
          <w:rFonts w:ascii="Arial" w:eastAsia="Calibri" w:hAnsi="Arial" w:cs="Arial"/>
        </w:rPr>
        <w:t xml:space="preserve">O investimento inicial em um negócio é direcionado para a criação dos ativos fixos, que são os recursos de longo prazo essenciais para a operação do empreendimento. Esses ativos são indispensáveis para o funcionamento adequado do negócio e sua ausência compromete a operação </w:t>
      </w:r>
      <w:r w:rsidRPr="77C56B94">
        <w:rPr>
          <w:rFonts w:ascii="Arial" w:eastAsia="Calibri" w:hAnsi="Arial" w:cs="Arial"/>
        </w:rPr>
        <w:t>(NETO, 2009).</w:t>
      </w:r>
    </w:p>
    <w:p w14:paraId="35BC9131" w14:textId="0ED817BC" w:rsidR="00D97883" w:rsidRPr="000422AC" w:rsidRDefault="07A032D7" w:rsidP="07A032D7">
      <w:pPr>
        <w:spacing w:after="0" w:line="360" w:lineRule="auto"/>
        <w:ind w:firstLine="709"/>
        <w:jc w:val="both"/>
        <w:rPr>
          <w:rFonts w:ascii="Arial" w:eastAsia="Calibri" w:hAnsi="Arial" w:cs="Arial"/>
        </w:rPr>
      </w:pPr>
      <w:r w:rsidRPr="07A032D7">
        <w:rPr>
          <w:rFonts w:ascii="Arial" w:eastAsia="Calibri" w:hAnsi="Arial" w:cs="Arial"/>
        </w:rPr>
        <w:t xml:space="preserve">Para cada item que será incluído como ativo, é necessário reunir dados relativos aos custos de compra. Essas informações são fundamentais para estimar como os investimentos em ativos fixos tangíveis afetarão os fluxos de caixa futuros </w:t>
      </w:r>
      <w:r w:rsidRPr="77C56B94">
        <w:rPr>
          <w:rFonts w:ascii="Arial" w:eastAsia="Calibri" w:hAnsi="Arial" w:cs="Arial"/>
        </w:rPr>
        <w:t>(NETO, 2009).</w:t>
      </w:r>
    </w:p>
    <w:p w14:paraId="1E1AC863" w14:textId="221A87CA" w:rsidR="00D97883" w:rsidRPr="000422AC" w:rsidRDefault="00D97883" w:rsidP="00D97883">
      <w:pPr>
        <w:spacing w:after="0" w:line="360" w:lineRule="auto"/>
        <w:ind w:firstLine="709"/>
        <w:jc w:val="both"/>
        <w:rPr>
          <w:rFonts w:ascii="Arial" w:eastAsia="Calibri" w:hAnsi="Arial" w:cs="Arial"/>
        </w:rPr>
      </w:pPr>
      <w:r w:rsidRPr="25D4D878">
        <w:rPr>
          <w:rFonts w:ascii="Arial" w:eastAsia="Calibri" w:hAnsi="Arial" w:cs="Arial"/>
        </w:rPr>
        <w:t xml:space="preserve">A maioria dos ativos para um empreendimento possuem uma vida útil finita, e não é viável esperar que eles permaneçam completamente funcionais indefinidamente. </w:t>
      </w:r>
      <w:r w:rsidR="001D4E58" w:rsidRPr="25D4D878">
        <w:rPr>
          <w:rFonts w:ascii="Arial" w:eastAsia="Calibri" w:hAnsi="Arial" w:cs="Arial"/>
        </w:rPr>
        <w:t>Eles</w:t>
      </w:r>
      <w:r w:rsidRPr="25D4D878">
        <w:rPr>
          <w:rFonts w:ascii="Arial" w:eastAsia="Calibri" w:hAnsi="Arial" w:cs="Arial"/>
        </w:rPr>
        <w:t xml:space="preserve"> sofrem desgastes ao longo do uso até se tornarem obsoletos. A velocidade desse desgaste varia conforme o tipo de ativo</w:t>
      </w:r>
      <w:r w:rsidR="270562C7" w:rsidRPr="270562C7">
        <w:rPr>
          <w:rFonts w:ascii="Arial" w:eastAsia="Calibri" w:hAnsi="Arial" w:cs="Arial"/>
        </w:rPr>
        <w:t>.</w:t>
      </w:r>
      <w:r w:rsidRPr="25D4D878">
        <w:rPr>
          <w:rFonts w:ascii="Arial" w:eastAsia="Calibri" w:hAnsi="Arial" w:cs="Arial"/>
        </w:rPr>
        <w:t xml:space="preserve"> Portanto, é crucial considerar </w:t>
      </w:r>
      <w:r w:rsidR="5CDF325B" w:rsidRPr="5CDF325B">
        <w:rPr>
          <w:rFonts w:ascii="Arial" w:eastAsia="Calibri" w:hAnsi="Arial" w:cs="Arial"/>
        </w:rPr>
        <w:t>suas</w:t>
      </w:r>
      <w:r w:rsidRPr="25D4D878">
        <w:rPr>
          <w:rFonts w:ascii="Arial" w:eastAsia="Calibri" w:hAnsi="Arial" w:cs="Arial"/>
        </w:rPr>
        <w:t xml:space="preserve"> implicações financeiras </w:t>
      </w:r>
      <w:r w:rsidR="5CDF325B" w:rsidRPr="5CDF325B">
        <w:rPr>
          <w:rFonts w:ascii="Arial" w:eastAsia="Calibri" w:hAnsi="Arial" w:cs="Arial"/>
        </w:rPr>
        <w:t xml:space="preserve">no investimento </w:t>
      </w:r>
      <w:r w:rsidR="30360723" w:rsidRPr="77C56B94">
        <w:rPr>
          <w:rFonts w:ascii="Arial" w:eastAsia="Calibri" w:hAnsi="Arial" w:cs="Arial"/>
        </w:rPr>
        <w:t>(NETO, 2009).</w:t>
      </w:r>
    </w:p>
    <w:p w14:paraId="048651AA" w14:textId="77777777" w:rsidR="00D97883" w:rsidRPr="000422AC" w:rsidRDefault="00D97883" w:rsidP="00D97883">
      <w:pPr>
        <w:spacing w:after="0" w:line="360" w:lineRule="auto"/>
        <w:ind w:firstLine="708"/>
        <w:jc w:val="both"/>
        <w:rPr>
          <w:rFonts w:ascii="Arial" w:eastAsia="Calibri" w:hAnsi="Arial" w:cs="Arial"/>
        </w:rPr>
      </w:pPr>
      <w:r w:rsidRPr="77C56B94">
        <w:rPr>
          <w:rFonts w:ascii="Arial" w:eastAsia="Calibri" w:hAnsi="Arial" w:cs="Arial"/>
        </w:rPr>
        <w:t xml:space="preserve">Para verificar a viabilidade de um projeto, são necessários analisar alguns indicadores financeiros, como o </w:t>
      </w:r>
      <w:proofErr w:type="spellStart"/>
      <w:r w:rsidRPr="77C56B94">
        <w:rPr>
          <w:rFonts w:ascii="Arial" w:eastAsia="Calibri" w:hAnsi="Arial" w:cs="Arial"/>
          <w:i/>
        </w:rPr>
        <w:t>payback</w:t>
      </w:r>
      <w:proofErr w:type="spellEnd"/>
      <w:r w:rsidRPr="77C56B94">
        <w:rPr>
          <w:rFonts w:ascii="Arial" w:eastAsia="Calibri" w:hAnsi="Arial" w:cs="Arial"/>
        </w:rPr>
        <w:t>, taxa mínima de atratividade (TMA), valor presente líquido (VPL) e a taxa interna de retorno (TIR), todos dentro de um fluxo de caixa. Ademais, é importante ficar atento ao índice de lucratividade.</w:t>
      </w:r>
    </w:p>
    <w:p w14:paraId="2FF7961D" w14:textId="260276F1" w:rsidR="00D97883" w:rsidRPr="000422AC" w:rsidRDefault="00D97883" w:rsidP="00D97883">
      <w:pPr>
        <w:spacing w:after="0" w:line="360" w:lineRule="auto"/>
        <w:ind w:firstLine="708"/>
        <w:jc w:val="both"/>
        <w:rPr>
          <w:rFonts w:ascii="Arial" w:eastAsia="Calibri" w:hAnsi="Arial" w:cs="Arial"/>
        </w:rPr>
      </w:pPr>
      <w:r w:rsidRPr="6AF62EA1">
        <w:rPr>
          <w:rFonts w:ascii="Arial" w:eastAsia="Calibri" w:hAnsi="Arial" w:cs="Arial"/>
        </w:rPr>
        <w:lastRenderedPageBreak/>
        <w:t xml:space="preserve">Fluxo de caixa é uma ferramenta que permite resumir, em termos monetários e com base em datas específicas, as diversas informações geradas pelo sistema de informação, facilitando o planejamento e o controle financeiro. Ademais, </w:t>
      </w:r>
      <w:r w:rsidR="00977F0B" w:rsidRPr="6AF62EA1">
        <w:rPr>
          <w:rFonts w:ascii="Arial" w:eastAsia="Calibri" w:hAnsi="Arial" w:cs="Arial"/>
        </w:rPr>
        <w:t>ele</w:t>
      </w:r>
      <w:r w:rsidRPr="6AF62EA1">
        <w:rPr>
          <w:rFonts w:ascii="Arial" w:eastAsia="Calibri" w:hAnsi="Arial" w:cs="Arial"/>
        </w:rPr>
        <w:t xml:space="preserve"> auxilia na tomada de decisão para a gestão financeira em diferentes horizontes de tempo, abrangendo tanto o curto, o médio quanto o longo prazo </w:t>
      </w:r>
      <w:r w:rsidRPr="7D6C266B">
        <w:rPr>
          <w:rFonts w:ascii="Arial" w:eastAsia="Calibri" w:hAnsi="Arial" w:cs="Arial"/>
        </w:rPr>
        <w:t>(SILVA, 2022).</w:t>
      </w:r>
    </w:p>
    <w:p w14:paraId="4846A895" w14:textId="47A59F8E" w:rsidR="00D97883" w:rsidRPr="000422AC" w:rsidRDefault="07A032D7" w:rsidP="07A032D7">
      <w:pPr>
        <w:spacing w:after="0" w:line="360" w:lineRule="auto"/>
        <w:ind w:firstLine="708"/>
        <w:jc w:val="both"/>
        <w:rPr>
          <w:rFonts w:ascii="Arial" w:eastAsia="Calibri" w:hAnsi="Arial" w:cs="Arial"/>
        </w:rPr>
      </w:pPr>
      <w:r w:rsidRPr="07A032D7">
        <w:rPr>
          <w:rFonts w:ascii="Arial" w:eastAsia="Calibri" w:hAnsi="Arial" w:cs="Arial"/>
        </w:rPr>
        <w:t xml:space="preserve">O </w:t>
      </w:r>
      <w:proofErr w:type="spellStart"/>
      <w:r w:rsidRPr="07A032D7">
        <w:rPr>
          <w:rFonts w:ascii="Arial" w:eastAsia="Calibri" w:hAnsi="Arial" w:cs="Arial"/>
          <w:i/>
          <w:iCs/>
        </w:rPr>
        <w:t>payback</w:t>
      </w:r>
      <w:proofErr w:type="spellEnd"/>
      <w:r w:rsidRPr="07A032D7">
        <w:rPr>
          <w:rFonts w:ascii="Arial" w:eastAsia="Calibri" w:hAnsi="Arial" w:cs="Arial"/>
        </w:rPr>
        <w:t xml:space="preserve"> representa o período necessário para recuperar o investimento inicial, onde é calculado através do fluxo de caixa </w:t>
      </w:r>
      <w:r w:rsidRPr="7D6C266B">
        <w:rPr>
          <w:rFonts w:ascii="Arial" w:eastAsia="Calibri" w:hAnsi="Arial" w:cs="Arial"/>
        </w:rPr>
        <w:t>(BRITO, 2006).</w:t>
      </w:r>
    </w:p>
    <w:p w14:paraId="59BE31FF" w14:textId="77777777" w:rsidR="00D97883" w:rsidRPr="000422AC" w:rsidRDefault="00D97883" w:rsidP="00D97883">
      <w:pPr>
        <w:spacing w:after="0" w:line="360" w:lineRule="auto"/>
        <w:ind w:firstLine="708"/>
        <w:jc w:val="both"/>
        <w:rPr>
          <w:rFonts w:ascii="Arial" w:eastAsia="Calibri" w:hAnsi="Arial" w:cs="Arial"/>
        </w:rPr>
      </w:pPr>
      <w:r w:rsidRPr="23B2C002">
        <w:rPr>
          <w:rFonts w:ascii="Arial" w:eastAsia="Calibri" w:hAnsi="Arial" w:cs="Arial"/>
        </w:rPr>
        <w:t xml:space="preserve">A taxa mínima de atratividade (TMA) é taxa de juros que reflete o custo de oportunidade do capital (SILVA, 2022). Já o valor presente líquido (VPL) é a quantia que representa a discrepância entre o valor do projeto e o seu custo. Ou seja, quanto maior o VPL, melhor pois indicará que o projeto será viável </w:t>
      </w:r>
      <w:r w:rsidRPr="7D6C266B">
        <w:rPr>
          <w:rFonts w:ascii="Arial" w:eastAsia="Calibri" w:hAnsi="Arial" w:cs="Arial"/>
        </w:rPr>
        <w:t>(BREALEY, 2018).</w:t>
      </w:r>
    </w:p>
    <w:p w14:paraId="7090E39E" w14:textId="6B94820A" w:rsidR="00D97883" w:rsidRPr="000422AC" w:rsidRDefault="00D97883" w:rsidP="00D97883">
      <w:pPr>
        <w:spacing w:after="0" w:line="360" w:lineRule="auto"/>
        <w:ind w:firstLine="709"/>
        <w:jc w:val="both"/>
        <w:rPr>
          <w:rFonts w:ascii="Arial" w:eastAsia="Calibri" w:hAnsi="Arial" w:cs="Arial"/>
        </w:rPr>
      </w:pPr>
      <w:r w:rsidRPr="32AB8F91">
        <w:rPr>
          <w:rFonts w:ascii="Arial" w:eastAsia="Calibri" w:hAnsi="Arial" w:cs="Arial"/>
        </w:rPr>
        <w:t xml:space="preserve">A taxa interna de retorno (TIR) envolve a ideia de recuperar o investimento de forma rápida, isso em forma de taxa percentual. Essa taxa é aquela que iguala o valor do investimento, quando o VPL é igual a zero. Esta mesma deve ultrapassar o custo de oportunidade do capital, a TMA. O melhor indicador é quando os investimentos são iguais a taxa interna de retorno </w:t>
      </w:r>
      <w:r w:rsidRPr="7D6C266B">
        <w:rPr>
          <w:rFonts w:ascii="Arial" w:eastAsia="Calibri" w:hAnsi="Arial" w:cs="Arial"/>
        </w:rPr>
        <w:t>(BRITO, 2006).</w:t>
      </w:r>
    </w:p>
    <w:p w14:paraId="01791864" w14:textId="77777777" w:rsidR="00D97883" w:rsidRPr="000422AC" w:rsidRDefault="00D97883" w:rsidP="00D97883">
      <w:pPr>
        <w:spacing w:after="0" w:line="360" w:lineRule="auto"/>
        <w:ind w:firstLine="708"/>
        <w:jc w:val="both"/>
        <w:rPr>
          <w:rFonts w:ascii="Arial" w:eastAsia="Calibri" w:hAnsi="Arial" w:cs="Arial"/>
        </w:rPr>
      </w:pPr>
      <w:r w:rsidRPr="533B9535">
        <w:rPr>
          <w:rFonts w:ascii="Arial" w:eastAsia="Calibri" w:hAnsi="Arial" w:cs="Arial"/>
        </w:rPr>
        <w:t xml:space="preserve">O índice de lucratividade (IL) é o método que levará em conta a relação entre o valor atual líquido do investimento (fluxo de caixa somado ao valor residual do investimento) e o montante inicial do investimento, calculando a razão entre eles. Desta forma, quando esse índice for maior que 1, o projeto será viável e quanto maior esse índice, mais atrativo o projeto será </w:t>
      </w:r>
      <w:r w:rsidRPr="7D6C266B">
        <w:rPr>
          <w:rFonts w:ascii="Arial" w:eastAsia="Calibri" w:hAnsi="Arial" w:cs="Arial"/>
        </w:rPr>
        <w:t>(SILVA, 2022).</w:t>
      </w:r>
    </w:p>
    <w:p w14:paraId="08088F9D" w14:textId="3E7EF81F" w:rsidR="00D97883" w:rsidRPr="000422AC" w:rsidRDefault="07A032D7" w:rsidP="4BE867D9">
      <w:pPr>
        <w:spacing w:after="0" w:line="360" w:lineRule="auto"/>
        <w:ind w:firstLine="708"/>
        <w:jc w:val="both"/>
        <w:rPr>
          <w:rFonts w:ascii="Arial" w:eastAsia="Calibri" w:hAnsi="Arial" w:cs="Arial"/>
        </w:rPr>
      </w:pPr>
      <w:r w:rsidRPr="07A032D7">
        <w:rPr>
          <w:rFonts w:ascii="Arial" w:eastAsia="Calibri" w:hAnsi="Arial" w:cs="Arial"/>
        </w:rPr>
        <w:t xml:space="preserve">Em suma, para todo e qualquer projeto de investimento, deve-se </w:t>
      </w:r>
      <w:r w:rsidR="4687B950" w:rsidRPr="4687B950">
        <w:rPr>
          <w:rFonts w:ascii="Arial" w:eastAsia="Calibri" w:hAnsi="Arial" w:cs="Arial"/>
        </w:rPr>
        <w:t xml:space="preserve">realizar </w:t>
      </w:r>
      <w:r w:rsidR="778791BD" w:rsidRPr="778791BD">
        <w:rPr>
          <w:rFonts w:ascii="Arial" w:eastAsia="Calibri" w:hAnsi="Arial" w:cs="Arial"/>
        </w:rPr>
        <w:t>a</w:t>
      </w:r>
      <w:r w:rsidRPr="07A032D7">
        <w:rPr>
          <w:rFonts w:ascii="Arial" w:eastAsia="Calibri" w:hAnsi="Arial" w:cs="Arial"/>
        </w:rPr>
        <w:t xml:space="preserve"> avaliação dos índices acima descritos</w:t>
      </w:r>
      <w:r w:rsidR="5A020D93" w:rsidRPr="5A020D93">
        <w:rPr>
          <w:rFonts w:ascii="Arial" w:eastAsia="Calibri" w:hAnsi="Arial" w:cs="Arial"/>
        </w:rPr>
        <w:t>.</w:t>
      </w:r>
      <w:r w:rsidRPr="07A032D7">
        <w:rPr>
          <w:rFonts w:ascii="Arial" w:eastAsia="Calibri" w:hAnsi="Arial" w:cs="Arial"/>
        </w:rPr>
        <w:t xml:space="preserve"> Ademais, </w:t>
      </w:r>
      <w:r w:rsidR="2458A1B0" w:rsidRPr="2458A1B0">
        <w:rPr>
          <w:rFonts w:ascii="Arial" w:eastAsia="Calibri" w:hAnsi="Arial" w:cs="Arial"/>
        </w:rPr>
        <w:t>é</w:t>
      </w:r>
      <w:r w:rsidRPr="07A032D7">
        <w:rPr>
          <w:rFonts w:ascii="Arial" w:eastAsia="Calibri" w:hAnsi="Arial" w:cs="Arial"/>
        </w:rPr>
        <w:t xml:space="preserve"> </w:t>
      </w:r>
      <w:r w:rsidR="7509E6E4" w:rsidRPr="7509E6E4">
        <w:rPr>
          <w:rFonts w:ascii="Arial" w:eastAsia="Calibri" w:hAnsi="Arial" w:cs="Arial"/>
        </w:rPr>
        <w:t>importante</w:t>
      </w:r>
      <w:r w:rsidRPr="07A032D7">
        <w:rPr>
          <w:rFonts w:ascii="Arial" w:eastAsia="Calibri" w:hAnsi="Arial" w:cs="Arial"/>
        </w:rPr>
        <w:t xml:space="preserve"> fazer comparativos com algumas outras formas de rendimento, como por exemplo aplicação de valores em renda fixa, no qual será abordado logo em seguida.</w:t>
      </w:r>
    </w:p>
    <w:p w14:paraId="59E3CE6B" w14:textId="77777777" w:rsidR="00E37F1E" w:rsidRPr="000422AC" w:rsidRDefault="00E37F1E" w:rsidP="00E37F1E">
      <w:pPr>
        <w:spacing w:after="0" w:line="360" w:lineRule="auto"/>
        <w:ind w:firstLine="708"/>
        <w:jc w:val="both"/>
        <w:rPr>
          <w:rFonts w:ascii="Arial" w:eastAsia="Calibri" w:hAnsi="Arial" w:cs="Arial"/>
          <w:szCs w:val="22"/>
        </w:rPr>
      </w:pPr>
    </w:p>
    <w:p w14:paraId="4B7A3D0F" w14:textId="18C961F5" w:rsidR="00D97883" w:rsidRPr="009A2D0E" w:rsidRDefault="004563DE" w:rsidP="002C4274">
      <w:pPr>
        <w:spacing w:line="360" w:lineRule="auto"/>
        <w:jc w:val="both"/>
        <w:rPr>
          <w:rFonts w:ascii="Arial" w:hAnsi="Arial" w:cs="Arial"/>
        </w:rPr>
      </w:pPr>
      <w:bookmarkStart w:id="4" w:name="_Toc151227131"/>
      <w:r w:rsidRPr="009A2D0E">
        <w:rPr>
          <w:rFonts w:ascii="Arial" w:hAnsi="Arial" w:cs="Arial"/>
        </w:rPr>
        <w:t>1</w:t>
      </w:r>
      <w:r w:rsidR="00D97883" w:rsidRPr="009A2D0E">
        <w:rPr>
          <w:rFonts w:ascii="Arial" w:hAnsi="Arial" w:cs="Arial"/>
        </w:rPr>
        <w:t>.</w:t>
      </w:r>
      <w:r w:rsidR="00474C18" w:rsidRPr="009A2D0E">
        <w:rPr>
          <w:rFonts w:ascii="Arial" w:hAnsi="Arial" w:cs="Arial"/>
        </w:rPr>
        <w:t>4</w:t>
      </w:r>
      <w:bookmarkStart w:id="5" w:name="_Hlk167923022"/>
      <w:r w:rsidR="002C4274">
        <w:rPr>
          <w:rFonts w:ascii="Arial" w:hAnsi="Arial" w:cs="Arial"/>
        </w:rPr>
        <w:t xml:space="preserve"> </w:t>
      </w:r>
      <w:r w:rsidR="00D97883" w:rsidRPr="009A2D0E">
        <w:rPr>
          <w:rFonts w:ascii="Arial" w:hAnsi="Arial" w:cs="Arial"/>
        </w:rPr>
        <w:t>INVESTIMENTOS EM RENDA FIXA</w:t>
      </w:r>
      <w:bookmarkEnd w:id="4"/>
    </w:p>
    <w:bookmarkEnd w:id="5"/>
    <w:p w14:paraId="2B85416E" w14:textId="77777777" w:rsidR="00D97883" w:rsidRPr="000422AC" w:rsidRDefault="00D97883" w:rsidP="00D97883">
      <w:pPr>
        <w:spacing w:after="0" w:line="360" w:lineRule="auto"/>
        <w:jc w:val="both"/>
        <w:rPr>
          <w:rFonts w:ascii="Arial" w:eastAsia="Calibri" w:hAnsi="Arial" w:cs="Arial"/>
          <w:szCs w:val="22"/>
        </w:rPr>
      </w:pPr>
    </w:p>
    <w:p w14:paraId="5FB42927" w14:textId="28772676" w:rsidR="001E17DD" w:rsidRPr="000422AC" w:rsidRDefault="578540CC" w:rsidP="578540CC">
      <w:pPr>
        <w:spacing w:after="0" w:line="360" w:lineRule="auto"/>
        <w:ind w:firstLine="709"/>
        <w:jc w:val="both"/>
        <w:rPr>
          <w:rFonts w:ascii="Arial" w:eastAsia="Calibri" w:hAnsi="Arial" w:cs="Arial"/>
        </w:rPr>
      </w:pPr>
      <w:r w:rsidRPr="578540CC">
        <w:rPr>
          <w:rFonts w:ascii="Arial" w:eastAsia="Calibri" w:hAnsi="Arial" w:cs="Arial"/>
        </w:rPr>
        <w:t xml:space="preserve">A renda fixa refere-se a investimentos que oferecem rentabilidade previsível, estabelecida no momento da contratação. Esses investimentos funcionam como empréstimos ao governo, instituições bancárias, entre outros, que são remunerados através de juros. Embora a rentabilidade seja considerada fixa, os rendimentos podem variar ao longo do tempo se estiverem vinculados a indicadores como a taxa SELIC, </w:t>
      </w:r>
      <w:r w:rsidRPr="578540CC">
        <w:rPr>
          <w:rFonts w:ascii="Arial" w:eastAsia="Calibri" w:hAnsi="Arial" w:cs="Arial"/>
        </w:rPr>
        <w:lastRenderedPageBreak/>
        <w:t>CDI ou IPCA</w:t>
      </w:r>
      <w:r w:rsidR="00DA371B">
        <w:rPr>
          <w:rFonts w:ascii="Arial" w:eastAsia="Calibri" w:hAnsi="Arial" w:cs="Arial"/>
        </w:rPr>
        <w:t xml:space="preserve">. Sendo assim, </w:t>
      </w:r>
      <w:r w:rsidR="00D12827">
        <w:rPr>
          <w:rFonts w:ascii="Arial" w:eastAsia="Calibri" w:hAnsi="Arial" w:cs="Arial"/>
        </w:rPr>
        <w:t xml:space="preserve">este tópico é desdobrado </w:t>
      </w:r>
      <w:r w:rsidR="00FA206E">
        <w:rPr>
          <w:rFonts w:ascii="Arial" w:eastAsia="Calibri" w:hAnsi="Arial" w:cs="Arial"/>
        </w:rPr>
        <w:t>em dois assuntos</w:t>
      </w:r>
      <w:r w:rsidR="004B2D9E">
        <w:rPr>
          <w:rFonts w:ascii="Arial" w:eastAsia="Calibri" w:hAnsi="Arial" w:cs="Arial"/>
        </w:rPr>
        <w:t>: principais modalidades de investimentos em renda fixa e rentabilidade e riscos</w:t>
      </w:r>
      <w:r w:rsidR="00100C71">
        <w:rPr>
          <w:rFonts w:ascii="Arial" w:eastAsia="Calibri" w:hAnsi="Arial" w:cs="Arial"/>
        </w:rPr>
        <w:t>.</w:t>
      </w:r>
    </w:p>
    <w:p w14:paraId="5D10BA40" w14:textId="4984C519" w:rsidR="578540CC" w:rsidRDefault="578540CC" w:rsidP="578540CC">
      <w:pPr>
        <w:spacing w:after="0" w:line="360" w:lineRule="auto"/>
        <w:ind w:firstLine="709"/>
        <w:jc w:val="both"/>
        <w:rPr>
          <w:rFonts w:ascii="Arial" w:eastAsia="Calibri" w:hAnsi="Arial" w:cs="Arial"/>
        </w:rPr>
      </w:pPr>
    </w:p>
    <w:p w14:paraId="497E87C5" w14:textId="6422A7D8" w:rsidR="00D97883" w:rsidRPr="0048151B" w:rsidRDefault="004563DE" w:rsidP="005E4C0A">
      <w:pPr>
        <w:spacing w:line="360" w:lineRule="auto"/>
        <w:jc w:val="both"/>
        <w:rPr>
          <w:rFonts w:ascii="Arial" w:hAnsi="Arial" w:cs="Arial"/>
          <w:b/>
          <w:bCs/>
        </w:rPr>
      </w:pPr>
      <w:bookmarkStart w:id="6" w:name="_Toc151227132"/>
      <w:r w:rsidRPr="0048151B">
        <w:rPr>
          <w:rFonts w:ascii="Arial" w:hAnsi="Arial" w:cs="Arial"/>
          <w:b/>
          <w:bCs/>
        </w:rPr>
        <w:t>1</w:t>
      </w:r>
      <w:r w:rsidR="00D97883" w:rsidRPr="0048151B">
        <w:rPr>
          <w:rFonts w:ascii="Arial" w:hAnsi="Arial" w:cs="Arial"/>
          <w:b/>
          <w:bCs/>
        </w:rPr>
        <w:t>.</w:t>
      </w:r>
      <w:r w:rsidR="00474C18" w:rsidRPr="0048151B">
        <w:rPr>
          <w:rFonts w:ascii="Arial" w:hAnsi="Arial" w:cs="Arial"/>
          <w:b/>
          <w:bCs/>
        </w:rPr>
        <w:t>4</w:t>
      </w:r>
      <w:r w:rsidR="00D97883" w:rsidRPr="0048151B">
        <w:rPr>
          <w:rFonts w:ascii="Arial" w:hAnsi="Arial" w:cs="Arial"/>
          <w:b/>
          <w:bCs/>
        </w:rPr>
        <w:t>.1</w:t>
      </w:r>
      <w:r w:rsidR="0093066F">
        <w:rPr>
          <w:rFonts w:ascii="Arial" w:hAnsi="Arial" w:cs="Arial"/>
          <w:b/>
          <w:bCs/>
        </w:rPr>
        <w:t xml:space="preserve"> </w:t>
      </w:r>
      <w:r w:rsidR="00D97883" w:rsidRPr="0048151B">
        <w:rPr>
          <w:rFonts w:ascii="Arial" w:hAnsi="Arial" w:cs="Arial"/>
          <w:b/>
          <w:bCs/>
        </w:rPr>
        <w:t>Principais Modalidades de Investimentos em Renda Fixa</w:t>
      </w:r>
      <w:bookmarkEnd w:id="6"/>
    </w:p>
    <w:p w14:paraId="162B5E45" w14:textId="7F7E1E27" w:rsidR="00D97883" w:rsidRPr="000422AC" w:rsidRDefault="00D97883" w:rsidP="00D97883">
      <w:pPr>
        <w:spacing w:after="0" w:line="360" w:lineRule="auto"/>
        <w:jc w:val="both"/>
        <w:rPr>
          <w:rFonts w:ascii="Arial" w:eastAsia="Calibri" w:hAnsi="Arial" w:cs="Arial"/>
        </w:rPr>
      </w:pPr>
    </w:p>
    <w:p w14:paraId="22759CBB" w14:textId="36FA65F0" w:rsidR="008E7D56" w:rsidRDefault="008E7D56" w:rsidP="00D97883">
      <w:pPr>
        <w:spacing w:after="0" w:line="360" w:lineRule="auto"/>
        <w:ind w:firstLine="709"/>
        <w:jc w:val="both"/>
        <w:rPr>
          <w:rFonts w:ascii="Arial" w:eastAsia="Calibri" w:hAnsi="Arial" w:cs="Arial"/>
        </w:rPr>
      </w:pPr>
      <w:r w:rsidRPr="63F9397B">
        <w:rPr>
          <w:rFonts w:ascii="Arial" w:eastAsia="Calibri" w:hAnsi="Arial" w:cs="Arial"/>
        </w:rPr>
        <w:t>Investir em renda fixa oferece uma variedade de opções que podem atender diferentes perfis de investidores</w:t>
      </w:r>
      <w:r w:rsidR="00F171D3">
        <w:rPr>
          <w:rFonts w:ascii="Arial" w:eastAsia="Calibri" w:hAnsi="Arial" w:cs="Arial"/>
        </w:rPr>
        <w:t xml:space="preserve">. Este </w:t>
      </w:r>
      <w:r w:rsidR="001F1084">
        <w:rPr>
          <w:rFonts w:ascii="Arial" w:eastAsia="Calibri" w:hAnsi="Arial" w:cs="Arial"/>
        </w:rPr>
        <w:t>sub</w:t>
      </w:r>
      <w:r w:rsidR="00CC57FB">
        <w:rPr>
          <w:rFonts w:ascii="Arial" w:eastAsia="Calibri" w:hAnsi="Arial" w:cs="Arial"/>
        </w:rPr>
        <w:t>capítulo</w:t>
      </w:r>
      <w:r w:rsidR="008D449E">
        <w:rPr>
          <w:rFonts w:ascii="Arial" w:eastAsia="Calibri" w:hAnsi="Arial" w:cs="Arial"/>
        </w:rPr>
        <w:t xml:space="preserve">, </w:t>
      </w:r>
      <w:r w:rsidR="007D5AD3">
        <w:rPr>
          <w:rFonts w:ascii="Arial" w:eastAsia="Calibri" w:hAnsi="Arial" w:cs="Arial"/>
        </w:rPr>
        <w:t>explora</w:t>
      </w:r>
      <w:r w:rsidR="007925F2" w:rsidRPr="007925F2">
        <w:rPr>
          <w:rFonts w:ascii="Arial" w:eastAsia="Calibri" w:hAnsi="Arial" w:cs="Arial"/>
        </w:rPr>
        <w:t xml:space="preserve"> as principais modalidades de investimentos em renda fixa, destacando suas características, vantagens e </w:t>
      </w:r>
      <w:r w:rsidR="003A6C7C">
        <w:rPr>
          <w:rFonts w:ascii="Arial" w:eastAsia="Calibri" w:hAnsi="Arial" w:cs="Arial"/>
        </w:rPr>
        <w:t>desvantagens</w:t>
      </w:r>
      <w:r w:rsidR="004B7CBF">
        <w:rPr>
          <w:rFonts w:ascii="Arial" w:eastAsia="Calibri" w:hAnsi="Arial" w:cs="Arial"/>
        </w:rPr>
        <w:t xml:space="preserve">, </w:t>
      </w:r>
      <w:r w:rsidR="007925F2" w:rsidRPr="007925F2">
        <w:rPr>
          <w:rFonts w:ascii="Arial" w:eastAsia="Calibri" w:hAnsi="Arial" w:cs="Arial"/>
        </w:rPr>
        <w:t>importantes para a tomada de decisão financeira.</w:t>
      </w:r>
    </w:p>
    <w:p w14:paraId="18CC3E68" w14:textId="4CF5DBD4" w:rsidR="00D97883" w:rsidRPr="000422AC" w:rsidRDefault="0032037B" w:rsidP="00D97883">
      <w:pPr>
        <w:spacing w:after="0" w:line="360" w:lineRule="auto"/>
        <w:ind w:firstLine="709"/>
        <w:jc w:val="both"/>
        <w:rPr>
          <w:rFonts w:ascii="Arial" w:eastAsia="Calibri" w:hAnsi="Arial" w:cs="Arial"/>
        </w:rPr>
      </w:pPr>
      <w:r w:rsidRPr="73CCBC3D">
        <w:rPr>
          <w:rFonts w:ascii="Arial" w:eastAsia="Calibri" w:hAnsi="Arial" w:cs="Arial"/>
        </w:rPr>
        <w:t xml:space="preserve">A </w:t>
      </w:r>
      <w:r w:rsidR="00D97883" w:rsidRPr="73CCBC3D">
        <w:rPr>
          <w:rFonts w:ascii="Arial" w:eastAsia="Calibri" w:hAnsi="Arial" w:cs="Arial"/>
        </w:rPr>
        <w:t>caderneta de poupança</w:t>
      </w:r>
      <w:r w:rsidR="006B23B5" w:rsidRPr="73CCBC3D">
        <w:rPr>
          <w:rFonts w:ascii="Arial" w:eastAsia="Calibri" w:hAnsi="Arial" w:cs="Arial"/>
        </w:rPr>
        <w:t xml:space="preserve">, </w:t>
      </w:r>
      <w:r w:rsidRPr="73CCBC3D">
        <w:rPr>
          <w:rFonts w:ascii="Arial" w:eastAsia="Calibri" w:hAnsi="Arial" w:cs="Arial"/>
        </w:rPr>
        <w:t>apresenta</w:t>
      </w:r>
      <w:r w:rsidR="00833A95" w:rsidRPr="73CCBC3D">
        <w:rPr>
          <w:rFonts w:ascii="Arial" w:eastAsia="Calibri" w:hAnsi="Arial" w:cs="Arial"/>
        </w:rPr>
        <w:t xml:space="preserve"> vantag</w:t>
      </w:r>
      <w:r w:rsidR="00717482" w:rsidRPr="73CCBC3D">
        <w:rPr>
          <w:rFonts w:ascii="Arial" w:eastAsia="Calibri" w:hAnsi="Arial" w:cs="Arial"/>
        </w:rPr>
        <w:t>ens</w:t>
      </w:r>
      <w:r w:rsidRPr="73CCBC3D">
        <w:rPr>
          <w:rFonts w:ascii="Arial" w:eastAsia="Calibri" w:hAnsi="Arial" w:cs="Arial"/>
        </w:rPr>
        <w:t xml:space="preserve"> como</w:t>
      </w:r>
      <w:r w:rsidR="00D97883" w:rsidRPr="73CCBC3D">
        <w:rPr>
          <w:rFonts w:ascii="Arial" w:eastAsia="Calibri" w:hAnsi="Arial" w:cs="Arial"/>
        </w:rPr>
        <w:t xml:space="preserve"> baixo risco, aplicação simples, liquidez, acessibilidade, boa remuneração caso tenha a poupança antiga e isenção de IR e como desvantagens temos baixa remuneração considerando a poupança nova, perda para a inflação, a remuneração não é diária e muitos a consideram como uma economia de dinheiro e não um investimento </w:t>
      </w:r>
      <w:r w:rsidR="00D97883" w:rsidRPr="59300BC8">
        <w:rPr>
          <w:rFonts w:ascii="Arial" w:eastAsia="Calibri" w:hAnsi="Arial" w:cs="Arial"/>
        </w:rPr>
        <w:t>(LIGHT, 2020).</w:t>
      </w:r>
    </w:p>
    <w:p w14:paraId="6E82DE3D" w14:textId="5F3D338B" w:rsidR="00D97883" w:rsidRPr="000422AC" w:rsidRDefault="4BE867D9" w:rsidP="4BE867D9">
      <w:pPr>
        <w:spacing w:after="0" w:line="360" w:lineRule="auto"/>
        <w:ind w:firstLine="709"/>
        <w:jc w:val="both"/>
        <w:rPr>
          <w:rFonts w:ascii="Arial" w:eastAsia="Calibri" w:hAnsi="Arial" w:cs="Arial"/>
        </w:rPr>
      </w:pPr>
      <w:r w:rsidRPr="4BE867D9">
        <w:rPr>
          <w:rFonts w:ascii="Arial" w:eastAsia="Calibri" w:hAnsi="Arial" w:cs="Arial"/>
        </w:rPr>
        <w:t>Light</w:t>
      </w:r>
      <w:r w:rsidR="004C12D7">
        <w:rPr>
          <w:rFonts w:ascii="Arial" w:eastAsia="Calibri" w:hAnsi="Arial" w:cs="Arial"/>
        </w:rPr>
        <w:t xml:space="preserve"> </w:t>
      </w:r>
      <w:r w:rsidRPr="4BE867D9">
        <w:rPr>
          <w:rFonts w:ascii="Arial" w:eastAsia="Calibri" w:hAnsi="Arial" w:cs="Arial"/>
        </w:rPr>
        <w:t>afirma que as vantagens</w:t>
      </w:r>
      <w:r w:rsidR="00F0734E">
        <w:rPr>
          <w:rFonts w:ascii="Arial" w:eastAsia="Calibri" w:hAnsi="Arial" w:cs="Arial"/>
        </w:rPr>
        <w:t xml:space="preserve"> do C</w:t>
      </w:r>
      <w:r w:rsidR="00D7254A">
        <w:rPr>
          <w:rFonts w:ascii="Arial" w:eastAsia="Calibri" w:hAnsi="Arial" w:cs="Arial"/>
        </w:rPr>
        <w:t xml:space="preserve">ertificado de Depósito Bancário </w:t>
      </w:r>
      <w:r w:rsidR="00BA63E7">
        <w:rPr>
          <w:rFonts w:ascii="Arial" w:eastAsia="Calibri" w:hAnsi="Arial" w:cs="Arial"/>
        </w:rPr>
        <w:t>(CDB)</w:t>
      </w:r>
      <w:r w:rsidR="005F16C1">
        <w:rPr>
          <w:rFonts w:ascii="Arial" w:eastAsia="Calibri" w:hAnsi="Arial" w:cs="Arial"/>
        </w:rPr>
        <w:t xml:space="preserve"> </w:t>
      </w:r>
      <w:r w:rsidRPr="4BE867D9">
        <w:rPr>
          <w:rFonts w:ascii="Arial" w:eastAsia="Calibri" w:hAnsi="Arial" w:cs="Arial"/>
        </w:rPr>
        <w:t xml:space="preserve">são disponibilidade em várias instituições diferentes, variedade de prazos, valores e carência, se bem analisado alguns tipos possuem boas taxas, FGC, diversificação de carteira, liquidez (para os que possuem), e as desvantagens são que possui IR, taxas desvantajosas as vezes, o dinheiro pode ficar bloqueado devido a carência bem na hora que precisar dele, e dependendo do tipo de CDB </w:t>
      </w:r>
      <w:r w:rsidR="00AF67B0">
        <w:rPr>
          <w:rFonts w:ascii="Arial" w:eastAsia="Calibri" w:hAnsi="Arial" w:cs="Arial"/>
        </w:rPr>
        <w:t>é necessário</w:t>
      </w:r>
      <w:r w:rsidRPr="4BE867D9">
        <w:rPr>
          <w:rFonts w:ascii="Arial" w:eastAsia="Calibri" w:hAnsi="Arial" w:cs="Arial"/>
        </w:rPr>
        <w:t xml:space="preserve"> investir um valor mínimo</w:t>
      </w:r>
      <w:r w:rsidR="00A9314E">
        <w:rPr>
          <w:rFonts w:ascii="Arial" w:eastAsia="Calibri" w:hAnsi="Arial" w:cs="Arial"/>
        </w:rPr>
        <w:t xml:space="preserve"> </w:t>
      </w:r>
      <w:r w:rsidR="00A9314E" w:rsidRPr="59300BC8">
        <w:rPr>
          <w:rFonts w:ascii="Arial" w:eastAsia="Calibri" w:hAnsi="Arial" w:cs="Arial"/>
        </w:rPr>
        <w:t>(LIGHT</w:t>
      </w:r>
      <w:r w:rsidR="008D5278" w:rsidRPr="59300BC8">
        <w:rPr>
          <w:rFonts w:ascii="Arial" w:eastAsia="Calibri" w:hAnsi="Arial" w:cs="Arial"/>
        </w:rPr>
        <w:t>, 2020).</w:t>
      </w:r>
    </w:p>
    <w:p w14:paraId="2D94CEC9" w14:textId="7ACCE68A" w:rsidR="00D97883" w:rsidRPr="000422AC" w:rsidRDefault="00D97883" w:rsidP="00D97883">
      <w:pPr>
        <w:spacing w:after="0" w:line="360" w:lineRule="auto"/>
        <w:ind w:firstLine="709"/>
        <w:jc w:val="both"/>
        <w:rPr>
          <w:rFonts w:ascii="Arial" w:eastAsia="Calibri" w:hAnsi="Arial" w:cs="Arial"/>
        </w:rPr>
      </w:pPr>
      <w:r w:rsidRPr="703B5651">
        <w:rPr>
          <w:rFonts w:ascii="Arial" w:eastAsia="Calibri" w:hAnsi="Arial" w:cs="Arial"/>
        </w:rPr>
        <w:t>A LCI (Letra de Crédito Imobiliário) e a LCA (Letra de Crédito de Agronegócio)</w:t>
      </w:r>
      <w:r w:rsidR="00047722" w:rsidRPr="703B5651">
        <w:rPr>
          <w:rFonts w:ascii="Arial" w:eastAsia="Calibri" w:hAnsi="Arial" w:cs="Arial"/>
        </w:rPr>
        <w:t xml:space="preserve"> </w:t>
      </w:r>
      <w:r w:rsidRPr="703B5651">
        <w:rPr>
          <w:rFonts w:ascii="Arial" w:eastAsia="Calibri" w:hAnsi="Arial" w:cs="Arial"/>
        </w:rPr>
        <w:t xml:space="preserve">são isentas de IOF e imposto de renda. Nesses tipos de investimentos o banco toma emprestado esse dinheiro destinando-o exclusivamente para empréstimos voltados para crédito imobiliário e crédito agrícola </w:t>
      </w:r>
      <w:r w:rsidRPr="59300BC8">
        <w:rPr>
          <w:rFonts w:ascii="Arial" w:eastAsia="Calibri" w:hAnsi="Arial" w:cs="Arial"/>
        </w:rPr>
        <w:t>(GOMES, 2022).</w:t>
      </w:r>
      <w:r w:rsidRPr="703B5651">
        <w:rPr>
          <w:rFonts w:ascii="Arial" w:eastAsia="Calibri" w:hAnsi="Arial" w:cs="Arial"/>
        </w:rPr>
        <w:t xml:space="preserve"> Segundo Light</w:t>
      </w:r>
      <w:r w:rsidR="667E18EF" w:rsidRPr="667E18EF">
        <w:rPr>
          <w:rFonts w:ascii="Arial" w:eastAsia="Calibri" w:hAnsi="Arial" w:cs="Arial"/>
        </w:rPr>
        <w:t>,</w:t>
      </w:r>
      <w:r w:rsidR="00DE745A" w:rsidRPr="703B5651">
        <w:rPr>
          <w:rFonts w:ascii="Arial" w:eastAsia="Calibri" w:hAnsi="Arial" w:cs="Arial"/>
        </w:rPr>
        <w:t xml:space="preserve"> </w:t>
      </w:r>
      <w:r w:rsidRPr="703B5651">
        <w:rPr>
          <w:rFonts w:ascii="Arial" w:eastAsia="Calibri" w:hAnsi="Arial" w:cs="Arial"/>
        </w:rPr>
        <w:t xml:space="preserve">as vantagens desse tipo de investimento </w:t>
      </w:r>
      <w:r w:rsidR="003C3652" w:rsidRPr="703B5651">
        <w:rPr>
          <w:rFonts w:ascii="Arial" w:eastAsia="Calibri" w:hAnsi="Arial" w:cs="Arial"/>
        </w:rPr>
        <w:t xml:space="preserve">são </w:t>
      </w:r>
      <w:r w:rsidRPr="703B5651">
        <w:rPr>
          <w:rFonts w:ascii="Arial" w:eastAsia="Calibri" w:hAnsi="Arial" w:cs="Arial"/>
        </w:rPr>
        <w:t>a isenção de IR, diversificação de carteira,</w:t>
      </w:r>
      <w:r w:rsidR="00203685" w:rsidRPr="703B5651">
        <w:rPr>
          <w:rFonts w:ascii="Arial" w:eastAsia="Calibri" w:hAnsi="Arial" w:cs="Arial"/>
        </w:rPr>
        <w:t xml:space="preserve"> </w:t>
      </w:r>
      <w:r w:rsidRPr="703B5651">
        <w:rPr>
          <w:rFonts w:ascii="Arial" w:eastAsia="Calibri" w:hAnsi="Arial" w:cs="Arial"/>
        </w:rPr>
        <w:t>rentabilidade atrativa para curto e médio prazo</w:t>
      </w:r>
      <w:r w:rsidR="006074B0" w:rsidRPr="703B5651">
        <w:rPr>
          <w:rFonts w:ascii="Arial" w:eastAsia="Calibri" w:hAnsi="Arial" w:cs="Arial"/>
        </w:rPr>
        <w:t xml:space="preserve">, </w:t>
      </w:r>
      <w:r w:rsidRPr="703B5651">
        <w:rPr>
          <w:rFonts w:ascii="Arial" w:eastAsia="Calibri" w:hAnsi="Arial" w:cs="Arial"/>
        </w:rPr>
        <w:t>FGC e taxas atrativas e suas desvantagens são a carência pois alguns títulos nem permitem resgates antecipados, não há prazos inferiores a 90 dias e é difícil achar papéis de prazos muito longos</w:t>
      </w:r>
      <w:r w:rsidR="00510FAA" w:rsidRPr="703B5651">
        <w:rPr>
          <w:rFonts w:ascii="Arial" w:eastAsia="Calibri" w:hAnsi="Arial" w:cs="Arial"/>
        </w:rPr>
        <w:t xml:space="preserve"> </w:t>
      </w:r>
      <w:r w:rsidR="00510FAA" w:rsidRPr="59300BC8">
        <w:rPr>
          <w:rFonts w:ascii="Arial" w:eastAsia="Calibri" w:hAnsi="Arial" w:cs="Arial"/>
        </w:rPr>
        <w:t>(LIGHT, 2020).</w:t>
      </w:r>
    </w:p>
    <w:p w14:paraId="40CDBBFA" w14:textId="403B78C7" w:rsidR="00D97883" w:rsidRDefault="00D97883" w:rsidP="00D97883">
      <w:pPr>
        <w:spacing w:after="0" w:line="360" w:lineRule="auto"/>
        <w:ind w:firstLine="709"/>
        <w:jc w:val="both"/>
        <w:rPr>
          <w:rFonts w:ascii="Arial" w:eastAsia="Calibri" w:hAnsi="Arial" w:cs="Arial"/>
        </w:rPr>
      </w:pPr>
      <w:r w:rsidRPr="3EB80E9D">
        <w:rPr>
          <w:rFonts w:ascii="Arial" w:eastAsia="Calibri" w:hAnsi="Arial" w:cs="Arial"/>
        </w:rPr>
        <w:t xml:space="preserve">O Tesouro Direto disponibiliza a compra e venda de diversos títulos públicos que são emitidos pelo Governo Federal como uma forma de captação de recursos para financiar suas atividades. Esses títulos representam a dívida pública do país e </w:t>
      </w:r>
      <w:r w:rsidRPr="3EB80E9D">
        <w:rPr>
          <w:rFonts w:ascii="Arial" w:eastAsia="Calibri" w:hAnsi="Arial" w:cs="Arial"/>
        </w:rPr>
        <w:lastRenderedPageBreak/>
        <w:t>possuem baixo risco. Os três principais títulos são o Tesouro Selic, Tesouro IPCA e Tesouro Prefixado</w:t>
      </w:r>
      <w:r w:rsidR="00E06A18" w:rsidRPr="3EB80E9D">
        <w:rPr>
          <w:rFonts w:ascii="Arial" w:eastAsia="Calibri" w:hAnsi="Arial" w:cs="Arial"/>
        </w:rPr>
        <w:t xml:space="preserve"> </w:t>
      </w:r>
      <w:r w:rsidRPr="59300BC8">
        <w:rPr>
          <w:rFonts w:ascii="Arial" w:eastAsia="Calibri" w:hAnsi="Arial" w:cs="Arial"/>
        </w:rPr>
        <w:t>(CARLOS, 2023).</w:t>
      </w:r>
      <w:r w:rsidRPr="3EB80E9D">
        <w:rPr>
          <w:rFonts w:ascii="Arial" w:eastAsia="Calibri" w:hAnsi="Arial" w:cs="Arial"/>
        </w:rPr>
        <w:t xml:space="preserve"> Vale ainda destacar que as vantagens desse tipo de investimento são baixo valor de investimento, acessibilidade, prazo</w:t>
      </w:r>
      <w:r w:rsidR="00F72E2A" w:rsidRPr="3EB80E9D">
        <w:rPr>
          <w:rFonts w:ascii="Arial" w:eastAsia="Calibri" w:hAnsi="Arial" w:cs="Arial"/>
        </w:rPr>
        <w:t>s</w:t>
      </w:r>
      <w:r w:rsidRPr="3EB80E9D">
        <w:rPr>
          <w:rFonts w:ascii="Arial" w:eastAsia="Calibri" w:hAnsi="Arial" w:cs="Arial"/>
        </w:rPr>
        <w:t xml:space="preserve"> variados de vencimentos, indexadores variáveis: Pré-fixado, Selic e IPCA, e baixo risco e suas desvantagens são taxa de custódia e de administração, marcação a mercado e imposto de renda </w:t>
      </w:r>
      <w:r w:rsidRPr="59300BC8">
        <w:rPr>
          <w:rFonts w:ascii="Arial" w:eastAsia="Calibri" w:hAnsi="Arial" w:cs="Arial"/>
        </w:rPr>
        <w:t>(LIGHT, 2020).</w:t>
      </w:r>
    </w:p>
    <w:p w14:paraId="0084C8DB" w14:textId="412F7588" w:rsidR="002D3FAA" w:rsidRPr="000422AC" w:rsidRDefault="002D3FAA" w:rsidP="00D97883">
      <w:pPr>
        <w:spacing w:after="0" w:line="360" w:lineRule="auto"/>
        <w:ind w:firstLine="709"/>
        <w:jc w:val="both"/>
        <w:rPr>
          <w:rFonts w:ascii="Arial" w:eastAsia="Calibri" w:hAnsi="Arial" w:cs="Arial"/>
        </w:rPr>
      </w:pPr>
      <w:r w:rsidRPr="49C38BF7">
        <w:rPr>
          <w:rFonts w:ascii="Arial" w:eastAsia="Calibri" w:hAnsi="Arial" w:cs="Arial"/>
        </w:rPr>
        <w:t>Os Fundos de Renda Fixa reúnem recursos de investidores que são gerenciados por profissionais. Esses gestores escolhem os títulos de renda fixa da carteira, considerando rentabilidade, risco, prazo e liquidez. O investidor adquire cotas do fundo, representando uma fração da carteira</w:t>
      </w:r>
      <w:r w:rsidR="007A7B18" w:rsidRPr="49C38BF7">
        <w:rPr>
          <w:rFonts w:ascii="Arial" w:eastAsia="Calibri" w:hAnsi="Arial" w:cs="Arial"/>
        </w:rPr>
        <w:t xml:space="preserve"> </w:t>
      </w:r>
      <w:r w:rsidRPr="59300BC8">
        <w:rPr>
          <w:rFonts w:ascii="Arial" w:eastAsia="Calibri" w:hAnsi="Arial" w:cs="Arial"/>
        </w:rPr>
        <w:t>(CARLOS, 2023).</w:t>
      </w:r>
      <w:r w:rsidRPr="49C38BF7">
        <w:rPr>
          <w:rFonts w:ascii="Arial" w:eastAsia="Calibri" w:hAnsi="Arial" w:cs="Arial"/>
        </w:rPr>
        <w:t xml:space="preserve"> As vantagens incluem gestão profissional, diversificação de carteira e rentabilidade superior ao valor aplicado em conjunto, embora isso não se aplique a todos os fundos. As desvantagens são o imposto de renda na maioria dos fundos, taxas de administração e come-cotas </w:t>
      </w:r>
      <w:r w:rsidRPr="59300BC8">
        <w:rPr>
          <w:rFonts w:ascii="Arial" w:eastAsia="Calibri" w:hAnsi="Arial" w:cs="Arial"/>
        </w:rPr>
        <w:t>(LIGHT, 2020).</w:t>
      </w:r>
    </w:p>
    <w:p w14:paraId="39C0B352" w14:textId="6C408B79" w:rsidR="00D97883" w:rsidRPr="000422AC" w:rsidRDefault="00D97883" w:rsidP="00D97883">
      <w:pPr>
        <w:spacing w:after="0" w:line="360" w:lineRule="auto"/>
        <w:ind w:firstLine="709"/>
        <w:jc w:val="both"/>
        <w:rPr>
          <w:rFonts w:ascii="Arial" w:eastAsia="Calibri" w:hAnsi="Arial" w:cs="Arial"/>
          <w:szCs w:val="22"/>
        </w:rPr>
      </w:pPr>
      <w:r w:rsidRPr="000422AC">
        <w:rPr>
          <w:rFonts w:ascii="Arial" w:eastAsia="Calibri" w:hAnsi="Arial" w:cs="Arial"/>
          <w:szCs w:val="22"/>
        </w:rPr>
        <w:t>Sendo assim, podemos dizer que a diversidade de opções em investimentos de renda fixa oferece aos investidores brasileiros um leque de escolhas, cada uma com suas vantagens e desvantagens</w:t>
      </w:r>
      <w:r w:rsidR="00B57D9F" w:rsidRPr="000422AC">
        <w:rPr>
          <w:rFonts w:ascii="Arial" w:eastAsia="Calibri" w:hAnsi="Arial" w:cs="Arial"/>
          <w:szCs w:val="22"/>
        </w:rPr>
        <w:t>. A</w:t>
      </w:r>
      <w:r w:rsidRPr="000422AC">
        <w:rPr>
          <w:rFonts w:ascii="Arial" w:eastAsia="Calibri" w:hAnsi="Arial" w:cs="Arial"/>
          <w:szCs w:val="22"/>
        </w:rPr>
        <w:t xml:space="preserve"> decisão deve ser pautada nos objetivos individuais, tolerância ao risco e horizonte temporal. O próximo tópico desse estudo abordará a rentabilidade</w:t>
      </w:r>
      <w:r w:rsidR="007570D6">
        <w:rPr>
          <w:rFonts w:ascii="Arial" w:eastAsia="Calibri" w:hAnsi="Arial" w:cs="Arial"/>
          <w:szCs w:val="22"/>
        </w:rPr>
        <w:t xml:space="preserve"> e riscos</w:t>
      </w:r>
      <w:r w:rsidRPr="000422AC">
        <w:rPr>
          <w:rFonts w:ascii="Arial" w:eastAsia="Calibri" w:hAnsi="Arial" w:cs="Arial"/>
          <w:szCs w:val="22"/>
        </w:rPr>
        <w:t xml:space="preserve"> desses investimentos fornecendo </w:t>
      </w:r>
      <w:r w:rsidRPr="00032785">
        <w:rPr>
          <w:rFonts w:ascii="Arial" w:eastAsia="Calibri" w:hAnsi="Arial" w:cs="Arial"/>
          <w:i/>
          <w:iCs/>
          <w:szCs w:val="22"/>
        </w:rPr>
        <w:t>insights</w:t>
      </w:r>
      <w:r w:rsidRPr="000422AC">
        <w:rPr>
          <w:rFonts w:ascii="Arial" w:eastAsia="Calibri" w:hAnsi="Arial" w:cs="Arial"/>
          <w:szCs w:val="22"/>
        </w:rPr>
        <w:t xml:space="preserve"> valiosos para orientar investidores em busca de retornos sólidos em seus portfólios.</w:t>
      </w:r>
    </w:p>
    <w:p w14:paraId="30AC2A54" w14:textId="77777777" w:rsidR="00D97883" w:rsidRPr="000422AC" w:rsidRDefault="00D97883" w:rsidP="00D97883">
      <w:pPr>
        <w:spacing w:after="0" w:line="360" w:lineRule="auto"/>
        <w:jc w:val="both"/>
        <w:rPr>
          <w:rFonts w:ascii="Arial" w:eastAsia="Calibri" w:hAnsi="Arial" w:cs="Arial"/>
          <w:szCs w:val="22"/>
        </w:rPr>
      </w:pPr>
    </w:p>
    <w:p w14:paraId="57E0B4AD" w14:textId="6A12B989" w:rsidR="00D97883" w:rsidRPr="00EB4299" w:rsidRDefault="004563DE" w:rsidP="00927983">
      <w:pPr>
        <w:spacing w:line="360" w:lineRule="auto"/>
        <w:jc w:val="both"/>
        <w:rPr>
          <w:rFonts w:ascii="Arial" w:hAnsi="Arial" w:cs="Arial"/>
          <w:b/>
          <w:bCs/>
        </w:rPr>
      </w:pPr>
      <w:bookmarkStart w:id="7" w:name="_Toc151227133"/>
      <w:r w:rsidRPr="00EB4299">
        <w:rPr>
          <w:rFonts w:ascii="Arial" w:hAnsi="Arial" w:cs="Arial"/>
          <w:b/>
          <w:bCs/>
        </w:rPr>
        <w:t>1</w:t>
      </w:r>
      <w:r w:rsidR="00D97883" w:rsidRPr="00EB4299">
        <w:rPr>
          <w:rFonts w:ascii="Arial" w:hAnsi="Arial" w:cs="Arial"/>
          <w:b/>
          <w:bCs/>
        </w:rPr>
        <w:t>.</w:t>
      </w:r>
      <w:r w:rsidR="00474C18" w:rsidRPr="00EB4299">
        <w:rPr>
          <w:rFonts w:ascii="Arial" w:hAnsi="Arial" w:cs="Arial"/>
          <w:b/>
          <w:bCs/>
        </w:rPr>
        <w:t>4</w:t>
      </w:r>
      <w:r w:rsidR="00D97883" w:rsidRPr="00EB4299">
        <w:rPr>
          <w:rFonts w:ascii="Arial" w:hAnsi="Arial" w:cs="Arial"/>
          <w:b/>
          <w:bCs/>
        </w:rPr>
        <w:t>.2</w:t>
      </w:r>
      <w:r w:rsidR="00927983">
        <w:rPr>
          <w:rFonts w:ascii="Arial" w:hAnsi="Arial" w:cs="Arial"/>
          <w:b/>
          <w:bCs/>
        </w:rPr>
        <w:t xml:space="preserve"> </w:t>
      </w:r>
      <w:r w:rsidR="00D97883" w:rsidRPr="00EB4299">
        <w:rPr>
          <w:rFonts w:ascii="Arial" w:hAnsi="Arial" w:cs="Arial"/>
          <w:b/>
          <w:bCs/>
        </w:rPr>
        <w:t>Rentabilidade</w:t>
      </w:r>
      <w:bookmarkEnd w:id="7"/>
      <w:r w:rsidR="004208B3" w:rsidRPr="00EB4299">
        <w:rPr>
          <w:rFonts w:ascii="Arial" w:hAnsi="Arial" w:cs="Arial"/>
          <w:b/>
          <w:bCs/>
        </w:rPr>
        <w:t xml:space="preserve"> e Riscos</w:t>
      </w:r>
    </w:p>
    <w:p w14:paraId="62803AB8" w14:textId="77777777" w:rsidR="00D97883" w:rsidRPr="000422AC" w:rsidRDefault="00D97883" w:rsidP="00D97883">
      <w:pPr>
        <w:spacing w:after="0" w:line="360" w:lineRule="auto"/>
        <w:jc w:val="both"/>
        <w:rPr>
          <w:rFonts w:ascii="Arial" w:eastAsia="Calibri" w:hAnsi="Arial" w:cs="Arial"/>
          <w:szCs w:val="22"/>
        </w:rPr>
      </w:pPr>
    </w:p>
    <w:p w14:paraId="6159B43C" w14:textId="6836B14D" w:rsidR="004B1C01" w:rsidRDefault="00A13839" w:rsidP="00D97883">
      <w:pPr>
        <w:spacing w:after="0" w:line="360" w:lineRule="auto"/>
        <w:ind w:firstLine="709"/>
        <w:jc w:val="both"/>
        <w:rPr>
          <w:rFonts w:ascii="Arial" w:eastAsia="Calibri" w:hAnsi="Arial" w:cs="Arial"/>
        </w:rPr>
      </w:pPr>
      <w:r w:rsidRPr="00A13839">
        <w:rPr>
          <w:rFonts w:ascii="Arial" w:eastAsia="Calibri" w:hAnsi="Arial" w:cs="Arial"/>
        </w:rPr>
        <w:t xml:space="preserve">Investir em renda fixa envolve avaliar cuidadosamente a relação entre rentabilidade e riscos associados a diferentes modalidades de investimento. Este </w:t>
      </w:r>
      <w:r w:rsidR="001D25B2">
        <w:rPr>
          <w:rFonts w:ascii="Arial" w:eastAsia="Calibri" w:hAnsi="Arial" w:cs="Arial"/>
        </w:rPr>
        <w:t>sub</w:t>
      </w:r>
      <w:r w:rsidR="000B6590">
        <w:rPr>
          <w:rFonts w:ascii="Arial" w:eastAsia="Calibri" w:hAnsi="Arial" w:cs="Arial"/>
        </w:rPr>
        <w:t>capítulo</w:t>
      </w:r>
      <w:r w:rsidRPr="00A13839">
        <w:rPr>
          <w:rFonts w:ascii="Arial" w:eastAsia="Calibri" w:hAnsi="Arial" w:cs="Arial"/>
        </w:rPr>
        <w:t xml:space="preserve"> explora os principais aspectos da rentabilidade e dos riscos envolvidos</w:t>
      </w:r>
      <w:r w:rsidR="004B1C01">
        <w:rPr>
          <w:rFonts w:ascii="Arial" w:eastAsia="Calibri" w:hAnsi="Arial" w:cs="Arial"/>
        </w:rPr>
        <w:t>.</w:t>
      </w:r>
    </w:p>
    <w:p w14:paraId="6C5997EE" w14:textId="7D55D858" w:rsidR="00D97883" w:rsidRPr="000422AC" w:rsidRDefault="00D97883" w:rsidP="00D97883">
      <w:pPr>
        <w:spacing w:after="0" w:line="360" w:lineRule="auto"/>
        <w:ind w:firstLine="709"/>
        <w:jc w:val="both"/>
        <w:rPr>
          <w:rFonts w:ascii="Arial" w:eastAsia="Calibri" w:hAnsi="Arial" w:cs="Arial"/>
        </w:rPr>
      </w:pPr>
      <w:r w:rsidRPr="0B71C4F2">
        <w:rPr>
          <w:rFonts w:ascii="Arial" w:eastAsia="Calibri" w:hAnsi="Arial" w:cs="Arial"/>
        </w:rPr>
        <w:t>Segundo Delgado</w:t>
      </w:r>
      <w:r w:rsidR="00C85F71">
        <w:rPr>
          <w:rFonts w:ascii="Arial" w:eastAsia="Calibri" w:hAnsi="Arial" w:cs="Arial"/>
        </w:rPr>
        <w:t xml:space="preserve"> </w:t>
      </w:r>
      <w:r w:rsidRPr="0B71C4F2">
        <w:rPr>
          <w:rFonts w:ascii="Arial" w:eastAsia="Calibri" w:hAnsi="Arial" w:cs="Arial"/>
        </w:rPr>
        <w:t xml:space="preserve">a poupança é dividida quanto ao seu rendimento em duas partes, temos a poupança antiga e a nova. A antiga compreende o período anterior a 4 de maio de 2012 e nesse caso o seu rendimento é 0,5% + a TR. Já a poupança nova que compreende o período após 4 de maio de 2012 pode ter o mesmo rendimento da poupança antiga caso a taxa Selic esteja maior que 8,5% ao ano, mas caso ela esteja menor ou igual a 8,5% ao ano, o rendimento será 70% da Selic + TR. </w:t>
      </w:r>
      <w:r w:rsidRPr="0B71C4F2">
        <w:rPr>
          <w:rFonts w:ascii="Arial" w:eastAsia="Calibri" w:hAnsi="Arial" w:cs="Arial"/>
        </w:rPr>
        <w:lastRenderedPageBreak/>
        <w:t>Vale destacar que o rendimento da poupança é mensal e só cai na conta 30 dias após o depósito do valor</w:t>
      </w:r>
      <w:r w:rsidR="00B8563F">
        <w:rPr>
          <w:rFonts w:ascii="Arial" w:eastAsia="Calibri" w:hAnsi="Arial" w:cs="Arial"/>
        </w:rPr>
        <w:t xml:space="preserve"> </w:t>
      </w:r>
      <w:r w:rsidR="00B8563F" w:rsidRPr="59300BC8">
        <w:rPr>
          <w:rFonts w:ascii="Arial" w:eastAsia="Calibri" w:hAnsi="Arial" w:cs="Arial"/>
        </w:rPr>
        <w:t>(DELGADO, 2021).</w:t>
      </w:r>
    </w:p>
    <w:p w14:paraId="442685AA" w14:textId="33AAC09E" w:rsidR="00D97883" w:rsidRDefault="4BE867D9" w:rsidP="4BE867D9">
      <w:pPr>
        <w:spacing w:after="0" w:line="360" w:lineRule="auto"/>
        <w:ind w:firstLine="709"/>
        <w:jc w:val="both"/>
        <w:rPr>
          <w:rFonts w:ascii="Arial" w:eastAsia="Calibri" w:hAnsi="Arial" w:cs="Arial"/>
        </w:rPr>
      </w:pPr>
      <w:r w:rsidRPr="4BE867D9">
        <w:rPr>
          <w:rFonts w:ascii="Arial" w:eastAsia="Calibri" w:hAnsi="Arial" w:cs="Arial"/>
        </w:rPr>
        <w:t>Os CDBs possuem três tipos de rentabilidade</w:t>
      </w:r>
      <w:r w:rsidR="00145280">
        <w:rPr>
          <w:rFonts w:ascii="Arial" w:eastAsia="Calibri" w:hAnsi="Arial" w:cs="Arial"/>
        </w:rPr>
        <w:t xml:space="preserve">, sendo </w:t>
      </w:r>
      <w:r w:rsidR="00796BB3">
        <w:rPr>
          <w:rFonts w:ascii="Arial" w:eastAsia="Calibri" w:hAnsi="Arial" w:cs="Arial"/>
        </w:rPr>
        <w:t>p</w:t>
      </w:r>
      <w:r w:rsidRPr="4BE867D9">
        <w:rPr>
          <w:rFonts w:ascii="Arial" w:eastAsia="Calibri" w:hAnsi="Arial" w:cs="Arial"/>
        </w:rPr>
        <w:t>refixados, pós-fixados ou híbridos. Nos CDBs o índice pós-fixado mais comum é o CDI</w:t>
      </w:r>
      <w:r w:rsidR="00755528">
        <w:rPr>
          <w:rFonts w:ascii="Arial" w:eastAsia="Calibri" w:hAnsi="Arial" w:cs="Arial"/>
        </w:rPr>
        <w:t>, no qual</w:t>
      </w:r>
      <w:r w:rsidRPr="4BE867D9">
        <w:rPr>
          <w:rFonts w:ascii="Arial" w:eastAsia="Calibri" w:hAnsi="Arial" w:cs="Arial"/>
        </w:rPr>
        <w:t xml:space="preserve"> é fixado um percentual sobre o índice de referência, por isso o percentual pode variar, sendo 80%, 90%, 100% ou 150% do CDI, os valores irão depender de quanto dinheiro está disponível e quais as expectativas para o mercado. Vale frisar que os CDBs possuem data de vencimento e fazendo o resgate antecipado é possível que haja variações do preço, também há inúmeros CDBs com valores mínimos de investimento, ou seja, enquanto para alguns é possível apenas investir R$ 1,00 para outros o valor mínimo pode ser milhares de reais. É importante saber o rendimento líquido do investimento, pois no CDB é cobrado IOF (Imposto sobre Operações Financeiras), esse tipo de imposto é cobrado quando o resgate do principal ou dos juros ocorre em menos de 30 dias da data do investimento, sendo que se o resgate ocorrer no 1° dia a cobrança é de 96%, no 16° dia é 46% e vai diminuindo até que chega em 0% no 30° dia </w:t>
      </w:r>
      <w:r w:rsidRPr="59300BC8">
        <w:rPr>
          <w:rFonts w:ascii="Arial" w:eastAsia="Calibri" w:hAnsi="Arial" w:cs="Arial"/>
        </w:rPr>
        <w:t>(GOMES, 2022).</w:t>
      </w:r>
      <w:r w:rsidRPr="4BE867D9">
        <w:rPr>
          <w:rFonts w:ascii="Arial" w:eastAsia="Calibri" w:hAnsi="Arial" w:cs="Arial"/>
        </w:rPr>
        <w:t xml:space="preserve"> </w:t>
      </w:r>
    </w:p>
    <w:p w14:paraId="51E878C1" w14:textId="37C517B9" w:rsidR="00D97883" w:rsidRPr="000422AC" w:rsidRDefault="18FF92F1" w:rsidP="00D97883">
      <w:pPr>
        <w:spacing w:after="0" w:line="360" w:lineRule="auto"/>
        <w:ind w:firstLine="709"/>
        <w:jc w:val="both"/>
        <w:rPr>
          <w:rFonts w:ascii="Arial" w:eastAsia="Calibri" w:hAnsi="Arial" w:cs="Arial"/>
        </w:rPr>
      </w:pPr>
      <w:r w:rsidRPr="18FF92F1">
        <w:rPr>
          <w:rFonts w:ascii="Arial" w:eastAsia="Calibri" w:hAnsi="Arial" w:cs="Arial"/>
        </w:rPr>
        <w:t xml:space="preserve">Além da IOF também há incidência do imposto de renda a ser considerada. </w:t>
      </w:r>
      <w:r w:rsidR="15D1E8B8" w:rsidRPr="15D1E8B8">
        <w:rPr>
          <w:rFonts w:ascii="Arial" w:eastAsia="Calibri" w:hAnsi="Arial" w:cs="Arial"/>
        </w:rPr>
        <w:t>O</w:t>
      </w:r>
      <w:r w:rsidR="00DA7E76" w:rsidRPr="0520836D">
        <w:rPr>
          <w:rFonts w:ascii="Arial" w:eastAsia="Calibri" w:hAnsi="Arial" w:cs="Arial"/>
        </w:rPr>
        <w:t xml:space="preserve"> CDB possui </w:t>
      </w:r>
      <w:r w:rsidR="008A713A" w:rsidRPr="0520836D">
        <w:rPr>
          <w:rFonts w:ascii="Arial" w:eastAsia="Calibri" w:hAnsi="Arial" w:cs="Arial"/>
        </w:rPr>
        <w:t xml:space="preserve">a incidência de IR </w:t>
      </w:r>
      <w:r w:rsidR="003C1156" w:rsidRPr="0520836D">
        <w:rPr>
          <w:rFonts w:ascii="Arial" w:eastAsia="Calibri" w:hAnsi="Arial" w:cs="Arial"/>
        </w:rPr>
        <w:t xml:space="preserve">que varia </w:t>
      </w:r>
      <w:r w:rsidR="008A713A" w:rsidRPr="0520836D">
        <w:rPr>
          <w:rFonts w:ascii="Arial" w:eastAsia="Calibri" w:hAnsi="Arial" w:cs="Arial"/>
        </w:rPr>
        <w:t xml:space="preserve">de acordo com o prazo de resgate. </w:t>
      </w:r>
      <w:r w:rsidR="09B36515" w:rsidRPr="09B36515">
        <w:rPr>
          <w:rFonts w:ascii="Arial" w:eastAsia="Calibri" w:hAnsi="Arial" w:cs="Arial"/>
        </w:rPr>
        <w:t>Se tratando</w:t>
      </w:r>
      <w:r w:rsidR="0052149F" w:rsidRPr="0520836D">
        <w:rPr>
          <w:rFonts w:ascii="Arial" w:eastAsia="Calibri" w:hAnsi="Arial" w:cs="Arial"/>
        </w:rPr>
        <w:t xml:space="preserve"> de</w:t>
      </w:r>
      <w:r w:rsidR="00D97883" w:rsidRPr="0520836D">
        <w:rPr>
          <w:rFonts w:ascii="Arial" w:eastAsia="Calibri" w:hAnsi="Arial" w:cs="Arial"/>
        </w:rPr>
        <w:t xml:space="preserve"> LCI e LCA </w:t>
      </w:r>
      <w:r w:rsidR="00D07BA9" w:rsidRPr="0520836D">
        <w:rPr>
          <w:rFonts w:ascii="Arial" w:eastAsia="Calibri" w:hAnsi="Arial" w:cs="Arial"/>
        </w:rPr>
        <w:t xml:space="preserve">há a isenção </w:t>
      </w:r>
      <w:r w:rsidR="00D97883" w:rsidRPr="0520836D">
        <w:rPr>
          <w:rFonts w:ascii="Arial" w:eastAsia="Calibri" w:hAnsi="Arial" w:cs="Arial"/>
        </w:rPr>
        <w:t xml:space="preserve">de impostos, </w:t>
      </w:r>
      <w:r w:rsidR="00116303" w:rsidRPr="0520836D">
        <w:rPr>
          <w:rFonts w:ascii="Arial" w:eastAsia="Calibri" w:hAnsi="Arial" w:cs="Arial"/>
        </w:rPr>
        <w:t xml:space="preserve">mas seus rendimentos brutos tendem a ser menores, destacando a importância de simulações antes de investir. Esses investimentos podem ser pré-fixados, com rendimento definido na compra, ou pós-fixados, atrelados a índices como CDI ou IPCA. São de baixa liquidez, com data de vencimento, e rendimentos que podem aumentar com o prazo </w:t>
      </w:r>
      <w:r w:rsidR="00116303" w:rsidRPr="59300BC8">
        <w:rPr>
          <w:rFonts w:ascii="Arial" w:eastAsia="Calibri" w:hAnsi="Arial" w:cs="Arial"/>
        </w:rPr>
        <w:t>(DELGADO, 2021).</w:t>
      </w:r>
    </w:p>
    <w:p w14:paraId="171ED8E9" w14:textId="30216649" w:rsidR="00B04CD5" w:rsidRDefault="00B04CD5" w:rsidP="00C91195">
      <w:pPr>
        <w:spacing w:after="0" w:line="360" w:lineRule="auto"/>
        <w:ind w:firstLine="709"/>
        <w:jc w:val="both"/>
        <w:rPr>
          <w:rFonts w:ascii="Arial" w:eastAsia="Calibri" w:hAnsi="Arial" w:cs="Arial"/>
        </w:rPr>
      </w:pPr>
      <w:r w:rsidRPr="235092B7">
        <w:rPr>
          <w:rFonts w:ascii="Arial" w:eastAsia="Calibri" w:hAnsi="Arial" w:cs="Arial"/>
        </w:rPr>
        <w:t xml:space="preserve">No Tesouro Direto, cada tipo está indexado a um índice diferente. O Tesouro Selic rende conforme a Taxa Selic, com liquidez diária e </w:t>
      </w:r>
      <w:r w:rsidR="00DD7BC7" w:rsidRPr="235092B7">
        <w:rPr>
          <w:rFonts w:ascii="Arial" w:eastAsia="Calibri" w:hAnsi="Arial" w:cs="Arial"/>
        </w:rPr>
        <w:t xml:space="preserve">apresenta baixo risco de </w:t>
      </w:r>
      <w:r w:rsidR="004D1425" w:rsidRPr="235092B7">
        <w:rPr>
          <w:rFonts w:ascii="Arial" w:eastAsia="Calibri" w:hAnsi="Arial" w:cs="Arial"/>
        </w:rPr>
        <w:t>perda de capital</w:t>
      </w:r>
      <w:r w:rsidR="0076668E" w:rsidRPr="235092B7">
        <w:rPr>
          <w:rFonts w:ascii="Arial" w:eastAsia="Calibri" w:hAnsi="Arial" w:cs="Arial"/>
        </w:rPr>
        <w:t xml:space="preserve">. </w:t>
      </w:r>
      <w:r w:rsidRPr="235092B7">
        <w:rPr>
          <w:rFonts w:ascii="Arial" w:eastAsia="Calibri" w:hAnsi="Arial" w:cs="Arial"/>
        </w:rPr>
        <w:t>O Tesouro Prefixado tem rentabilidade definida na compra</w:t>
      </w:r>
      <w:r w:rsidR="00482C55" w:rsidRPr="235092B7">
        <w:rPr>
          <w:rFonts w:ascii="Arial" w:eastAsia="Calibri" w:hAnsi="Arial" w:cs="Arial"/>
        </w:rPr>
        <w:t xml:space="preserve">, </w:t>
      </w:r>
      <w:r w:rsidR="002C5C6A" w:rsidRPr="235092B7">
        <w:rPr>
          <w:rFonts w:ascii="Arial" w:eastAsia="Calibri" w:hAnsi="Arial" w:cs="Arial"/>
        </w:rPr>
        <w:t>é previs</w:t>
      </w:r>
      <w:r w:rsidR="007D6430" w:rsidRPr="235092B7">
        <w:rPr>
          <w:rFonts w:ascii="Arial" w:eastAsia="Calibri" w:hAnsi="Arial" w:cs="Arial"/>
        </w:rPr>
        <w:t xml:space="preserve">ível e </w:t>
      </w:r>
      <w:r w:rsidR="00A40FE1" w:rsidRPr="235092B7">
        <w:rPr>
          <w:rFonts w:ascii="Arial" w:eastAsia="Calibri" w:hAnsi="Arial" w:cs="Arial"/>
        </w:rPr>
        <w:t>oferece proteção contra</w:t>
      </w:r>
      <w:r w:rsidR="007F64CD" w:rsidRPr="235092B7">
        <w:rPr>
          <w:rFonts w:ascii="Arial" w:eastAsia="Calibri" w:hAnsi="Arial" w:cs="Arial"/>
        </w:rPr>
        <w:t xml:space="preserve"> variações</w:t>
      </w:r>
      <w:r w:rsidRPr="235092B7">
        <w:rPr>
          <w:rFonts w:ascii="Arial" w:eastAsia="Calibri" w:hAnsi="Arial" w:cs="Arial"/>
        </w:rPr>
        <w:t xml:space="preserve">. O Tesouro IPCA combina rendimento prefixado com variação pela inflação, sendo ideal para </w:t>
      </w:r>
      <w:r w:rsidR="00DC51F6" w:rsidRPr="235092B7">
        <w:rPr>
          <w:rFonts w:ascii="Arial" w:eastAsia="Calibri" w:hAnsi="Arial" w:cs="Arial"/>
        </w:rPr>
        <w:t>investimentos de longo prazo</w:t>
      </w:r>
      <w:r w:rsidR="00064A21" w:rsidRPr="235092B7">
        <w:rPr>
          <w:rFonts w:ascii="Arial" w:eastAsia="Calibri" w:hAnsi="Arial" w:cs="Arial"/>
        </w:rPr>
        <w:t xml:space="preserve">, protegendo o patrimônio contra as flutuações </w:t>
      </w:r>
      <w:r w:rsidR="00AA0AA9" w:rsidRPr="235092B7">
        <w:rPr>
          <w:rFonts w:ascii="Arial" w:eastAsia="Calibri" w:hAnsi="Arial" w:cs="Arial"/>
        </w:rPr>
        <w:t>da inflação ao longo do tempo</w:t>
      </w:r>
      <w:r w:rsidR="00C87632" w:rsidRPr="235092B7">
        <w:rPr>
          <w:rFonts w:ascii="Arial" w:eastAsia="Calibri" w:hAnsi="Arial" w:cs="Arial"/>
        </w:rPr>
        <w:t xml:space="preserve"> </w:t>
      </w:r>
      <w:r w:rsidRPr="59300BC8">
        <w:rPr>
          <w:rFonts w:ascii="Arial" w:eastAsia="Calibri" w:hAnsi="Arial" w:cs="Arial"/>
        </w:rPr>
        <w:t>(</w:t>
      </w:r>
      <w:r w:rsidR="001814BD" w:rsidRPr="59300BC8">
        <w:rPr>
          <w:rFonts w:ascii="Arial" w:eastAsia="Calibri" w:hAnsi="Arial" w:cs="Arial"/>
        </w:rPr>
        <w:t>LEME</w:t>
      </w:r>
      <w:r w:rsidRPr="59300BC8">
        <w:rPr>
          <w:rFonts w:ascii="Arial" w:eastAsia="Calibri" w:hAnsi="Arial" w:cs="Arial"/>
        </w:rPr>
        <w:t>, 202</w:t>
      </w:r>
      <w:r w:rsidR="00003C0A" w:rsidRPr="59300BC8">
        <w:rPr>
          <w:rFonts w:ascii="Arial" w:eastAsia="Calibri" w:hAnsi="Arial" w:cs="Arial"/>
        </w:rPr>
        <w:t>3</w:t>
      </w:r>
      <w:r w:rsidRPr="59300BC8">
        <w:rPr>
          <w:rFonts w:ascii="Arial" w:eastAsia="Calibri" w:hAnsi="Arial" w:cs="Arial"/>
        </w:rPr>
        <w:t>).</w:t>
      </w:r>
    </w:p>
    <w:p w14:paraId="1521BE4C" w14:textId="65FD26A2" w:rsidR="00E67A58" w:rsidRDefault="006B39D6" w:rsidP="00B27F06">
      <w:pPr>
        <w:spacing w:after="0" w:line="360" w:lineRule="auto"/>
        <w:ind w:firstLine="709"/>
        <w:jc w:val="both"/>
        <w:rPr>
          <w:rFonts w:ascii="Arial" w:eastAsia="Calibri" w:hAnsi="Arial" w:cs="Arial"/>
        </w:rPr>
      </w:pPr>
      <w:r w:rsidRPr="4E73D64D">
        <w:rPr>
          <w:rFonts w:ascii="Arial" w:eastAsia="Calibri" w:hAnsi="Arial" w:cs="Arial"/>
        </w:rPr>
        <w:t>S</w:t>
      </w:r>
      <w:r w:rsidR="00B27F06" w:rsidRPr="4E73D64D">
        <w:rPr>
          <w:rFonts w:ascii="Arial" w:eastAsia="Calibri" w:hAnsi="Arial" w:cs="Arial"/>
        </w:rPr>
        <w:t>obre a remuneração dos fundos de renda fixa, não entraremos em detalhes devido a serem mais complicados, pois, conforme diz Light:</w:t>
      </w:r>
      <w:r w:rsidRPr="4E73D64D">
        <w:rPr>
          <w:rFonts w:ascii="Arial" w:eastAsia="Calibri" w:hAnsi="Arial" w:cs="Arial"/>
        </w:rPr>
        <w:t xml:space="preserve"> </w:t>
      </w:r>
      <w:r w:rsidR="00B27F06" w:rsidRPr="4E73D64D">
        <w:rPr>
          <w:rFonts w:ascii="Arial" w:eastAsia="Calibri" w:hAnsi="Arial" w:cs="Arial"/>
        </w:rPr>
        <w:t xml:space="preserve">“Esse item é especialmente complicado quando o assunto é fundo, cada fundo tem sua estratégia, </w:t>
      </w:r>
      <w:r w:rsidR="00B27F06" w:rsidRPr="4E73D64D">
        <w:rPr>
          <w:rFonts w:ascii="Arial" w:eastAsia="Calibri" w:hAnsi="Arial" w:cs="Arial"/>
        </w:rPr>
        <w:lastRenderedPageBreak/>
        <w:t xml:space="preserve">seus percentuais de valores alocados em cada tipo de ativo, então não há um guia genérico.” </w:t>
      </w:r>
      <w:r w:rsidR="00B27F06" w:rsidRPr="3E8956DB">
        <w:rPr>
          <w:rFonts w:ascii="Arial" w:eastAsia="Calibri" w:hAnsi="Arial" w:cs="Arial"/>
        </w:rPr>
        <w:t xml:space="preserve">(LIGHT, 2020, </w:t>
      </w:r>
      <w:r w:rsidR="009573B0" w:rsidRPr="3E8956DB">
        <w:rPr>
          <w:rFonts w:ascii="Arial" w:eastAsia="Calibri" w:hAnsi="Arial" w:cs="Arial"/>
        </w:rPr>
        <w:t>P</w:t>
      </w:r>
      <w:r w:rsidR="00B27F06" w:rsidRPr="3E8956DB">
        <w:rPr>
          <w:rFonts w:ascii="Arial" w:eastAsia="Calibri" w:hAnsi="Arial" w:cs="Arial"/>
        </w:rPr>
        <w:t>. 48).</w:t>
      </w:r>
    </w:p>
    <w:p w14:paraId="02A882DE" w14:textId="77777777" w:rsidR="00EA4F20" w:rsidRDefault="00EA4F20" w:rsidP="00D97883">
      <w:pPr>
        <w:spacing w:after="0" w:line="360" w:lineRule="auto"/>
        <w:ind w:firstLine="709"/>
        <w:jc w:val="both"/>
        <w:rPr>
          <w:rFonts w:ascii="Arial" w:eastAsia="Calibri" w:hAnsi="Arial" w:cs="Arial"/>
        </w:rPr>
      </w:pPr>
      <w:r w:rsidRPr="00EA4F20">
        <w:rPr>
          <w:rFonts w:ascii="Arial" w:eastAsia="Calibri" w:hAnsi="Arial" w:cs="Arial"/>
        </w:rPr>
        <w:t xml:space="preserve">Todo investimento financeiro carrega riscos. Na renda fixa, destacam-se três: o risco de calote, relacionado à possibilidade de o devedor não pagar o principal ou os juros; o risco de liquidez, ligado à facilidade de converter um investimento em dinheiro; e o risco de mercado, presente em produtos sujeitos a variações de preço de acordo com a oferta e demanda do mercado, podendo gerar prejuízos se resgatados antes do vencimento </w:t>
      </w:r>
      <w:r w:rsidRPr="3E8956DB">
        <w:rPr>
          <w:rFonts w:ascii="Arial" w:eastAsia="Calibri" w:hAnsi="Arial" w:cs="Arial"/>
        </w:rPr>
        <w:t>(PERLIN, 2019).</w:t>
      </w:r>
    </w:p>
    <w:p w14:paraId="667880C8" w14:textId="1883A7B3" w:rsidR="00D97883" w:rsidRPr="000422AC" w:rsidRDefault="003A1E24" w:rsidP="00D97883">
      <w:pPr>
        <w:spacing w:after="0" w:line="360" w:lineRule="auto"/>
        <w:ind w:firstLine="709"/>
        <w:jc w:val="both"/>
        <w:rPr>
          <w:rFonts w:ascii="Arial" w:eastAsia="Calibri" w:hAnsi="Arial" w:cs="Arial"/>
        </w:rPr>
      </w:pPr>
      <w:r>
        <w:rPr>
          <w:rFonts w:ascii="Arial" w:eastAsia="Calibri" w:hAnsi="Arial" w:cs="Arial"/>
        </w:rPr>
        <w:t>A</w:t>
      </w:r>
      <w:r w:rsidR="00D97883" w:rsidRPr="025A2D5F">
        <w:rPr>
          <w:rFonts w:ascii="Arial" w:eastAsia="Calibri" w:hAnsi="Arial" w:cs="Arial"/>
        </w:rPr>
        <w:t xml:space="preserve"> poupança</w:t>
      </w:r>
      <w:r w:rsidR="004B2CDB">
        <w:rPr>
          <w:rFonts w:ascii="Arial" w:eastAsia="Calibri" w:hAnsi="Arial" w:cs="Arial"/>
        </w:rPr>
        <w:t xml:space="preserve">, </w:t>
      </w:r>
      <w:r w:rsidR="00913AF5">
        <w:rPr>
          <w:rFonts w:ascii="Arial" w:eastAsia="Calibri" w:hAnsi="Arial" w:cs="Arial"/>
        </w:rPr>
        <w:t xml:space="preserve">o </w:t>
      </w:r>
      <w:r w:rsidR="00D97883" w:rsidRPr="025A2D5F">
        <w:rPr>
          <w:rFonts w:ascii="Arial" w:eastAsia="Calibri" w:hAnsi="Arial" w:cs="Arial"/>
        </w:rPr>
        <w:t>CDB e a LCI e LCA estão cobertas pelo Fundo Garantidor de Crédito (FGC) até o valor de R$ 250.000,00, sendo os seus riscos baixos que são basicamente a instituição financeira quebrar. Embora o Tesouro Direto não seja coberto pelo FGC, ele é um título emitido pelo Governo Federal, sendo que o risco é a chance de o país quebrar, por isso ele é um dos investimentos mais seguros devido o país ser a instituição mais segura do país</w:t>
      </w:r>
      <w:r w:rsidR="00984C7B">
        <w:rPr>
          <w:rFonts w:ascii="Arial" w:eastAsia="Calibri" w:hAnsi="Arial" w:cs="Arial"/>
        </w:rPr>
        <w:t xml:space="preserve">. </w:t>
      </w:r>
      <w:r w:rsidR="00984C7B" w:rsidRPr="00984C7B">
        <w:rPr>
          <w:rFonts w:ascii="Arial" w:eastAsia="Calibri" w:hAnsi="Arial" w:cs="Arial"/>
        </w:rPr>
        <w:t>Por fim</w:t>
      </w:r>
      <w:r w:rsidR="0075285B">
        <w:rPr>
          <w:rFonts w:ascii="Arial" w:eastAsia="Calibri" w:hAnsi="Arial" w:cs="Arial"/>
        </w:rPr>
        <w:t xml:space="preserve">, </w:t>
      </w:r>
      <w:r w:rsidR="00984C7B" w:rsidRPr="00984C7B">
        <w:rPr>
          <w:rFonts w:ascii="Arial" w:eastAsia="Calibri" w:hAnsi="Arial" w:cs="Arial"/>
        </w:rPr>
        <w:t xml:space="preserve">os riscos dos fundos dependem dos ativos que eles possuem na carteira, os riscos podem ser do próprio governo ou instituição quebrar </w:t>
      </w:r>
      <w:r w:rsidR="00984C7B" w:rsidRPr="3E8956DB">
        <w:rPr>
          <w:rFonts w:ascii="Arial" w:eastAsia="Calibri" w:hAnsi="Arial" w:cs="Arial"/>
        </w:rPr>
        <w:t>(LIGHT, 2020</w:t>
      </w:r>
      <w:r w:rsidR="0075285B" w:rsidRPr="3E8956DB">
        <w:rPr>
          <w:rFonts w:ascii="Arial" w:eastAsia="Calibri" w:hAnsi="Arial" w:cs="Arial"/>
        </w:rPr>
        <w:t>).</w:t>
      </w:r>
    </w:p>
    <w:p w14:paraId="6C449DB2" w14:textId="02FFB747" w:rsidR="002926D7" w:rsidRDefault="00B11C1C" w:rsidP="00B608DA">
      <w:pPr>
        <w:spacing w:after="0" w:line="360" w:lineRule="auto"/>
        <w:ind w:firstLine="709"/>
        <w:jc w:val="both"/>
        <w:rPr>
          <w:rFonts w:ascii="Arial" w:hAnsi="Arial" w:cs="Arial"/>
        </w:rPr>
      </w:pPr>
      <w:r w:rsidRPr="00B11C1C">
        <w:rPr>
          <w:rFonts w:ascii="Arial" w:hAnsi="Arial" w:cs="Arial"/>
        </w:rPr>
        <w:t>Resumindo, a poupança oferece retornos limitados, enquanto os CDBs são flexíveis, mas exigem atenção à tributação. LCI e LCA se destacam pela isenção fiscal, o Tesouro Direto oferece opções diversificadas</w:t>
      </w:r>
      <w:r w:rsidR="00541E38">
        <w:rPr>
          <w:rFonts w:ascii="Arial" w:hAnsi="Arial" w:cs="Arial"/>
        </w:rPr>
        <w:t xml:space="preserve"> e os fundos </w:t>
      </w:r>
      <w:r w:rsidR="007C2FD2" w:rsidRPr="007C2FD2">
        <w:rPr>
          <w:rFonts w:ascii="Arial" w:hAnsi="Arial" w:cs="Arial"/>
        </w:rPr>
        <w:t>estão intimamente ligados aos ativos presentes na carteira de cada fundo</w:t>
      </w:r>
      <w:r w:rsidR="007C2FD2">
        <w:rPr>
          <w:rFonts w:ascii="Arial" w:hAnsi="Arial" w:cs="Arial"/>
        </w:rPr>
        <w:t xml:space="preserve">. </w:t>
      </w:r>
      <w:r w:rsidRPr="00B11C1C">
        <w:rPr>
          <w:rFonts w:ascii="Arial" w:hAnsi="Arial" w:cs="Arial"/>
        </w:rPr>
        <w:t>A escolha de investimento deve considerar o equilíbrio entre retorno e risco, alinhado aos objetivos do investidor. Mesmo na renda fixa, é essencial compreender os riscos, como calote, liquidez e mercado, variando conforme o ativo. O Fundo Garantidor de Crédito oferece segurança adicional, mas uma gestão eficaz dos riscos é crucial para uma estratégia equilibrada.</w:t>
      </w:r>
    </w:p>
    <w:p w14:paraId="2D715A7A" w14:textId="77777777" w:rsidR="00B11C1C" w:rsidRPr="000422AC" w:rsidRDefault="00B11C1C" w:rsidP="00FF1ADA">
      <w:pPr>
        <w:spacing w:after="0" w:line="360" w:lineRule="auto"/>
        <w:ind w:firstLine="851"/>
        <w:jc w:val="both"/>
        <w:rPr>
          <w:rFonts w:ascii="Arial" w:hAnsi="Arial" w:cs="Arial"/>
        </w:rPr>
      </w:pPr>
    </w:p>
    <w:p w14:paraId="76FBF58C" w14:textId="1760A0AC" w:rsidR="00EB61B8" w:rsidRPr="000422AC" w:rsidRDefault="00EB61B8" w:rsidP="00EB61B8">
      <w:pPr>
        <w:spacing w:after="0" w:line="360" w:lineRule="auto"/>
        <w:jc w:val="both"/>
        <w:rPr>
          <w:rFonts w:ascii="Arial" w:hAnsi="Arial" w:cs="Arial"/>
          <w:b/>
        </w:rPr>
      </w:pPr>
      <w:r w:rsidRPr="000422AC">
        <w:rPr>
          <w:rFonts w:ascii="Arial" w:hAnsi="Arial" w:cs="Arial"/>
          <w:b/>
        </w:rPr>
        <w:t xml:space="preserve">2 METODOLOGIA </w:t>
      </w:r>
    </w:p>
    <w:p w14:paraId="3B07E908" w14:textId="77777777" w:rsidR="00EB61B8" w:rsidRPr="000422AC" w:rsidRDefault="00EB61B8" w:rsidP="00EB61B8">
      <w:pPr>
        <w:spacing w:after="0" w:line="360" w:lineRule="auto"/>
        <w:rPr>
          <w:rFonts w:ascii="Arial" w:eastAsia="Times New Roman" w:hAnsi="Arial" w:cs="Arial"/>
          <w:b/>
        </w:rPr>
      </w:pPr>
    </w:p>
    <w:p w14:paraId="76ACB051" w14:textId="0699D60E" w:rsidR="00CB74DC" w:rsidRPr="00CB74DC" w:rsidRDefault="00260A3A" w:rsidP="00CB74DC">
      <w:pPr>
        <w:spacing w:after="0" w:line="360" w:lineRule="auto"/>
        <w:ind w:firstLine="709"/>
        <w:jc w:val="both"/>
        <w:rPr>
          <w:rFonts w:ascii="Arial" w:eastAsia="Calibri" w:hAnsi="Arial" w:cs="Arial"/>
          <w:color w:val="FF0000"/>
        </w:rPr>
      </w:pPr>
      <w:r w:rsidRPr="7F758D11">
        <w:rPr>
          <w:rFonts w:ascii="Arial" w:eastAsia="Calibri" w:hAnsi="Arial" w:cs="Arial"/>
        </w:rPr>
        <w:t xml:space="preserve">Neste capítulo, </w:t>
      </w:r>
      <w:r w:rsidR="00CB156B" w:rsidRPr="7F758D11">
        <w:rPr>
          <w:rFonts w:ascii="Arial" w:eastAsia="Calibri" w:hAnsi="Arial" w:cs="Arial"/>
        </w:rPr>
        <w:t xml:space="preserve">é descrito </w:t>
      </w:r>
      <w:r w:rsidR="00B35046" w:rsidRPr="7F758D11">
        <w:rPr>
          <w:rFonts w:ascii="Arial" w:eastAsia="Calibri" w:hAnsi="Arial" w:cs="Arial"/>
        </w:rPr>
        <w:t>a metodologia adotada para a realização da pesquisa, que abrange desde a definição do método de abordagem até a aplicação prática das técnicas para obtenção e análise dos dados. A execução do estudo</w:t>
      </w:r>
      <w:r w:rsidR="008C4FEB" w:rsidRPr="7F758D11">
        <w:rPr>
          <w:rFonts w:ascii="Arial" w:eastAsia="Calibri" w:hAnsi="Arial" w:cs="Arial"/>
        </w:rPr>
        <w:t xml:space="preserve"> é </w:t>
      </w:r>
      <w:r w:rsidR="00B35046" w:rsidRPr="7F758D11">
        <w:rPr>
          <w:rFonts w:ascii="Arial" w:eastAsia="Calibri" w:hAnsi="Arial" w:cs="Arial"/>
        </w:rPr>
        <w:t>detalhada em três etapas essenciais: categorização da pesquisa</w:t>
      </w:r>
      <w:r w:rsidR="00CD4ABC" w:rsidRPr="7F758D11">
        <w:rPr>
          <w:rFonts w:ascii="Arial" w:eastAsia="Calibri" w:hAnsi="Arial" w:cs="Arial"/>
        </w:rPr>
        <w:t xml:space="preserve">, geração de </w:t>
      </w:r>
      <w:r w:rsidR="00D4789C" w:rsidRPr="7F758D11">
        <w:rPr>
          <w:rFonts w:ascii="Arial" w:eastAsia="Calibri" w:hAnsi="Arial" w:cs="Arial"/>
        </w:rPr>
        <w:t>dados</w:t>
      </w:r>
      <w:r w:rsidR="00A01C5B" w:rsidRPr="7F758D11">
        <w:rPr>
          <w:rFonts w:ascii="Arial" w:eastAsia="Calibri" w:hAnsi="Arial" w:cs="Arial"/>
        </w:rPr>
        <w:t xml:space="preserve"> </w:t>
      </w:r>
      <w:r w:rsidR="00B35046" w:rsidRPr="7F758D11">
        <w:rPr>
          <w:rFonts w:ascii="Arial" w:eastAsia="Calibri" w:hAnsi="Arial" w:cs="Arial"/>
        </w:rPr>
        <w:t>e análise</w:t>
      </w:r>
      <w:r w:rsidR="00C238B8" w:rsidRPr="7F758D11">
        <w:rPr>
          <w:rFonts w:ascii="Arial" w:eastAsia="Calibri" w:hAnsi="Arial" w:cs="Arial"/>
        </w:rPr>
        <w:t xml:space="preserve"> e interpretação dos dados. </w:t>
      </w:r>
    </w:p>
    <w:p w14:paraId="7C00A2D4" w14:textId="77777777" w:rsidR="00D9463C" w:rsidRPr="000422AC" w:rsidRDefault="00D9463C" w:rsidP="00CB74DC">
      <w:pPr>
        <w:spacing w:after="0" w:line="360" w:lineRule="auto"/>
        <w:jc w:val="both"/>
        <w:rPr>
          <w:rFonts w:ascii="Arial" w:eastAsia="Calibri" w:hAnsi="Arial" w:cs="Arial"/>
          <w:szCs w:val="22"/>
        </w:rPr>
      </w:pPr>
    </w:p>
    <w:p w14:paraId="3F73AB82" w14:textId="21B6560F" w:rsidR="00D9463C" w:rsidRPr="005D4A95" w:rsidRDefault="004563DE" w:rsidP="00245B2E">
      <w:pPr>
        <w:spacing w:line="360" w:lineRule="auto"/>
        <w:jc w:val="both"/>
        <w:rPr>
          <w:rFonts w:ascii="Arial" w:hAnsi="Arial" w:cs="Arial"/>
        </w:rPr>
      </w:pPr>
      <w:bookmarkStart w:id="8" w:name="_Toc151227136"/>
      <w:r w:rsidRPr="005D4A95">
        <w:rPr>
          <w:rFonts w:ascii="Arial" w:hAnsi="Arial" w:cs="Arial"/>
        </w:rPr>
        <w:t>2</w:t>
      </w:r>
      <w:r w:rsidR="00D9463C" w:rsidRPr="005D4A95">
        <w:rPr>
          <w:rFonts w:ascii="Arial" w:hAnsi="Arial" w:cs="Arial"/>
        </w:rPr>
        <w:t>.1</w:t>
      </w:r>
      <w:r w:rsidR="00245B2E">
        <w:rPr>
          <w:rFonts w:ascii="Arial" w:hAnsi="Arial" w:cs="Arial"/>
        </w:rPr>
        <w:t xml:space="preserve"> </w:t>
      </w:r>
      <w:r w:rsidR="00D9463C" w:rsidRPr="005D4A95">
        <w:rPr>
          <w:rFonts w:ascii="Arial" w:hAnsi="Arial" w:cs="Arial"/>
        </w:rPr>
        <w:t>CATEGORIZAÇÃO DA PESQUISA</w:t>
      </w:r>
      <w:bookmarkEnd w:id="8"/>
    </w:p>
    <w:p w14:paraId="538763E1" w14:textId="77777777" w:rsidR="00D9463C" w:rsidRPr="000422AC" w:rsidRDefault="00D9463C" w:rsidP="00D9463C">
      <w:pPr>
        <w:spacing w:after="0" w:line="360" w:lineRule="auto"/>
        <w:jc w:val="both"/>
        <w:rPr>
          <w:rFonts w:ascii="Arial" w:eastAsia="Calibri" w:hAnsi="Arial" w:cs="Arial"/>
        </w:rPr>
      </w:pPr>
    </w:p>
    <w:p w14:paraId="4D4D58B7" w14:textId="3BAF1FC0" w:rsidR="002F7BB3" w:rsidRDefault="002F7BB3" w:rsidP="00D9463C">
      <w:pPr>
        <w:spacing w:after="0" w:line="360" w:lineRule="auto"/>
        <w:ind w:firstLine="709"/>
        <w:jc w:val="both"/>
        <w:rPr>
          <w:rFonts w:ascii="Arial" w:eastAsia="Calibri" w:hAnsi="Arial" w:cs="Arial"/>
          <w:highlight w:val="red"/>
        </w:rPr>
      </w:pPr>
      <w:r w:rsidRPr="002F7BB3">
        <w:rPr>
          <w:rFonts w:ascii="Arial" w:eastAsia="Calibri" w:hAnsi="Arial" w:cs="Arial"/>
        </w:rPr>
        <w:t xml:space="preserve">A classificação da pesquisa destaca que, quanto à natureza, trata-se de uma pesquisa aplicada, </w:t>
      </w:r>
      <w:r w:rsidR="58B83F52" w:rsidRPr="58B83F52">
        <w:rPr>
          <w:rFonts w:ascii="Arial" w:eastAsia="Calibri" w:hAnsi="Arial" w:cs="Arial"/>
        </w:rPr>
        <w:t xml:space="preserve">pois </w:t>
      </w:r>
      <w:r w:rsidR="09D76F42" w:rsidRPr="09D76F42">
        <w:rPr>
          <w:rFonts w:ascii="Arial" w:eastAsia="Calibri" w:hAnsi="Arial" w:cs="Arial"/>
        </w:rPr>
        <w:t xml:space="preserve">traz </w:t>
      </w:r>
      <w:r w:rsidR="5CA806D3" w:rsidRPr="5CA806D3">
        <w:rPr>
          <w:rFonts w:ascii="Arial" w:eastAsia="Calibri" w:hAnsi="Arial" w:cs="Arial"/>
        </w:rPr>
        <w:t xml:space="preserve">conhecimentos que </w:t>
      </w:r>
      <w:r w:rsidR="38B6FA61" w:rsidRPr="38B6FA61">
        <w:rPr>
          <w:rFonts w:ascii="Arial" w:eastAsia="Calibri" w:hAnsi="Arial" w:cs="Arial"/>
        </w:rPr>
        <w:t xml:space="preserve">podem ser </w:t>
      </w:r>
      <w:r w:rsidR="749FD408" w:rsidRPr="749FD408">
        <w:rPr>
          <w:rFonts w:ascii="Arial" w:eastAsia="Calibri" w:hAnsi="Arial" w:cs="Arial"/>
        </w:rPr>
        <w:t xml:space="preserve">aplicados </w:t>
      </w:r>
      <w:r w:rsidR="1A99D86B" w:rsidRPr="1A99D86B">
        <w:rPr>
          <w:rFonts w:ascii="Arial" w:eastAsia="Calibri" w:hAnsi="Arial" w:cs="Arial"/>
        </w:rPr>
        <w:t xml:space="preserve">na </w:t>
      </w:r>
      <w:r w:rsidR="3EE77E6F" w:rsidRPr="3EE77E6F">
        <w:rPr>
          <w:rFonts w:ascii="Arial" w:eastAsia="Calibri" w:hAnsi="Arial" w:cs="Arial"/>
        </w:rPr>
        <w:t xml:space="preserve">prática </w:t>
      </w:r>
      <w:r w:rsidR="146AAA19" w:rsidRPr="146AAA19">
        <w:rPr>
          <w:rFonts w:ascii="Arial" w:eastAsia="Calibri" w:hAnsi="Arial" w:cs="Arial"/>
        </w:rPr>
        <w:t xml:space="preserve">em um </w:t>
      </w:r>
      <w:r w:rsidR="6C595DC8" w:rsidRPr="6C595DC8">
        <w:rPr>
          <w:rFonts w:ascii="Arial" w:eastAsia="Calibri" w:hAnsi="Arial" w:cs="Arial"/>
        </w:rPr>
        <w:t xml:space="preserve">estudo de </w:t>
      </w:r>
      <w:r w:rsidR="263A1346" w:rsidRPr="263A1346">
        <w:rPr>
          <w:rFonts w:ascii="Arial" w:eastAsia="Calibri" w:hAnsi="Arial" w:cs="Arial"/>
        </w:rPr>
        <w:t>viabilidade real</w:t>
      </w:r>
      <w:r w:rsidRPr="002F7BB3">
        <w:rPr>
          <w:rFonts w:ascii="Arial" w:eastAsia="Calibri" w:hAnsi="Arial" w:cs="Arial"/>
        </w:rPr>
        <w:t xml:space="preserve"> de </w:t>
      </w:r>
      <w:r w:rsidR="6C3758E2" w:rsidRPr="6C3758E2">
        <w:rPr>
          <w:rFonts w:ascii="Arial" w:eastAsia="Calibri" w:hAnsi="Arial" w:cs="Arial"/>
        </w:rPr>
        <w:t xml:space="preserve">uma usina fotovoltaica. </w:t>
      </w:r>
    </w:p>
    <w:p w14:paraId="35C0C287" w14:textId="5D9531FF" w:rsidR="00BC39E5" w:rsidRDefault="2B767BD6" w:rsidP="00D9463C">
      <w:pPr>
        <w:spacing w:after="0" w:line="360" w:lineRule="auto"/>
        <w:ind w:firstLine="709"/>
        <w:jc w:val="both"/>
        <w:rPr>
          <w:rFonts w:ascii="Arial" w:eastAsia="Calibri" w:hAnsi="Arial" w:cs="Arial"/>
        </w:rPr>
      </w:pPr>
      <w:r w:rsidRPr="2B767BD6">
        <w:rPr>
          <w:rFonts w:ascii="Arial" w:eastAsia="Calibri" w:hAnsi="Arial" w:cs="Arial"/>
        </w:rPr>
        <w:t xml:space="preserve">A pesquisa é qualitativa e descritiva, pois </w:t>
      </w:r>
      <w:r w:rsidR="187C3FB4" w:rsidRPr="187C3FB4">
        <w:rPr>
          <w:rFonts w:ascii="Arial" w:eastAsia="Calibri" w:hAnsi="Arial" w:cs="Arial"/>
        </w:rPr>
        <w:t>enfatiza</w:t>
      </w:r>
      <w:r w:rsidRPr="2B767BD6">
        <w:rPr>
          <w:rFonts w:ascii="Arial" w:eastAsia="Calibri" w:hAnsi="Arial" w:cs="Arial"/>
        </w:rPr>
        <w:t xml:space="preserve"> a compreensão de conceitos que envolvem o contexto do presente trabalho, bem como o funcionamento breve de uma usina de energia solar. A pesquisa é também quantitativa, pois mede a viabilidade de uma usina solar através de cálculos de fluxo de caixa, aplicações financeiras</w:t>
      </w:r>
      <w:r w:rsidR="4B303F43" w:rsidRPr="4B303F43">
        <w:rPr>
          <w:rFonts w:ascii="Arial" w:eastAsia="Calibri" w:hAnsi="Arial" w:cs="Arial"/>
        </w:rPr>
        <w:t>,</w:t>
      </w:r>
      <w:r w:rsidRPr="2B767BD6">
        <w:rPr>
          <w:rFonts w:ascii="Arial" w:eastAsia="Calibri" w:hAnsi="Arial" w:cs="Arial"/>
        </w:rPr>
        <w:t xml:space="preserve"> culminando </w:t>
      </w:r>
      <w:r w:rsidR="009B3009">
        <w:rPr>
          <w:rFonts w:ascii="Arial" w:eastAsia="Calibri" w:hAnsi="Arial" w:cs="Arial"/>
        </w:rPr>
        <w:t>n</w:t>
      </w:r>
      <w:r w:rsidRPr="2B767BD6">
        <w:rPr>
          <w:rFonts w:ascii="Arial" w:eastAsia="Calibri" w:hAnsi="Arial" w:cs="Arial"/>
        </w:rPr>
        <w:t xml:space="preserve">o </w:t>
      </w:r>
      <w:r w:rsidR="70EB7901" w:rsidRPr="70EB7901">
        <w:rPr>
          <w:rFonts w:ascii="Arial" w:eastAsia="Calibri" w:hAnsi="Arial" w:cs="Arial"/>
        </w:rPr>
        <w:t xml:space="preserve">investimento mais rentável. </w:t>
      </w:r>
    </w:p>
    <w:p w14:paraId="6D66BE7B" w14:textId="6B74667A" w:rsidR="00E02FBF" w:rsidRDefault="2C6F5CD9" w:rsidP="2C6F5CD9">
      <w:pPr>
        <w:spacing w:after="0" w:line="360" w:lineRule="auto"/>
        <w:ind w:firstLine="709"/>
        <w:jc w:val="both"/>
        <w:rPr>
          <w:rFonts w:ascii="Arial" w:eastAsia="Calibri" w:hAnsi="Arial" w:cs="Arial"/>
        </w:rPr>
      </w:pPr>
      <w:r w:rsidRPr="2C6F5CD9">
        <w:rPr>
          <w:rFonts w:ascii="Arial" w:eastAsia="Calibri" w:hAnsi="Arial" w:cs="Arial"/>
        </w:rPr>
        <w:t>A pesquisa é exploratória</w:t>
      </w:r>
      <w:r w:rsidR="2AC6A7C5" w:rsidRPr="2AC6A7C5">
        <w:rPr>
          <w:rFonts w:ascii="Arial" w:eastAsia="Calibri" w:hAnsi="Arial" w:cs="Arial"/>
        </w:rPr>
        <w:t>, pois</w:t>
      </w:r>
      <w:r w:rsidRPr="2C6F5CD9">
        <w:rPr>
          <w:rFonts w:ascii="Arial" w:eastAsia="Calibri" w:hAnsi="Arial" w:cs="Arial"/>
        </w:rPr>
        <w:t xml:space="preserve"> busca melhorar a compreensão do problema e formular hipóteses; é descritiva, </w:t>
      </w:r>
      <w:r w:rsidR="2AC6A7C5" w:rsidRPr="2AC6A7C5">
        <w:rPr>
          <w:rFonts w:ascii="Arial" w:eastAsia="Calibri" w:hAnsi="Arial" w:cs="Arial"/>
        </w:rPr>
        <w:t>trazendo uma visão precisa</w:t>
      </w:r>
      <w:r w:rsidRPr="2C6F5CD9">
        <w:rPr>
          <w:rFonts w:ascii="Arial" w:eastAsia="Calibri" w:hAnsi="Arial" w:cs="Arial"/>
        </w:rPr>
        <w:t xml:space="preserve"> de uma </w:t>
      </w:r>
      <w:r w:rsidR="2AC6A7C5" w:rsidRPr="2AC6A7C5">
        <w:rPr>
          <w:rFonts w:ascii="Arial" w:eastAsia="Calibri" w:hAnsi="Arial" w:cs="Arial"/>
        </w:rPr>
        <w:t xml:space="preserve">modalidade de investimento que está em alta no mercado </w:t>
      </w:r>
      <w:r w:rsidR="0003136F">
        <w:rPr>
          <w:rFonts w:ascii="Arial" w:eastAsia="Calibri" w:hAnsi="Arial" w:cs="Arial"/>
        </w:rPr>
        <w:t xml:space="preserve">no </w:t>
      </w:r>
      <w:r w:rsidR="2AC6A7C5" w:rsidRPr="2AC6A7C5">
        <w:rPr>
          <w:rFonts w:ascii="Arial" w:eastAsia="Calibri" w:hAnsi="Arial" w:cs="Arial"/>
        </w:rPr>
        <w:t>qual traz rendimentos além do financeiro</w:t>
      </w:r>
      <w:r w:rsidRPr="2C6F5CD9">
        <w:rPr>
          <w:rFonts w:ascii="Arial" w:eastAsia="Calibri" w:hAnsi="Arial" w:cs="Arial"/>
        </w:rPr>
        <w:t>; e é explicativa, identifica</w:t>
      </w:r>
      <w:r w:rsidR="0087345C">
        <w:rPr>
          <w:rFonts w:ascii="Arial" w:eastAsia="Calibri" w:hAnsi="Arial" w:cs="Arial"/>
        </w:rPr>
        <w:t>ndo</w:t>
      </w:r>
      <w:r w:rsidRPr="2C6F5CD9">
        <w:rPr>
          <w:rFonts w:ascii="Arial" w:eastAsia="Calibri" w:hAnsi="Arial" w:cs="Arial"/>
        </w:rPr>
        <w:t xml:space="preserve"> fatores que determinam </w:t>
      </w:r>
      <w:r w:rsidR="2AC6A7C5" w:rsidRPr="2AC6A7C5">
        <w:rPr>
          <w:rFonts w:ascii="Arial" w:eastAsia="Calibri" w:hAnsi="Arial" w:cs="Arial"/>
        </w:rPr>
        <w:t>que</w:t>
      </w:r>
      <w:r w:rsidRPr="2C6F5CD9">
        <w:rPr>
          <w:rFonts w:ascii="Arial" w:eastAsia="Calibri" w:hAnsi="Arial" w:cs="Arial"/>
        </w:rPr>
        <w:t xml:space="preserve"> o </w:t>
      </w:r>
      <w:r w:rsidR="2AC6A7C5" w:rsidRPr="2AC6A7C5">
        <w:rPr>
          <w:rFonts w:ascii="Arial" w:eastAsia="Calibri" w:hAnsi="Arial" w:cs="Arial"/>
        </w:rPr>
        <w:t xml:space="preserve">investimento em usinas solares é uma </w:t>
      </w:r>
      <w:r w:rsidR="15D2843D" w:rsidRPr="15D2843D">
        <w:rPr>
          <w:rFonts w:ascii="Arial" w:eastAsia="Calibri" w:hAnsi="Arial" w:cs="Arial"/>
        </w:rPr>
        <w:t>opção</w:t>
      </w:r>
      <w:r w:rsidR="2AC6A7C5" w:rsidRPr="2AC6A7C5">
        <w:rPr>
          <w:rFonts w:ascii="Arial" w:eastAsia="Calibri" w:hAnsi="Arial" w:cs="Arial"/>
        </w:rPr>
        <w:t xml:space="preserve"> </w:t>
      </w:r>
      <w:r w:rsidR="7A3D841D" w:rsidRPr="7A3D841D">
        <w:rPr>
          <w:rFonts w:ascii="Arial" w:eastAsia="Calibri" w:hAnsi="Arial" w:cs="Arial"/>
        </w:rPr>
        <w:t>interessante</w:t>
      </w:r>
      <w:r w:rsidR="1131B991" w:rsidRPr="1131B991">
        <w:rPr>
          <w:rFonts w:ascii="Arial" w:eastAsia="Calibri" w:hAnsi="Arial" w:cs="Arial"/>
        </w:rPr>
        <w:t xml:space="preserve"> </w:t>
      </w:r>
      <w:r w:rsidR="5A569EE2" w:rsidRPr="5A569EE2">
        <w:rPr>
          <w:rFonts w:ascii="Arial" w:eastAsia="Calibri" w:hAnsi="Arial" w:cs="Arial"/>
        </w:rPr>
        <w:t xml:space="preserve">e </w:t>
      </w:r>
      <w:r w:rsidR="6227702E" w:rsidRPr="6227702E">
        <w:rPr>
          <w:rFonts w:ascii="Arial" w:eastAsia="Calibri" w:hAnsi="Arial" w:cs="Arial"/>
        </w:rPr>
        <w:t>viável</w:t>
      </w:r>
      <w:r w:rsidR="0319A2D5" w:rsidRPr="0319A2D5">
        <w:rPr>
          <w:rFonts w:ascii="Arial" w:eastAsia="Calibri" w:hAnsi="Arial" w:cs="Arial"/>
        </w:rPr>
        <w:t>.</w:t>
      </w:r>
    </w:p>
    <w:p w14:paraId="49447107" w14:textId="39FEC812" w:rsidR="00D9463C" w:rsidRDefault="2C6F5CD9" w:rsidP="00D9463C">
      <w:pPr>
        <w:spacing w:after="0" w:line="360" w:lineRule="auto"/>
        <w:ind w:firstLine="709"/>
        <w:jc w:val="both"/>
        <w:rPr>
          <w:rFonts w:ascii="Arial" w:eastAsia="Calibri" w:hAnsi="Arial" w:cs="Arial"/>
        </w:rPr>
      </w:pPr>
      <w:r w:rsidRPr="2C6F5CD9">
        <w:rPr>
          <w:rFonts w:ascii="Arial" w:eastAsia="Calibri" w:hAnsi="Arial" w:cs="Arial"/>
        </w:rPr>
        <w:t>Quanto aos procedimentos técnicos, a pesquisa é bibliográfica, pois o conhecimento teórico fo</w:t>
      </w:r>
      <w:r w:rsidR="00F77675">
        <w:rPr>
          <w:rFonts w:ascii="Arial" w:eastAsia="Calibri" w:hAnsi="Arial" w:cs="Arial"/>
        </w:rPr>
        <w:t xml:space="preserve">i </w:t>
      </w:r>
      <w:r w:rsidRPr="2C6F5CD9">
        <w:rPr>
          <w:rFonts w:ascii="Arial" w:eastAsia="Calibri" w:hAnsi="Arial" w:cs="Arial"/>
        </w:rPr>
        <w:t xml:space="preserve">obtido através de leituras de livros e sites. Também inclui a pesquisa documental, dada através de dados fornecidos por uma empresa do ramo </w:t>
      </w:r>
      <w:r w:rsidR="00B05C07">
        <w:rPr>
          <w:rFonts w:ascii="Arial" w:eastAsia="Calibri" w:hAnsi="Arial" w:cs="Arial"/>
        </w:rPr>
        <w:t xml:space="preserve">no </w:t>
      </w:r>
      <w:r w:rsidRPr="2C6F5CD9">
        <w:rPr>
          <w:rFonts w:ascii="Arial" w:eastAsia="Calibri" w:hAnsi="Arial" w:cs="Arial"/>
        </w:rPr>
        <w:t>qual realizamos contato.</w:t>
      </w:r>
    </w:p>
    <w:p w14:paraId="7B5C5D6A" w14:textId="77777777" w:rsidR="00D96B90" w:rsidRPr="000422AC" w:rsidRDefault="00D96B90" w:rsidP="00D9463C">
      <w:pPr>
        <w:spacing w:after="0" w:line="360" w:lineRule="auto"/>
        <w:ind w:firstLine="709"/>
        <w:jc w:val="both"/>
        <w:rPr>
          <w:rFonts w:ascii="Arial" w:eastAsia="Calibri" w:hAnsi="Arial" w:cs="Arial"/>
          <w:szCs w:val="22"/>
        </w:rPr>
      </w:pPr>
    </w:p>
    <w:p w14:paraId="61B0EC69" w14:textId="76E6FBA0" w:rsidR="00D9463C" w:rsidRPr="009C4B5A" w:rsidRDefault="004563DE" w:rsidP="00E17C6E">
      <w:pPr>
        <w:spacing w:line="360" w:lineRule="auto"/>
        <w:jc w:val="both"/>
        <w:rPr>
          <w:rFonts w:ascii="Arial" w:hAnsi="Arial" w:cs="Arial"/>
        </w:rPr>
      </w:pPr>
      <w:bookmarkStart w:id="9" w:name="_Toc151227137"/>
      <w:r w:rsidRPr="009C4B5A">
        <w:rPr>
          <w:rFonts w:ascii="Arial" w:hAnsi="Arial" w:cs="Arial"/>
        </w:rPr>
        <w:t>2</w:t>
      </w:r>
      <w:r w:rsidR="00D9463C" w:rsidRPr="009C4B5A">
        <w:rPr>
          <w:rFonts w:ascii="Arial" w:hAnsi="Arial" w:cs="Arial"/>
        </w:rPr>
        <w:t>.2</w:t>
      </w:r>
      <w:r w:rsidR="00E17C6E">
        <w:rPr>
          <w:rFonts w:ascii="Arial" w:hAnsi="Arial" w:cs="Arial"/>
        </w:rPr>
        <w:t xml:space="preserve"> </w:t>
      </w:r>
      <w:r w:rsidR="00CD4ABC">
        <w:rPr>
          <w:rFonts w:ascii="Arial" w:hAnsi="Arial" w:cs="Arial"/>
        </w:rPr>
        <w:t>GERAÇÃO</w:t>
      </w:r>
      <w:r w:rsidR="00D9463C" w:rsidRPr="009C4B5A">
        <w:rPr>
          <w:rFonts w:ascii="Arial" w:hAnsi="Arial" w:cs="Arial"/>
        </w:rPr>
        <w:t xml:space="preserve"> DE DADOS</w:t>
      </w:r>
      <w:bookmarkEnd w:id="9"/>
    </w:p>
    <w:p w14:paraId="5B6A744D" w14:textId="77777777" w:rsidR="00D9463C" w:rsidRPr="000422AC" w:rsidRDefault="00D9463C" w:rsidP="00D9463C">
      <w:pPr>
        <w:spacing w:after="0" w:line="360" w:lineRule="auto"/>
        <w:jc w:val="both"/>
        <w:rPr>
          <w:rFonts w:ascii="Arial" w:eastAsia="Calibri" w:hAnsi="Arial" w:cs="Arial"/>
        </w:rPr>
      </w:pPr>
    </w:p>
    <w:p w14:paraId="406497EA" w14:textId="22EF15F6" w:rsidR="00D9463C" w:rsidRPr="000422AC" w:rsidRDefault="0DAC0513" w:rsidP="37F5FB9E">
      <w:pPr>
        <w:spacing w:after="0" w:line="360" w:lineRule="auto"/>
        <w:ind w:firstLine="709"/>
        <w:jc w:val="both"/>
        <w:rPr>
          <w:rFonts w:ascii="Arial" w:eastAsia="Calibri" w:hAnsi="Arial" w:cs="Arial"/>
          <w:highlight w:val="red"/>
        </w:rPr>
      </w:pPr>
      <w:r w:rsidRPr="0DAC0513">
        <w:rPr>
          <w:rFonts w:ascii="Arial" w:eastAsia="Calibri" w:hAnsi="Arial" w:cs="Arial"/>
        </w:rPr>
        <w:t xml:space="preserve">Para </w:t>
      </w:r>
      <w:r w:rsidR="4E0776B7" w:rsidRPr="4E0776B7">
        <w:rPr>
          <w:rFonts w:ascii="Arial" w:eastAsia="Calibri" w:hAnsi="Arial" w:cs="Arial"/>
        </w:rPr>
        <w:t xml:space="preserve">início dos </w:t>
      </w:r>
      <w:r w:rsidR="745E36F5" w:rsidRPr="745E36F5">
        <w:rPr>
          <w:rFonts w:ascii="Arial" w:eastAsia="Calibri" w:hAnsi="Arial" w:cs="Arial"/>
        </w:rPr>
        <w:t xml:space="preserve">trabalhos, </w:t>
      </w:r>
      <w:r w:rsidR="37F5FB9E" w:rsidRPr="37F5FB9E">
        <w:rPr>
          <w:rFonts w:ascii="Arial" w:eastAsia="Calibri" w:hAnsi="Arial" w:cs="Arial"/>
        </w:rPr>
        <w:t>realizamos várias pesquisas na biblioteca virtual da instituição Fema</w:t>
      </w:r>
      <w:r w:rsidR="0070359F">
        <w:rPr>
          <w:rFonts w:ascii="Arial" w:eastAsia="Calibri" w:hAnsi="Arial" w:cs="Arial"/>
        </w:rPr>
        <w:t xml:space="preserve"> e em outra biblioteca virtual, </w:t>
      </w:r>
      <w:r w:rsidR="37E20D01" w:rsidRPr="37E20D01">
        <w:rPr>
          <w:rFonts w:ascii="Arial" w:eastAsia="Calibri" w:hAnsi="Arial" w:cs="Arial"/>
        </w:rPr>
        <w:t>na</w:t>
      </w:r>
      <w:r w:rsidR="6FA16336" w:rsidRPr="6FA16336">
        <w:rPr>
          <w:rFonts w:ascii="Arial" w:eastAsia="Calibri" w:hAnsi="Arial" w:cs="Arial"/>
        </w:rPr>
        <w:t xml:space="preserve"> </w:t>
      </w:r>
      <w:r w:rsidR="286CF322" w:rsidRPr="286CF322">
        <w:rPr>
          <w:rFonts w:ascii="Arial" w:eastAsia="Calibri" w:hAnsi="Arial" w:cs="Arial"/>
        </w:rPr>
        <w:t xml:space="preserve">legislação </w:t>
      </w:r>
      <w:r w:rsidR="64DD5F3E" w:rsidRPr="64DD5F3E">
        <w:rPr>
          <w:rFonts w:ascii="Arial" w:eastAsia="Calibri" w:hAnsi="Arial" w:cs="Arial"/>
        </w:rPr>
        <w:t xml:space="preserve">que rege </w:t>
      </w:r>
      <w:r w:rsidR="185ACD46" w:rsidRPr="185ACD46">
        <w:rPr>
          <w:rFonts w:ascii="Arial" w:eastAsia="Calibri" w:hAnsi="Arial" w:cs="Arial"/>
        </w:rPr>
        <w:t xml:space="preserve">as </w:t>
      </w:r>
      <w:r w:rsidR="4613B1E0" w:rsidRPr="4613B1E0">
        <w:rPr>
          <w:rFonts w:ascii="Arial" w:eastAsia="Calibri" w:hAnsi="Arial" w:cs="Arial"/>
        </w:rPr>
        <w:t>regulamentações</w:t>
      </w:r>
      <w:r w:rsidR="0418CDA6" w:rsidRPr="0418CDA6">
        <w:rPr>
          <w:rFonts w:ascii="Arial" w:eastAsia="Calibri" w:hAnsi="Arial" w:cs="Arial"/>
        </w:rPr>
        <w:t xml:space="preserve"> </w:t>
      </w:r>
      <w:r w:rsidR="542CBC63" w:rsidRPr="542CBC63">
        <w:rPr>
          <w:rFonts w:ascii="Arial" w:eastAsia="Calibri" w:hAnsi="Arial" w:cs="Arial"/>
        </w:rPr>
        <w:t xml:space="preserve">das usinas fotovoltaicas </w:t>
      </w:r>
      <w:r w:rsidR="286CF322" w:rsidRPr="286CF322">
        <w:rPr>
          <w:rFonts w:ascii="Arial" w:eastAsia="Calibri" w:hAnsi="Arial" w:cs="Arial"/>
        </w:rPr>
        <w:t>de forma online</w:t>
      </w:r>
      <w:r w:rsidR="542CBC63" w:rsidRPr="542CBC63">
        <w:rPr>
          <w:rFonts w:ascii="Arial" w:eastAsia="Calibri" w:hAnsi="Arial" w:cs="Arial"/>
        </w:rPr>
        <w:t xml:space="preserve"> dentro do site planalto e no site da ANEEL</w:t>
      </w:r>
      <w:r w:rsidR="00FF3E36">
        <w:rPr>
          <w:rFonts w:ascii="Arial" w:eastAsia="Calibri" w:hAnsi="Arial" w:cs="Arial"/>
        </w:rPr>
        <w:t xml:space="preserve">. </w:t>
      </w:r>
      <w:r w:rsidR="542CBC63" w:rsidRPr="542CBC63">
        <w:rPr>
          <w:rFonts w:ascii="Arial" w:eastAsia="Calibri" w:hAnsi="Arial" w:cs="Arial"/>
        </w:rPr>
        <w:t xml:space="preserve">Assim, obtivemos a sustentação bibliográfica para o presente trabalho. Isso, ocorrido durante o segundo semestre do ano de 2023 e o </w:t>
      </w:r>
      <w:r w:rsidR="00301224">
        <w:rPr>
          <w:rFonts w:ascii="Arial" w:eastAsia="Calibri" w:hAnsi="Arial" w:cs="Arial"/>
        </w:rPr>
        <w:t>primeiro</w:t>
      </w:r>
      <w:r w:rsidR="542CBC63" w:rsidRPr="542CBC63">
        <w:rPr>
          <w:rFonts w:ascii="Arial" w:eastAsia="Calibri" w:hAnsi="Arial" w:cs="Arial"/>
        </w:rPr>
        <w:t xml:space="preserve"> semestre do ano de 2024.</w:t>
      </w:r>
    </w:p>
    <w:p w14:paraId="44FC91DF" w14:textId="776D1D3F" w:rsidR="00D9463C" w:rsidRPr="000422AC" w:rsidRDefault="37F5FB9E" w:rsidP="12C4A780">
      <w:pPr>
        <w:spacing w:after="0" w:line="360" w:lineRule="auto"/>
        <w:ind w:firstLine="709"/>
        <w:jc w:val="both"/>
        <w:rPr>
          <w:rFonts w:ascii="Arial" w:eastAsia="Calibri" w:hAnsi="Arial" w:cs="Arial"/>
        </w:rPr>
      </w:pPr>
      <w:r w:rsidRPr="37F5FB9E">
        <w:rPr>
          <w:rFonts w:ascii="Arial" w:eastAsia="Calibri" w:hAnsi="Arial" w:cs="Arial"/>
        </w:rPr>
        <w:t>No</w:t>
      </w:r>
      <w:r w:rsidR="2C6A83CD" w:rsidRPr="2C6A83CD">
        <w:rPr>
          <w:rFonts w:ascii="Arial" w:eastAsia="Calibri" w:hAnsi="Arial" w:cs="Arial"/>
        </w:rPr>
        <w:t xml:space="preserve"> dia</w:t>
      </w:r>
      <w:r w:rsidR="745E36F5" w:rsidRPr="745E36F5">
        <w:rPr>
          <w:rFonts w:ascii="Arial" w:eastAsia="Calibri" w:hAnsi="Arial" w:cs="Arial"/>
        </w:rPr>
        <w:t xml:space="preserve"> </w:t>
      </w:r>
      <w:r w:rsidR="7EDF4357" w:rsidRPr="7EDF4357">
        <w:rPr>
          <w:rFonts w:ascii="Arial" w:eastAsia="Calibri" w:hAnsi="Arial" w:cs="Arial"/>
        </w:rPr>
        <w:t xml:space="preserve">02 de </w:t>
      </w:r>
      <w:r w:rsidR="3F8BF79F" w:rsidRPr="3F8BF79F">
        <w:rPr>
          <w:rFonts w:ascii="Arial" w:eastAsia="Calibri" w:hAnsi="Arial" w:cs="Arial"/>
        </w:rPr>
        <w:t xml:space="preserve">março de 2024, realizamos uma reunião com uma empresa do ramo de instalação de Usinas de Energia Solar de Santa Rosa para uma breve conversa para </w:t>
      </w:r>
      <w:r w:rsidR="489C2828" w:rsidRPr="489C2828">
        <w:rPr>
          <w:rFonts w:ascii="Arial" w:eastAsia="Calibri" w:hAnsi="Arial" w:cs="Arial"/>
        </w:rPr>
        <w:t>esclarecimento</w:t>
      </w:r>
      <w:r w:rsidR="3F8BF79F" w:rsidRPr="3F8BF79F">
        <w:rPr>
          <w:rFonts w:ascii="Arial" w:eastAsia="Calibri" w:hAnsi="Arial" w:cs="Arial"/>
        </w:rPr>
        <w:t xml:space="preserve"> </w:t>
      </w:r>
      <w:r w:rsidR="372F5946" w:rsidRPr="372F5946">
        <w:rPr>
          <w:rFonts w:ascii="Arial" w:eastAsia="Calibri" w:hAnsi="Arial" w:cs="Arial"/>
        </w:rPr>
        <w:t xml:space="preserve">sobre o processo </w:t>
      </w:r>
      <w:r w:rsidR="106CAA66" w:rsidRPr="106CAA66">
        <w:rPr>
          <w:rFonts w:ascii="Arial" w:eastAsia="Calibri" w:hAnsi="Arial" w:cs="Arial"/>
        </w:rPr>
        <w:t xml:space="preserve">da energia </w:t>
      </w:r>
      <w:r w:rsidR="07FA86A7" w:rsidRPr="07FA86A7">
        <w:rPr>
          <w:rFonts w:ascii="Arial" w:eastAsia="Calibri" w:hAnsi="Arial" w:cs="Arial"/>
        </w:rPr>
        <w:t xml:space="preserve">solar. Através dela, </w:t>
      </w:r>
      <w:r w:rsidR="3A46D6F2" w:rsidRPr="3A46D6F2">
        <w:rPr>
          <w:rFonts w:ascii="Arial" w:eastAsia="Calibri" w:hAnsi="Arial" w:cs="Arial"/>
        </w:rPr>
        <w:t>no dia</w:t>
      </w:r>
      <w:r w:rsidR="162DA22F" w:rsidRPr="162DA22F">
        <w:rPr>
          <w:rFonts w:ascii="Arial" w:eastAsia="Calibri" w:hAnsi="Arial" w:cs="Arial"/>
        </w:rPr>
        <w:t xml:space="preserve"> </w:t>
      </w:r>
      <w:r w:rsidR="162DA22F" w:rsidRPr="162DA22F">
        <w:rPr>
          <w:rFonts w:ascii="Arial" w:eastAsia="Calibri" w:hAnsi="Arial" w:cs="Arial"/>
        </w:rPr>
        <w:lastRenderedPageBreak/>
        <w:t>01 de abril de 2024,</w:t>
      </w:r>
      <w:r w:rsidR="3A46D6F2" w:rsidRPr="3A46D6F2">
        <w:rPr>
          <w:rFonts w:ascii="Arial" w:eastAsia="Calibri" w:hAnsi="Arial" w:cs="Arial"/>
        </w:rPr>
        <w:t xml:space="preserve"> obtivemos</w:t>
      </w:r>
      <w:r w:rsidR="7585A885" w:rsidRPr="7585A885">
        <w:rPr>
          <w:rFonts w:ascii="Arial" w:eastAsia="Calibri" w:hAnsi="Arial" w:cs="Arial"/>
        </w:rPr>
        <w:t xml:space="preserve"> </w:t>
      </w:r>
      <w:r w:rsidR="31F0FCD2" w:rsidRPr="31F0FCD2">
        <w:rPr>
          <w:rFonts w:ascii="Arial" w:eastAsia="Calibri" w:hAnsi="Arial" w:cs="Arial"/>
        </w:rPr>
        <w:t xml:space="preserve">um </w:t>
      </w:r>
      <w:r w:rsidR="045D9CBA" w:rsidRPr="045D9CBA">
        <w:rPr>
          <w:rFonts w:ascii="Arial" w:eastAsia="Calibri" w:hAnsi="Arial" w:cs="Arial"/>
        </w:rPr>
        <w:t>orçamento</w:t>
      </w:r>
      <w:r w:rsidR="7CF63DE8" w:rsidRPr="7CF63DE8">
        <w:rPr>
          <w:rFonts w:ascii="Arial" w:eastAsia="Calibri" w:hAnsi="Arial" w:cs="Arial"/>
        </w:rPr>
        <w:t xml:space="preserve"> com </w:t>
      </w:r>
      <w:r w:rsidR="7E793A4C" w:rsidRPr="7E793A4C">
        <w:rPr>
          <w:rFonts w:ascii="Arial" w:eastAsia="Calibri" w:hAnsi="Arial" w:cs="Arial"/>
        </w:rPr>
        <w:t xml:space="preserve">dados </w:t>
      </w:r>
      <w:r w:rsidR="047B9900" w:rsidRPr="047B9900">
        <w:rPr>
          <w:rFonts w:ascii="Arial" w:eastAsia="Calibri" w:hAnsi="Arial" w:cs="Arial"/>
        </w:rPr>
        <w:t xml:space="preserve">de uma usina </w:t>
      </w:r>
      <w:r w:rsidR="6E8DC57D" w:rsidRPr="6E8DC57D">
        <w:rPr>
          <w:rFonts w:ascii="Arial" w:eastAsia="Calibri" w:hAnsi="Arial" w:cs="Arial"/>
        </w:rPr>
        <w:t xml:space="preserve">já </w:t>
      </w:r>
      <w:r w:rsidR="5C6B75DB" w:rsidRPr="5C6B75DB">
        <w:rPr>
          <w:rFonts w:ascii="Arial" w:eastAsia="Calibri" w:hAnsi="Arial" w:cs="Arial"/>
        </w:rPr>
        <w:t xml:space="preserve">implantada </w:t>
      </w:r>
      <w:r w:rsidR="66FB624C" w:rsidRPr="66FB624C">
        <w:rPr>
          <w:rFonts w:ascii="Arial" w:eastAsia="Calibri" w:hAnsi="Arial" w:cs="Arial"/>
        </w:rPr>
        <w:t xml:space="preserve">com </w:t>
      </w:r>
      <w:r w:rsidR="4B86ACD3" w:rsidRPr="4B86ACD3">
        <w:rPr>
          <w:rFonts w:ascii="Arial" w:eastAsia="Calibri" w:hAnsi="Arial" w:cs="Arial"/>
        </w:rPr>
        <w:t xml:space="preserve">informações </w:t>
      </w:r>
      <w:r w:rsidR="7E440DE7" w:rsidRPr="7E440DE7">
        <w:rPr>
          <w:rFonts w:ascii="Arial" w:eastAsia="Calibri" w:hAnsi="Arial" w:cs="Arial"/>
        </w:rPr>
        <w:t xml:space="preserve">do primeiro ano de </w:t>
      </w:r>
      <w:r w:rsidR="12134A83" w:rsidRPr="12134A83">
        <w:rPr>
          <w:rFonts w:ascii="Arial" w:eastAsia="Calibri" w:hAnsi="Arial" w:cs="Arial"/>
        </w:rPr>
        <w:t xml:space="preserve">geração de </w:t>
      </w:r>
      <w:r w:rsidR="5197A7DA" w:rsidRPr="5197A7DA">
        <w:rPr>
          <w:rFonts w:ascii="Arial" w:eastAsia="Calibri" w:hAnsi="Arial" w:cs="Arial"/>
        </w:rPr>
        <w:t>energia</w:t>
      </w:r>
      <w:r w:rsidR="144E1B3F" w:rsidRPr="144E1B3F">
        <w:rPr>
          <w:rFonts w:ascii="Arial" w:eastAsia="Calibri" w:hAnsi="Arial" w:cs="Arial"/>
        </w:rPr>
        <w:t>.</w:t>
      </w:r>
      <w:r w:rsidR="5E259EEF" w:rsidRPr="5E259EEF">
        <w:rPr>
          <w:rFonts w:ascii="Arial" w:eastAsia="Calibri" w:hAnsi="Arial" w:cs="Arial"/>
        </w:rPr>
        <w:t xml:space="preserve"> </w:t>
      </w:r>
    </w:p>
    <w:p w14:paraId="1DFC86FD" w14:textId="52532F14" w:rsidR="00D9463C" w:rsidRPr="000422AC" w:rsidRDefault="12C4A780" w:rsidP="07A032D7">
      <w:pPr>
        <w:spacing w:after="0" w:line="360" w:lineRule="auto"/>
        <w:ind w:firstLine="709"/>
        <w:jc w:val="both"/>
        <w:rPr>
          <w:rFonts w:ascii="Arial" w:eastAsia="Calibri" w:hAnsi="Arial" w:cs="Arial"/>
        </w:rPr>
      </w:pPr>
      <w:r w:rsidRPr="37F5FB9E">
        <w:rPr>
          <w:rFonts w:ascii="Arial" w:eastAsia="Calibri" w:hAnsi="Arial" w:cs="Arial"/>
        </w:rPr>
        <w:t>Partindo para os dados</w:t>
      </w:r>
      <w:r w:rsidR="0B083999" w:rsidRPr="37F5FB9E">
        <w:rPr>
          <w:rFonts w:ascii="Arial" w:eastAsia="Calibri" w:hAnsi="Arial" w:cs="Arial"/>
        </w:rPr>
        <w:t xml:space="preserve"> de</w:t>
      </w:r>
      <w:r w:rsidR="50D6122A" w:rsidRPr="37F5FB9E">
        <w:rPr>
          <w:rFonts w:ascii="Arial" w:eastAsia="Calibri" w:hAnsi="Arial" w:cs="Arial"/>
        </w:rPr>
        <w:t xml:space="preserve"> rendimentos</w:t>
      </w:r>
      <w:r w:rsidRPr="37F5FB9E">
        <w:rPr>
          <w:rFonts w:ascii="Arial" w:eastAsia="Calibri" w:hAnsi="Arial" w:cs="Arial"/>
        </w:rPr>
        <w:t xml:space="preserve"> </w:t>
      </w:r>
      <w:r w:rsidR="55D903CE" w:rsidRPr="37F5FB9E">
        <w:rPr>
          <w:rFonts w:ascii="Arial" w:eastAsia="Calibri" w:hAnsi="Arial" w:cs="Arial"/>
        </w:rPr>
        <w:t xml:space="preserve">de renda fixa, </w:t>
      </w:r>
      <w:r w:rsidR="78BA2C87" w:rsidRPr="37F5FB9E">
        <w:rPr>
          <w:rFonts w:ascii="Arial" w:eastAsia="Calibri" w:hAnsi="Arial" w:cs="Arial"/>
        </w:rPr>
        <w:t xml:space="preserve">pesquisamos </w:t>
      </w:r>
      <w:r w:rsidR="7D682D8C" w:rsidRPr="37F5FB9E">
        <w:rPr>
          <w:rFonts w:ascii="Arial" w:eastAsia="Calibri" w:hAnsi="Arial" w:cs="Arial"/>
        </w:rPr>
        <w:t xml:space="preserve">a calculadora </w:t>
      </w:r>
      <w:r w:rsidR="1E6DDAA6" w:rsidRPr="37F5FB9E">
        <w:rPr>
          <w:rFonts w:ascii="Arial" w:eastAsia="Calibri" w:hAnsi="Arial" w:cs="Arial"/>
        </w:rPr>
        <w:t xml:space="preserve">do site </w:t>
      </w:r>
      <w:r w:rsidR="64A05F0A" w:rsidRPr="37F5FB9E">
        <w:rPr>
          <w:rFonts w:ascii="Arial" w:eastAsia="Calibri" w:hAnsi="Arial" w:cs="Arial"/>
        </w:rPr>
        <w:t xml:space="preserve">Valor </w:t>
      </w:r>
      <w:r w:rsidR="7BCA8A27" w:rsidRPr="37F5FB9E">
        <w:rPr>
          <w:rFonts w:ascii="Arial" w:eastAsia="Calibri" w:hAnsi="Arial" w:cs="Arial"/>
        </w:rPr>
        <w:t>Investe.</w:t>
      </w:r>
      <w:r w:rsidR="2435E30F" w:rsidRPr="37F5FB9E">
        <w:rPr>
          <w:rFonts w:ascii="Arial" w:eastAsia="Calibri" w:hAnsi="Arial" w:cs="Arial"/>
        </w:rPr>
        <w:t xml:space="preserve"> </w:t>
      </w:r>
      <w:r w:rsidR="37F5FB9E" w:rsidRPr="37F5FB9E">
        <w:rPr>
          <w:rFonts w:ascii="Arial" w:eastAsia="Calibri" w:hAnsi="Arial" w:cs="Arial"/>
        </w:rPr>
        <w:t>A partir dela conseguimos resultados simulados nas principais aplicações em renda fixa, dentro das modalidades citadas no referencial teórico</w:t>
      </w:r>
      <w:r w:rsidR="41B28F1A" w:rsidRPr="41B28F1A">
        <w:rPr>
          <w:rFonts w:ascii="Arial" w:eastAsia="Calibri" w:hAnsi="Arial" w:cs="Arial"/>
        </w:rPr>
        <w:t xml:space="preserve">, </w:t>
      </w:r>
      <w:r w:rsidR="59FE86B8" w:rsidRPr="59FE86B8">
        <w:rPr>
          <w:rFonts w:ascii="Arial" w:eastAsia="Calibri" w:hAnsi="Arial" w:cs="Arial"/>
        </w:rPr>
        <w:t xml:space="preserve">no qual os </w:t>
      </w:r>
      <w:r w:rsidR="62DB5A5F" w:rsidRPr="62DB5A5F">
        <w:rPr>
          <w:rFonts w:ascii="Arial" w:eastAsia="Calibri" w:hAnsi="Arial" w:cs="Arial"/>
        </w:rPr>
        <w:t xml:space="preserve">resultados </w:t>
      </w:r>
      <w:r w:rsidR="204A196E" w:rsidRPr="204A196E">
        <w:rPr>
          <w:rFonts w:ascii="Arial" w:eastAsia="Calibri" w:hAnsi="Arial" w:cs="Arial"/>
        </w:rPr>
        <w:t xml:space="preserve">foram transcritos a uma </w:t>
      </w:r>
      <w:r w:rsidR="6EE2CDB6" w:rsidRPr="6EE2CDB6">
        <w:rPr>
          <w:rFonts w:ascii="Arial" w:eastAsia="Calibri" w:hAnsi="Arial" w:cs="Arial"/>
        </w:rPr>
        <w:t xml:space="preserve">tabela do </w:t>
      </w:r>
      <w:proofErr w:type="spellStart"/>
      <w:r w:rsidR="6EE2CDB6" w:rsidRPr="6EE2CDB6">
        <w:rPr>
          <w:rFonts w:ascii="Arial" w:eastAsia="Calibri" w:hAnsi="Arial" w:cs="Arial"/>
        </w:rPr>
        <w:t>excel</w:t>
      </w:r>
      <w:proofErr w:type="spellEnd"/>
      <w:r w:rsidR="437F61E7" w:rsidRPr="437F61E7">
        <w:rPr>
          <w:rFonts w:ascii="Arial" w:eastAsia="Calibri" w:hAnsi="Arial" w:cs="Arial"/>
        </w:rPr>
        <w:t>.</w:t>
      </w:r>
    </w:p>
    <w:p w14:paraId="6F66FCF4" w14:textId="77777777" w:rsidR="001D4D12" w:rsidRPr="000422AC" w:rsidRDefault="001D4D12" w:rsidP="00D9463C">
      <w:pPr>
        <w:spacing w:after="0" w:line="360" w:lineRule="auto"/>
        <w:ind w:firstLine="709"/>
        <w:jc w:val="both"/>
        <w:rPr>
          <w:rFonts w:ascii="Arial" w:eastAsia="Calibri" w:hAnsi="Arial" w:cs="Arial"/>
        </w:rPr>
      </w:pPr>
    </w:p>
    <w:p w14:paraId="4F405E44" w14:textId="3F8BF1C7" w:rsidR="00D9463C" w:rsidRPr="00010A24" w:rsidRDefault="004563DE" w:rsidP="00E17C6E">
      <w:pPr>
        <w:spacing w:line="360" w:lineRule="auto"/>
        <w:jc w:val="both"/>
        <w:rPr>
          <w:rFonts w:ascii="Arial" w:hAnsi="Arial" w:cs="Arial"/>
        </w:rPr>
      </w:pPr>
      <w:bookmarkStart w:id="10" w:name="_Toc151227138"/>
      <w:r w:rsidRPr="00010A24">
        <w:rPr>
          <w:rFonts w:ascii="Arial" w:hAnsi="Arial" w:cs="Arial"/>
        </w:rPr>
        <w:t>2</w:t>
      </w:r>
      <w:r w:rsidR="00D9463C" w:rsidRPr="00010A24">
        <w:rPr>
          <w:rFonts w:ascii="Arial" w:hAnsi="Arial" w:cs="Arial"/>
        </w:rPr>
        <w:t>.3</w:t>
      </w:r>
      <w:r w:rsidR="00E17C6E">
        <w:rPr>
          <w:rFonts w:ascii="Arial" w:hAnsi="Arial" w:cs="Arial"/>
        </w:rPr>
        <w:t xml:space="preserve"> </w:t>
      </w:r>
      <w:r w:rsidR="00D9463C" w:rsidRPr="00010A24">
        <w:rPr>
          <w:rFonts w:ascii="Arial" w:hAnsi="Arial" w:cs="Arial"/>
        </w:rPr>
        <w:t>ANÁLISE</w:t>
      </w:r>
      <w:r w:rsidR="009F1003">
        <w:rPr>
          <w:rFonts w:ascii="Arial" w:hAnsi="Arial" w:cs="Arial"/>
        </w:rPr>
        <w:t xml:space="preserve"> </w:t>
      </w:r>
      <w:r w:rsidR="00D9463C" w:rsidRPr="00010A24">
        <w:rPr>
          <w:rFonts w:ascii="Arial" w:hAnsi="Arial" w:cs="Arial"/>
        </w:rPr>
        <w:t>E INTERPRETAÇÃO DOS DADOS</w:t>
      </w:r>
      <w:bookmarkEnd w:id="10"/>
    </w:p>
    <w:p w14:paraId="736D443F" w14:textId="77777777" w:rsidR="00D9463C" w:rsidRPr="000422AC" w:rsidRDefault="00D9463C" w:rsidP="00D9463C">
      <w:pPr>
        <w:spacing w:after="0" w:line="360" w:lineRule="auto"/>
        <w:jc w:val="both"/>
        <w:rPr>
          <w:rFonts w:ascii="Arial" w:eastAsia="Calibri" w:hAnsi="Arial" w:cs="Arial"/>
          <w:bCs/>
        </w:rPr>
      </w:pPr>
    </w:p>
    <w:p w14:paraId="41E01428" w14:textId="5AA8E306" w:rsidR="00D9463C" w:rsidRPr="000422AC" w:rsidRDefault="57D11CA1" w:rsidP="00D9463C">
      <w:pPr>
        <w:spacing w:after="0" w:line="360" w:lineRule="auto"/>
        <w:ind w:firstLine="709"/>
        <w:jc w:val="both"/>
        <w:rPr>
          <w:rFonts w:ascii="Arial" w:eastAsia="Calibri" w:hAnsi="Arial" w:cs="Arial"/>
        </w:rPr>
      </w:pPr>
      <w:r w:rsidRPr="57D11CA1">
        <w:rPr>
          <w:rFonts w:ascii="Arial" w:eastAsia="Calibri" w:hAnsi="Arial" w:cs="Arial"/>
        </w:rPr>
        <w:t xml:space="preserve">No que se refere ao plano de análise e de interpretação de dados, </w:t>
      </w:r>
      <w:r w:rsidR="4EC9544A" w:rsidRPr="4EC9544A">
        <w:rPr>
          <w:rFonts w:ascii="Arial" w:eastAsia="Calibri" w:hAnsi="Arial" w:cs="Arial"/>
        </w:rPr>
        <w:t xml:space="preserve">através </w:t>
      </w:r>
      <w:r w:rsidR="42D5CA55" w:rsidRPr="42D5CA55">
        <w:rPr>
          <w:rFonts w:ascii="Arial" w:eastAsia="Calibri" w:hAnsi="Arial" w:cs="Arial"/>
        </w:rPr>
        <w:t xml:space="preserve">de </w:t>
      </w:r>
      <w:r w:rsidR="0523C686" w:rsidRPr="0523C686">
        <w:rPr>
          <w:rFonts w:ascii="Arial" w:eastAsia="Calibri" w:hAnsi="Arial" w:cs="Arial"/>
        </w:rPr>
        <w:t xml:space="preserve">um </w:t>
      </w:r>
      <w:r w:rsidR="3E1131FE" w:rsidRPr="3E1131FE">
        <w:rPr>
          <w:rFonts w:ascii="Arial" w:eastAsia="Calibri" w:hAnsi="Arial" w:cs="Arial"/>
        </w:rPr>
        <w:t xml:space="preserve">orçamento </w:t>
      </w:r>
      <w:r w:rsidR="3D3F5F37" w:rsidRPr="3D3F5F37">
        <w:rPr>
          <w:rFonts w:ascii="Arial" w:eastAsia="Calibri" w:hAnsi="Arial" w:cs="Arial"/>
        </w:rPr>
        <w:t>fornecido</w:t>
      </w:r>
      <w:r w:rsidR="6E754205" w:rsidRPr="6E754205">
        <w:rPr>
          <w:rFonts w:ascii="Arial" w:eastAsia="Calibri" w:hAnsi="Arial" w:cs="Arial"/>
        </w:rPr>
        <w:t xml:space="preserve"> </w:t>
      </w:r>
      <w:r w:rsidR="4912CFDF" w:rsidRPr="4912CFDF">
        <w:rPr>
          <w:rFonts w:ascii="Arial" w:eastAsia="Calibri" w:hAnsi="Arial" w:cs="Arial"/>
        </w:rPr>
        <w:t xml:space="preserve">pela empresa </w:t>
      </w:r>
      <w:r w:rsidR="3EFF2188" w:rsidRPr="3EFF2188">
        <w:rPr>
          <w:rFonts w:ascii="Arial" w:eastAsia="Calibri" w:hAnsi="Arial" w:cs="Arial"/>
        </w:rPr>
        <w:t>contatada</w:t>
      </w:r>
      <w:r w:rsidR="7F72DE19" w:rsidRPr="7F72DE19">
        <w:rPr>
          <w:rFonts w:ascii="Arial" w:eastAsia="Calibri" w:hAnsi="Arial" w:cs="Arial"/>
        </w:rPr>
        <w:t>,</w:t>
      </w:r>
      <w:r w:rsidR="09B3C506" w:rsidRPr="09B3C506">
        <w:rPr>
          <w:rFonts w:ascii="Arial" w:eastAsia="Calibri" w:hAnsi="Arial" w:cs="Arial"/>
        </w:rPr>
        <w:t xml:space="preserve"> </w:t>
      </w:r>
      <w:r w:rsidR="68658018" w:rsidRPr="68658018">
        <w:rPr>
          <w:rFonts w:ascii="Arial" w:eastAsia="Calibri" w:hAnsi="Arial" w:cs="Arial"/>
        </w:rPr>
        <w:t xml:space="preserve">construímos </w:t>
      </w:r>
      <w:r w:rsidR="00322D4B" w:rsidRPr="00322D4B">
        <w:rPr>
          <w:rFonts w:ascii="Arial" w:eastAsia="Calibri" w:hAnsi="Arial" w:cs="Arial"/>
        </w:rPr>
        <w:t xml:space="preserve">um fluxo de caixa com </w:t>
      </w:r>
      <w:r w:rsidR="247B1365" w:rsidRPr="247B1365">
        <w:rPr>
          <w:rFonts w:ascii="Arial" w:eastAsia="Calibri" w:hAnsi="Arial" w:cs="Arial"/>
        </w:rPr>
        <w:t xml:space="preserve">as entradas e </w:t>
      </w:r>
      <w:r w:rsidR="48848C0E" w:rsidRPr="48848C0E">
        <w:rPr>
          <w:rFonts w:ascii="Arial" w:eastAsia="Calibri" w:hAnsi="Arial" w:cs="Arial"/>
        </w:rPr>
        <w:t>saídas anuais</w:t>
      </w:r>
      <w:r w:rsidR="07195B67" w:rsidRPr="07195B67">
        <w:rPr>
          <w:rFonts w:ascii="Arial" w:eastAsia="Calibri" w:hAnsi="Arial" w:cs="Arial"/>
        </w:rPr>
        <w:t xml:space="preserve"> </w:t>
      </w:r>
      <w:r w:rsidR="4EA13CC5" w:rsidRPr="4EA13CC5">
        <w:rPr>
          <w:rFonts w:ascii="Arial" w:eastAsia="Calibri" w:hAnsi="Arial" w:cs="Arial"/>
        </w:rPr>
        <w:t>de</w:t>
      </w:r>
      <w:r w:rsidR="43CA9C5E" w:rsidRPr="43CA9C5E">
        <w:rPr>
          <w:rFonts w:ascii="Arial" w:eastAsia="Calibri" w:hAnsi="Arial" w:cs="Arial"/>
        </w:rPr>
        <w:t xml:space="preserve"> </w:t>
      </w:r>
      <w:r w:rsidR="4101C176" w:rsidRPr="4101C176">
        <w:rPr>
          <w:rFonts w:ascii="Arial" w:eastAsia="Calibri" w:hAnsi="Arial" w:cs="Arial"/>
        </w:rPr>
        <w:t>uma usina</w:t>
      </w:r>
      <w:r w:rsidR="25A0345A" w:rsidRPr="25A0345A">
        <w:rPr>
          <w:rFonts w:ascii="Arial" w:eastAsia="Calibri" w:hAnsi="Arial" w:cs="Arial"/>
        </w:rPr>
        <w:t xml:space="preserve"> </w:t>
      </w:r>
      <w:r w:rsidR="1B6E6F65" w:rsidRPr="1B6E6F65">
        <w:rPr>
          <w:rFonts w:ascii="Arial" w:eastAsia="Calibri" w:hAnsi="Arial" w:cs="Arial"/>
        </w:rPr>
        <w:t xml:space="preserve">durante toda a </w:t>
      </w:r>
      <w:r w:rsidR="660D6B8D" w:rsidRPr="660D6B8D">
        <w:rPr>
          <w:rFonts w:ascii="Arial" w:eastAsia="Calibri" w:hAnsi="Arial" w:cs="Arial"/>
        </w:rPr>
        <w:t xml:space="preserve">sua </w:t>
      </w:r>
      <w:r w:rsidR="4245421F" w:rsidRPr="4245421F">
        <w:rPr>
          <w:rFonts w:ascii="Arial" w:eastAsia="Calibri" w:hAnsi="Arial" w:cs="Arial"/>
        </w:rPr>
        <w:t>vida útil</w:t>
      </w:r>
      <w:r w:rsidR="292E4354" w:rsidRPr="292E4354">
        <w:rPr>
          <w:rFonts w:ascii="Arial" w:eastAsia="Calibri" w:hAnsi="Arial" w:cs="Arial"/>
        </w:rPr>
        <w:t xml:space="preserve">, usando como </w:t>
      </w:r>
      <w:r w:rsidR="1A697739" w:rsidRPr="1A697739">
        <w:rPr>
          <w:rFonts w:ascii="Arial" w:eastAsia="Calibri" w:hAnsi="Arial" w:cs="Arial"/>
        </w:rPr>
        <w:t xml:space="preserve">base </w:t>
      </w:r>
      <w:r w:rsidR="614D1432" w:rsidRPr="614D1432">
        <w:rPr>
          <w:rFonts w:ascii="Arial" w:eastAsia="Calibri" w:hAnsi="Arial" w:cs="Arial"/>
        </w:rPr>
        <w:t xml:space="preserve">esses </w:t>
      </w:r>
      <w:r w:rsidR="0CDDBF1B" w:rsidRPr="0CDDBF1B">
        <w:rPr>
          <w:rFonts w:ascii="Arial" w:eastAsia="Calibri" w:hAnsi="Arial" w:cs="Arial"/>
        </w:rPr>
        <w:t xml:space="preserve">mesmos dados para </w:t>
      </w:r>
      <w:r w:rsidR="6AF084C0" w:rsidRPr="6AF084C0">
        <w:rPr>
          <w:rFonts w:ascii="Arial" w:eastAsia="Calibri" w:hAnsi="Arial" w:cs="Arial"/>
        </w:rPr>
        <w:t xml:space="preserve">todos os </w:t>
      </w:r>
      <w:r w:rsidR="6EDCE665" w:rsidRPr="6EDCE665">
        <w:rPr>
          <w:rFonts w:ascii="Arial" w:eastAsia="Calibri" w:hAnsi="Arial" w:cs="Arial"/>
        </w:rPr>
        <w:t>anos.</w:t>
      </w:r>
      <w:r w:rsidR="7CDED22D" w:rsidRPr="7CDED22D">
        <w:rPr>
          <w:rFonts w:ascii="Arial" w:eastAsia="Calibri" w:hAnsi="Arial" w:cs="Arial"/>
        </w:rPr>
        <w:t xml:space="preserve"> </w:t>
      </w:r>
      <w:r w:rsidR="561DE163" w:rsidRPr="561DE163">
        <w:rPr>
          <w:rFonts w:ascii="Arial" w:eastAsia="Calibri" w:hAnsi="Arial" w:cs="Arial"/>
        </w:rPr>
        <w:t xml:space="preserve">Através dela </w:t>
      </w:r>
      <w:r w:rsidR="79DE6937" w:rsidRPr="79DE6937">
        <w:rPr>
          <w:rFonts w:ascii="Arial" w:eastAsia="Calibri" w:hAnsi="Arial" w:cs="Arial"/>
        </w:rPr>
        <w:t xml:space="preserve">conseguimos </w:t>
      </w:r>
      <w:r w:rsidR="1344F815" w:rsidRPr="1344F815">
        <w:rPr>
          <w:rFonts w:ascii="Arial" w:eastAsia="Calibri" w:hAnsi="Arial" w:cs="Arial"/>
        </w:rPr>
        <w:t xml:space="preserve">obter </w:t>
      </w:r>
      <w:r w:rsidR="37900B84" w:rsidRPr="37900B84">
        <w:rPr>
          <w:rFonts w:ascii="Arial" w:eastAsia="Calibri" w:hAnsi="Arial" w:cs="Arial"/>
        </w:rPr>
        <w:t xml:space="preserve">informações de </w:t>
      </w:r>
      <w:proofErr w:type="spellStart"/>
      <w:r w:rsidR="430B1449" w:rsidRPr="430B1449">
        <w:rPr>
          <w:rFonts w:ascii="Arial" w:eastAsia="Calibri" w:hAnsi="Arial" w:cs="Arial"/>
          <w:i/>
          <w:iCs/>
        </w:rPr>
        <w:t>payback</w:t>
      </w:r>
      <w:proofErr w:type="spellEnd"/>
      <w:r w:rsidR="430B1449" w:rsidRPr="430B1449">
        <w:rPr>
          <w:rFonts w:ascii="Arial" w:eastAsia="Calibri" w:hAnsi="Arial" w:cs="Arial"/>
        </w:rPr>
        <w:t>,</w:t>
      </w:r>
      <w:r w:rsidR="00AD5EB4">
        <w:rPr>
          <w:rFonts w:ascii="Arial" w:eastAsia="Calibri" w:hAnsi="Arial" w:cs="Arial"/>
        </w:rPr>
        <w:t xml:space="preserve"> </w:t>
      </w:r>
      <w:r w:rsidR="2DED67AF" w:rsidRPr="2DED67AF">
        <w:rPr>
          <w:rFonts w:ascii="Arial" w:eastAsia="Calibri" w:hAnsi="Arial" w:cs="Arial"/>
        </w:rPr>
        <w:t xml:space="preserve">taxa de </w:t>
      </w:r>
      <w:r w:rsidR="3E1BF2EB" w:rsidRPr="3E1BF2EB">
        <w:rPr>
          <w:rFonts w:ascii="Arial" w:eastAsia="Calibri" w:hAnsi="Arial" w:cs="Arial"/>
        </w:rPr>
        <w:t>lucratividade</w:t>
      </w:r>
      <w:r w:rsidR="24EC0059" w:rsidRPr="24EC0059">
        <w:rPr>
          <w:rFonts w:ascii="Arial" w:eastAsia="Calibri" w:hAnsi="Arial" w:cs="Arial"/>
        </w:rPr>
        <w:t>,</w:t>
      </w:r>
      <w:r w:rsidR="043FC0E5" w:rsidRPr="043FC0E5">
        <w:rPr>
          <w:rFonts w:ascii="Arial" w:eastAsia="Calibri" w:hAnsi="Arial" w:cs="Arial"/>
        </w:rPr>
        <w:t xml:space="preserve"> </w:t>
      </w:r>
      <w:r w:rsidR="3598746E" w:rsidRPr="3598746E">
        <w:rPr>
          <w:rFonts w:ascii="Arial" w:eastAsia="Calibri" w:hAnsi="Arial" w:cs="Arial"/>
        </w:rPr>
        <w:t xml:space="preserve">VPL, </w:t>
      </w:r>
      <w:r w:rsidR="043FC0E5" w:rsidRPr="043FC0E5">
        <w:rPr>
          <w:rFonts w:ascii="Arial" w:eastAsia="Calibri" w:hAnsi="Arial" w:cs="Arial"/>
        </w:rPr>
        <w:t>taxa</w:t>
      </w:r>
      <w:r w:rsidR="519BD743" w:rsidRPr="519BD743">
        <w:rPr>
          <w:rFonts w:ascii="Arial" w:eastAsia="Calibri" w:hAnsi="Arial" w:cs="Arial"/>
        </w:rPr>
        <w:t xml:space="preserve"> interna de </w:t>
      </w:r>
      <w:r w:rsidR="72F20A13" w:rsidRPr="72F20A13">
        <w:rPr>
          <w:rFonts w:ascii="Arial" w:eastAsia="Calibri" w:hAnsi="Arial" w:cs="Arial"/>
        </w:rPr>
        <w:t xml:space="preserve">retorno, </w:t>
      </w:r>
      <w:r w:rsidR="3D23A24E" w:rsidRPr="3D23A24E">
        <w:rPr>
          <w:rFonts w:ascii="Arial" w:eastAsia="Calibri" w:hAnsi="Arial" w:cs="Arial"/>
        </w:rPr>
        <w:t>usando como</w:t>
      </w:r>
      <w:r w:rsidR="59D00C91" w:rsidRPr="59D00C91">
        <w:rPr>
          <w:rFonts w:ascii="Arial" w:eastAsia="Calibri" w:hAnsi="Arial" w:cs="Arial"/>
        </w:rPr>
        <w:t xml:space="preserve"> TMA</w:t>
      </w:r>
      <w:r w:rsidR="50C630DD" w:rsidRPr="50C630DD">
        <w:rPr>
          <w:rFonts w:ascii="Arial" w:eastAsia="Calibri" w:hAnsi="Arial" w:cs="Arial"/>
        </w:rPr>
        <w:t xml:space="preserve"> </w:t>
      </w:r>
      <w:r w:rsidR="0D72C872" w:rsidRPr="0D72C872">
        <w:rPr>
          <w:rFonts w:ascii="Arial" w:eastAsia="Calibri" w:hAnsi="Arial" w:cs="Arial"/>
        </w:rPr>
        <w:t>a</w:t>
      </w:r>
      <w:r w:rsidR="0B3281E2" w:rsidRPr="0B3281E2">
        <w:rPr>
          <w:rFonts w:ascii="Arial" w:eastAsia="Calibri" w:hAnsi="Arial" w:cs="Arial"/>
        </w:rPr>
        <w:t xml:space="preserve"> taxa </w:t>
      </w:r>
      <w:r w:rsidR="13C16FC8" w:rsidRPr="13C16FC8">
        <w:rPr>
          <w:rFonts w:ascii="Arial" w:eastAsia="Calibri" w:hAnsi="Arial" w:cs="Arial"/>
        </w:rPr>
        <w:t>SELIC</w:t>
      </w:r>
      <w:r w:rsidR="30A93FAA" w:rsidRPr="30A93FAA">
        <w:rPr>
          <w:rFonts w:ascii="Arial" w:eastAsia="Calibri" w:hAnsi="Arial" w:cs="Arial"/>
        </w:rPr>
        <w:t xml:space="preserve">. </w:t>
      </w:r>
      <w:r w:rsidR="598B0DC8" w:rsidRPr="598B0DC8">
        <w:rPr>
          <w:rFonts w:ascii="Arial" w:eastAsia="Calibri" w:hAnsi="Arial" w:cs="Arial"/>
        </w:rPr>
        <w:t>Analisando assim,</w:t>
      </w:r>
      <w:r w:rsidR="735C8493" w:rsidRPr="735C8493">
        <w:rPr>
          <w:rFonts w:ascii="Arial" w:eastAsia="Calibri" w:hAnsi="Arial" w:cs="Arial"/>
        </w:rPr>
        <w:t xml:space="preserve"> o retorno financeiro </w:t>
      </w:r>
      <w:r w:rsidR="348CAFB2" w:rsidRPr="348CAFB2">
        <w:rPr>
          <w:rFonts w:ascii="Arial" w:eastAsia="Calibri" w:hAnsi="Arial" w:cs="Arial"/>
        </w:rPr>
        <w:t>da usina.</w:t>
      </w:r>
    </w:p>
    <w:p w14:paraId="597576F7" w14:textId="5713E3C3" w:rsidR="7958466C" w:rsidRDefault="7E12192C" w:rsidP="7958466C">
      <w:pPr>
        <w:spacing w:after="0" w:line="360" w:lineRule="auto"/>
        <w:ind w:firstLine="709"/>
        <w:jc w:val="both"/>
        <w:rPr>
          <w:rFonts w:ascii="Arial" w:eastAsia="Calibri" w:hAnsi="Arial" w:cs="Arial"/>
        </w:rPr>
      </w:pPr>
      <w:r w:rsidRPr="7E12192C">
        <w:rPr>
          <w:rFonts w:ascii="Arial" w:eastAsia="Calibri" w:hAnsi="Arial" w:cs="Arial"/>
        </w:rPr>
        <w:t xml:space="preserve">Para fins de comparabilidade, </w:t>
      </w:r>
      <w:r w:rsidR="630E527B" w:rsidRPr="630E527B">
        <w:rPr>
          <w:rFonts w:ascii="Arial" w:eastAsia="Calibri" w:hAnsi="Arial" w:cs="Arial"/>
        </w:rPr>
        <w:t xml:space="preserve">foi </w:t>
      </w:r>
      <w:r w:rsidR="4A5B8411" w:rsidRPr="4A5B8411">
        <w:rPr>
          <w:rFonts w:ascii="Arial" w:eastAsia="Calibri" w:hAnsi="Arial" w:cs="Arial"/>
        </w:rPr>
        <w:t xml:space="preserve">analisado os resultados </w:t>
      </w:r>
      <w:r w:rsidR="2DA952E4" w:rsidRPr="2DA952E4">
        <w:rPr>
          <w:rFonts w:ascii="Arial" w:eastAsia="Calibri" w:hAnsi="Arial" w:cs="Arial"/>
        </w:rPr>
        <w:t xml:space="preserve">da melhor aplicação financeira. A partir </w:t>
      </w:r>
      <w:r w:rsidR="60AF31C0" w:rsidRPr="60AF31C0">
        <w:rPr>
          <w:rFonts w:ascii="Arial" w:eastAsia="Calibri" w:hAnsi="Arial" w:cs="Arial"/>
        </w:rPr>
        <w:t>disso</w:t>
      </w:r>
      <w:r w:rsidR="63F9397B" w:rsidRPr="63F9397B">
        <w:rPr>
          <w:rFonts w:ascii="Arial" w:eastAsia="Calibri" w:hAnsi="Arial" w:cs="Arial"/>
        </w:rPr>
        <w:t xml:space="preserve">, </w:t>
      </w:r>
      <w:r w:rsidR="6093037F" w:rsidRPr="6093037F">
        <w:rPr>
          <w:rFonts w:ascii="Arial" w:eastAsia="Calibri" w:hAnsi="Arial" w:cs="Arial"/>
        </w:rPr>
        <w:t xml:space="preserve">comparamos </w:t>
      </w:r>
      <w:r w:rsidR="5B42EA29" w:rsidRPr="5B42EA29">
        <w:rPr>
          <w:rFonts w:ascii="Arial" w:eastAsia="Calibri" w:hAnsi="Arial" w:cs="Arial"/>
        </w:rPr>
        <w:t xml:space="preserve">qual seria o </w:t>
      </w:r>
      <w:r w:rsidR="677EA46A" w:rsidRPr="677EA46A">
        <w:rPr>
          <w:rFonts w:ascii="Arial" w:eastAsia="Calibri" w:hAnsi="Arial" w:cs="Arial"/>
        </w:rPr>
        <w:t xml:space="preserve">melhor </w:t>
      </w:r>
      <w:r w:rsidR="05873303" w:rsidRPr="05873303">
        <w:rPr>
          <w:rFonts w:ascii="Arial" w:eastAsia="Calibri" w:hAnsi="Arial" w:cs="Arial"/>
        </w:rPr>
        <w:t xml:space="preserve">investimento a ser </w:t>
      </w:r>
      <w:r w:rsidR="66B7C837" w:rsidRPr="66B7C837">
        <w:rPr>
          <w:rFonts w:ascii="Arial" w:eastAsia="Calibri" w:hAnsi="Arial" w:cs="Arial"/>
        </w:rPr>
        <w:t>realizado</w:t>
      </w:r>
      <w:r w:rsidR="6457043D" w:rsidRPr="6457043D">
        <w:rPr>
          <w:rFonts w:ascii="Arial" w:eastAsia="Calibri" w:hAnsi="Arial" w:cs="Arial"/>
        </w:rPr>
        <w:t xml:space="preserve">: </w:t>
      </w:r>
      <w:r w:rsidR="6C3E73BA" w:rsidRPr="6C3E73BA">
        <w:rPr>
          <w:rFonts w:ascii="Arial" w:eastAsia="Calibri" w:hAnsi="Arial" w:cs="Arial"/>
        </w:rPr>
        <w:t xml:space="preserve">investimento </w:t>
      </w:r>
      <w:r w:rsidR="5C7FC67D" w:rsidRPr="5C7FC67D">
        <w:rPr>
          <w:rFonts w:ascii="Arial" w:eastAsia="Calibri" w:hAnsi="Arial" w:cs="Arial"/>
        </w:rPr>
        <w:t xml:space="preserve">em uma </w:t>
      </w:r>
      <w:r w:rsidR="5039F9C6" w:rsidRPr="5039F9C6">
        <w:rPr>
          <w:rFonts w:ascii="Arial" w:eastAsia="Calibri" w:hAnsi="Arial" w:cs="Arial"/>
        </w:rPr>
        <w:t xml:space="preserve">usina </w:t>
      </w:r>
      <w:r w:rsidR="1E45A409" w:rsidRPr="1E45A409">
        <w:rPr>
          <w:rFonts w:ascii="Arial" w:eastAsia="Calibri" w:hAnsi="Arial" w:cs="Arial"/>
        </w:rPr>
        <w:t>fotovoltaica</w:t>
      </w:r>
      <w:r w:rsidR="2362A530" w:rsidRPr="2362A530">
        <w:rPr>
          <w:rFonts w:ascii="Arial" w:eastAsia="Calibri" w:hAnsi="Arial" w:cs="Arial"/>
        </w:rPr>
        <w:t>,</w:t>
      </w:r>
      <w:r w:rsidR="1E45A409" w:rsidRPr="1E45A409">
        <w:rPr>
          <w:rFonts w:ascii="Arial" w:eastAsia="Calibri" w:hAnsi="Arial" w:cs="Arial"/>
        </w:rPr>
        <w:t xml:space="preserve"> a </w:t>
      </w:r>
      <w:r w:rsidR="49465738" w:rsidRPr="49465738">
        <w:rPr>
          <w:rFonts w:ascii="Arial" w:eastAsia="Calibri" w:hAnsi="Arial" w:cs="Arial"/>
        </w:rPr>
        <w:t xml:space="preserve">aplicação do valor do </w:t>
      </w:r>
      <w:r w:rsidR="0159D928" w:rsidRPr="0159D928">
        <w:rPr>
          <w:rFonts w:ascii="Arial" w:eastAsia="Calibri" w:hAnsi="Arial" w:cs="Arial"/>
        </w:rPr>
        <w:t>investimento</w:t>
      </w:r>
      <w:r w:rsidR="49465738" w:rsidRPr="49465738">
        <w:rPr>
          <w:rFonts w:ascii="Arial" w:eastAsia="Calibri" w:hAnsi="Arial" w:cs="Arial"/>
        </w:rPr>
        <w:t xml:space="preserve"> </w:t>
      </w:r>
      <w:r w:rsidR="742BF19A" w:rsidRPr="742BF19A">
        <w:rPr>
          <w:rFonts w:ascii="Arial" w:eastAsia="Calibri" w:hAnsi="Arial" w:cs="Arial"/>
        </w:rPr>
        <w:t>em renda fixa</w:t>
      </w:r>
      <w:r w:rsidR="1C26C486" w:rsidRPr="1C26C486">
        <w:rPr>
          <w:rFonts w:ascii="Arial" w:eastAsia="Calibri" w:hAnsi="Arial" w:cs="Arial"/>
        </w:rPr>
        <w:t xml:space="preserve"> ou </w:t>
      </w:r>
      <w:r w:rsidR="00084239" w:rsidRPr="1C26C486">
        <w:rPr>
          <w:rFonts w:ascii="Arial" w:eastAsia="Calibri" w:hAnsi="Arial" w:cs="Arial"/>
        </w:rPr>
        <w:t xml:space="preserve">ambas </w:t>
      </w:r>
      <w:r w:rsidR="00084239" w:rsidRPr="1DB83EA1">
        <w:rPr>
          <w:rFonts w:ascii="Arial" w:eastAsia="Calibri" w:hAnsi="Arial" w:cs="Arial"/>
        </w:rPr>
        <w:t>as opções</w:t>
      </w:r>
      <w:r w:rsidR="1DB83EA1" w:rsidRPr="1DB83EA1">
        <w:rPr>
          <w:rFonts w:ascii="Arial" w:eastAsia="Calibri" w:hAnsi="Arial" w:cs="Arial"/>
        </w:rPr>
        <w:t xml:space="preserve"> </w:t>
      </w:r>
      <w:r w:rsidR="070AF1E9" w:rsidRPr="070AF1E9">
        <w:rPr>
          <w:rFonts w:ascii="Arial" w:eastAsia="Calibri" w:hAnsi="Arial" w:cs="Arial"/>
        </w:rPr>
        <w:t xml:space="preserve">em </w:t>
      </w:r>
      <w:r w:rsidR="3D841A58" w:rsidRPr="3D841A58">
        <w:rPr>
          <w:rFonts w:ascii="Arial" w:eastAsia="Calibri" w:hAnsi="Arial" w:cs="Arial"/>
        </w:rPr>
        <w:t>conjunto</w:t>
      </w:r>
      <w:r w:rsidR="3C4E0651" w:rsidRPr="3C4E0651">
        <w:rPr>
          <w:rFonts w:ascii="Arial" w:eastAsia="Calibri" w:hAnsi="Arial" w:cs="Arial"/>
        </w:rPr>
        <w:t>.</w:t>
      </w:r>
    </w:p>
    <w:p w14:paraId="4CFFC15B" w14:textId="66FD1D79" w:rsidR="00EB61B8" w:rsidRPr="000422AC" w:rsidRDefault="00EB61B8" w:rsidP="007A272D">
      <w:pPr>
        <w:spacing w:after="0" w:line="360" w:lineRule="auto"/>
        <w:ind w:firstLine="709"/>
        <w:jc w:val="both"/>
        <w:rPr>
          <w:rFonts w:ascii="Arial" w:hAnsi="Arial" w:cs="Arial"/>
        </w:rPr>
      </w:pPr>
    </w:p>
    <w:p w14:paraId="62EDC4E2" w14:textId="3E9FA66B" w:rsidR="00EB61B8" w:rsidRPr="000422AC" w:rsidRDefault="57D11CA1" w:rsidP="57D11CA1">
      <w:pPr>
        <w:spacing w:after="0" w:line="360" w:lineRule="auto"/>
        <w:jc w:val="both"/>
        <w:rPr>
          <w:rFonts w:ascii="Arial" w:hAnsi="Arial" w:cs="Arial"/>
          <w:b/>
          <w:bCs/>
        </w:rPr>
      </w:pPr>
      <w:r w:rsidRPr="57D11CA1">
        <w:rPr>
          <w:rFonts w:ascii="Arial" w:hAnsi="Arial" w:cs="Arial"/>
          <w:b/>
          <w:bCs/>
        </w:rPr>
        <w:t xml:space="preserve">3 </w:t>
      </w:r>
      <w:r w:rsidR="007036C3" w:rsidRPr="007036C3">
        <w:rPr>
          <w:rFonts w:ascii="Arial" w:hAnsi="Arial" w:cs="Arial"/>
          <w:b/>
          <w:bCs/>
        </w:rPr>
        <w:t>ANÁLISE E DISCUSSÃO DOS RESULTADOS</w:t>
      </w:r>
    </w:p>
    <w:p w14:paraId="1DEB1ED2" w14:textId="73DA8860" w:rsidR="00EB61B8" w:rsidRPr="000422AC" w:rsidRDefault="00EB61B8" w:rsidP="57D11CA1">
      <w:pPr>
        <w:spacing w:after="0" w:line="360" w:lineRule="auto"/>
        <w:jc w:val="both"/>
        <w:rPr>
          <w:rFonts w:ascii="Arial" w:hAnsi="Arial" w:cs="Arial"/>
          <w:b/>
          <w:bCs/>
        </w:rPr>
      </w:pPr>
    </w:p>
    <w:p w14:paraId="143CF568" w14:textId="5B91E7E5" w:rsidR="00102A85" w:rsidRDefault="00FE7F34" w:rsidP="00FD0664">
      <w:pPr>
        <w:spacing w:after="0" w:line="360" w:lineRule="auto"/>
        <w:ind w:firstLine="709"/>
        <w:jc w:val="both"/>
        <w:rPr>
          <w:rFonts w:ascii="Arial" w:eastAsia="Calibri" w:hAnsi="Arial" w:cs="Arial"/>
        </w:rPr>
      </w:pPr>
      <w:r>
        <w:rPr>
          <w:rFonts w:ascii="Arial" w:eastAsia="Calibri" w:hAnsi="Arial" w:cs="Arial"/>
        </w:rPr>
        <w:t xml:space="preserve">Este capítulo se dedica </w:t>
      </w:r>
      <w:r w:rsidR="00F640B0">
        <w:rPr>
          <w:rFonts w:ascii="Arial" w:eastAsia="Calibri" w:hAnsi="Arial" w:cs="Arial"/>
        </w:rPr>
        <w:t>a análise</w:t>
      </w:r>
      <w:r w:rsidR="00D0649E">
        <w:rPr>
          <w:rFonts w:ascii="Arial" w:eastAsia="Calibri" w:hAnsi="Arial" w:cs="Arial"/>
        </w:rPr>
        <w:t xml:space="preserve"> aprofundada</w:t>
      </w:r>
      <w:r w:rsidR="00DE239B" w:rsidRPr="00DE239B">
        <w:rPr>
          <w:rFonts w:ascii="Arial" w:eastAsia="Calibri" w:hAnsi="Arial" w:cs="Arial"/>
        </w:rPr>
        <w:t xml:space="preserve"> da implantação de uma usina de energia solar</w:t>
      </w:r>
      <w:r w:rsidR="00DE239B" w:rsidRPr="79D218C4">
        <w:rPr>
          <w:rFonts w:ascii="Arial" w:eastAsia="Calibri" w:hAnsi="Arial" w:cs="Arial"/>
        </w:rPr>
        <w:t xml:space="preserve">, utilizando uma abordagem detalhada e baseada em </w:t>
      </w:r>
      <w:r w:rsidR="00546381" w:rsidRPr="79D218C4">
        <w:rPr>
          <w:rFonts w:ascii="Arial" w:eastAsia="Calibri" w:hAnsi="Arial" w:cs="Arial"/>
        </w:rPr>
        <w:t>projeções</w:t>
      </w:r>
      <w:r w:rsidR="001E5FB7" w:rsidRPr="79D218C4">
        <w:rPr>
          <w:rFonts w:ascii="Arial" w:eastAsia="Calibri" w:hAnsi="Arial" w:cs="Arial"/>
        </w:rPr>
        <w:t xml:space="preserve"> </w:t>
      </w:r>
      <w:r w:rsidR="00DE239B" w:rsidRPr="79D218C4">
        <w:rPr>
          <w:rFonts w:ascii="Arial" w:eastAsia="Calibri" w:hAnsi="Arial" w:cs="Arial"/>
        </w:rPr>
        <w:t>financeiras</w:t>
      </w:r>
      <w:r w:rsidR="0029094C" w:rsidRPr="79D218C4">
        <w:rPr>
          <w:rFonts w:ascii="Arial" w:eastAsia="Calibri" w:hAnsi="Arial" w:cs="Arial"/>
        </w:rPr>
        <w:t xml:space="preserve">. </w:t>
      </w:r>
      <w:r w:rsidR="00695CC0">
        <w:rPr>
          <w:rFonts w:ascii="Arial" w:eastAsia="Calibri" w:hAnsi="Arial" w:cs="Arial"/>
        </w:rPr>
        <w:t>Pretende-se analisar</w:t>
      </w:r>
      <w:r w:rsidR="00DF0EAC">
        <w:rPr>
          <w:rFonts w:ascii="Arial" w:eastAsia="Calibri" w:hAnsi="Arial" w:cs="Arial"/>
        </w:rPr>
        <w:t xml:space="preserve"> </w:t>
      </w:r>
      <w:r w:rsidR="4BE867D9" w:rsidRPr="4BE867D9">
        <w:rPr>
          <w:rFonts w:ascii="Arial" w:eastAsia="Calibri" w:hAnsi="Arial" w:cs="Arial"/>
        </w:rPr>
        <w:t xml:space="preserve">o investimento </w:t>
      </w:r>
      <w:r w:rsidR="00102A85" w:rsidRPr="00102A85">
        <w:rPr>
          <w:rFonts w:ascii="Arial" w:eastAsia="Calibri" w:hAnsi="Arial" w:cs="Arial"/>
        </w:rPr>
        <w:t xml:space="preserve">de capital </w:t>
      </w:r>
      <w:r w:rsidR="00C37324">
        <w:rPr>
          <w:rFonts w:ascii="Arial" w:eastAsia="Calibri" w:hAnsi="Arial" w:cs="Arial"/>
        </w:rPr>
        <w:t>na implantação de uma usina sola</w:t>
      </w:r>
      <w:r w:rsidR="00767ADA">
        <w:rPr>
          <w:rFonts w:ascii="Arial" w:eastAsia="Calibri" w:hAnsi="Arial" w:cs="Arial"/>
        </w:rPr>
        <w:t>r bem com</w:t>
      </w:r>
      <w:r w:rsidR="00952D98">
        <w:rPr>
          <w:rFonts w:ascii="Arial" w:eastAsia="Calibri" w:hAnsi="Arial" w:cs="Arial"/>
        </w:rPr>
        <w:t>o</w:t>
      </w:r>
      <w:r w:rsidR="00767ADA">
        <w:rPr>
          <w:rFonts w:ascii="Arial" w:eastAsia="Calibri" w:hAnsi="Arial" w:cs="Arial"/>
        </w:rPr>
        <w:t xml:space="preserve"> o</w:t>
      </w:r>
      <w:r w:rsidR="00952D98">
        <w:rPr>
          <w:rFonts w:ascii="Arial" w:eastAsia="Calibri" w:hAnsi="Arial" w:cs="Arial"/>
        </w:rPr>
        <w:t xml:space="preserve"> investimento </w:t>
      </w:r>
      <w:r w:rsidR="00102A85" w:rsidRPr="00102A85">
        <w:rPr>
          <w:rFonts w:ascii="Arial" w:eastAsia="Calibri" w:hAnsi="Arial" w:cs="Arial"/>
        </w:rPr>
        <w:t>em diferentes aplicações financeiras</w:t>
      </w:r>
      <w:r w:rsidR="5AE85F93" w:rsidRPr="5AE85F93">
        <w:rPr>
          <w:rFonts w:ascii="Arial" w:eastAsia="Calibri" w:hAnsi="Arial" w:cs="Arial"/>
        </w:rPr>
        <w:t xml:space="preserve"> </w:t>
      </w:r>
      <w:r w:rsidR="56DF620E" w:rsidRPr="56DF620E">
        <w:rPr>
          <w:rFonts w:ascii="Arial" w:eastAsia="Calibri" w:hAnsi="Arial" w:cs="Arial"/>
        </w:rPr>
        <w:t xml:space="preserve">em renda </w:t>
      </w:r>
      <w:r w:rsidR="34CF47A0" w:rsidRPr="34CF47A0">
        <w:rPr>
          <w:rFonts w:ascii="Arial" w:eastAsia="Calibri" w:hAnsi="Arial" w:cs="Arial"/>
        </w:rPr>
        <w:t>fixa.</w:t>
      </w:r>
      <w:r w:rsidR="00767ADA">
        <w:rPr>
          <w:rFonts w:ascii="Arial" w:eastAsia="Calibri" w:hAnsi="Arial" w:cs="Arial"/>
        </w:rPr>
        <w:t xml:space="preserve"> </w:t>
      </w:r>
      <w:r w:rsidR="001B1130" w:rsidRPr="001B1130">
        <w:rPr>
          <w:rFonts w:ascii="Arial" w:eastAsia="Calibri" w:hAnsi="Arial" w:cs="Arial"/>
        </w:rPr>
        <w:t xml:space="preserve"> Nosso objetivo é identificar qual opção oferece o melhor retorno sobre o capital investido.</w:t>
      </w:r>
    </w:p>
    <w:p w14:paraId="08D59E49" w14:textId="171EEC53" w:rsidR="00CF3CF1" w:rsidRDefault="2E11529E" w:rsidP="00FD0664">
      <w:pPr>
        <w:spacing w:after="0" w:line="360" w:lineRule="auto"/>
        <w:ind w:firstLine="709"/>
        <w:jc w:val="both"/>
        <w:rPr>
          <w:rFonts w:ascii="Arial" w:eastAsia="Calibri" w:hAnsi="Arial" w:cs="Arial"/>
        </w:rPr>
      </w:pPr>
      <w:r w:rsidRPr="2E11529E">
        <w:rPr>
          <w:rFonts w:ascii="Arial" w:eastAsia="Calibri" w:hAnsi="Arial" w:cs="Arial"/>
        </w:rPr>
        <w:t xml:space="preserve">Para alcançar esse objetivo, </w:t>
      </w:r>
      <w:r w:rsidR="00FC08D0">
        <w:rPr>
          <w:rFonts w:ascii="Arial" w:eastAsia="Calibri" w:hAnsi="Arial" w:cs="Arial"/>
        </w:rPr>
        <w:t>foi</w:t>
      </w:r>
      <w:r w:rsidRPr="2E11529E">
        <w:rPr>
          <w:rFonts w:ascii="Arial" w:eastAsia="Calibri" w:hAnsi="Arial" w:cs="Arial"/>
        </w:rPr>
        <w:t xml:space="preserve"> realizado uma análise econômica detalhada, abrangendo o investimento inicial, todos os custos envolvidos no projeto e a manutenção da usina. Utiliza</w:t>
      </w:r>
      <w:r w:rsidR="00986361">
        <w:rPr>
          <w:rFonts w:ascii="Arial" w:eastAsia="Calibri" w:hAnsi="Arial" w:cs="Arial"/>
        </w:rPr>
        <w:t>mos</w:t>
      </w:r>
      <w:r w:rsidRPr="2E11529E">
        <w:rPr>
          <w:rFonts w:ascii="Arial" w:eastAsia="Calibri" w:hAnsi="Arial" w:cs="Arial"/>
        </w:rPr>
        <w:t xml:space="preserve"> indicadores econômicos como a taxa interna de retorno (TIR), o </w:t>
      </w:r>
      <w:proofErr w:type="spellStart"/>
      <w:r w:rsidRPr="2E11529E">
        <w:rPr>
          <w:rFonts w:ascii="Arial" w:eastAsia="Calibri" w:hAnsi="Arial" w:cs="Arial"/>
          <w:i/>
          <w:iCs/>
        </w:rPr>
        <w:t>payback</w:t>
      </w:r>
      <w:proofErr w:type="spellEnd"/>
      <w:r w:rsidRPr="2E11529E">
        <w:rPr>
          <w:rFonts w:ascii="Arial" w:eastAsia="Calibri" w:hAnsi="Arial" w:cs="Arial"/>
        </w:rPr>
        <w:t>, a taxa mínima de atratividade (TMA), a taxa de lucratividade e o valor presente líquido (VPL) para medir a viabilidade do projeto.</w:t>
      </w:r>
    </w:p>
    <w:p w14:paraId="51B0FB79" w14:textId="77777777" w:rsidR="00CC447D" w:rsidRDefault="00CC447D" w:rsidP="00FD0664">
      <w:pPr>
        <w:spacing w:after="0" w:line="360" w:lineRule="auto"/>
        <w:ind w:firstLine="709"/>
        <w:jc w:val="both"/>
        <w:rPr>
          <w:rFonts w:ascii="Arial" w:eastAsia="Calibri" w:hAnsi="Arial" w:cs="Arial"/>
        </w:rPr>
      </w:pPr>
    </w:p>
    <w:p w14:paraId="22D5900E" w14:textId="71474875" w:rsidR="00CC447D" w:rsidRDefault="00CC447D" w:rsidP="00CC447D">
      <w:pPr>
        <w:spacing w:after="0" w:line="360" w:lineRule="auto"/>
        <w:jc w:val="both"/>
        <w:rPr>
          <w:rFonts w:ascii="Arial" w:eastAsia="Calibri" w:hAnsi="Arial" w:cs="Arial"/>
        </w:rPr>
      </w:pPr>
      <w:r w:rsidRPr="00CC447D">
        <w:rPr>
          <w:rFonts w:ascii="Arial" w:eastAsia="Calibri" w:hAnsi="Arial" w:cs="Arial"/>
        </w:rPr>
        <w:t>3.</w:t>
      </w:r>
      <w:r>
        <w:rPr>
          <w:rFonts w:ascii="Arial" w:eastAsia="Calibri" w:hAnsi="Arial" w:cs="Arial"/>
        </w:rPr>
        <w:t>1</w:t>
      </w:r>
      <w:r w:rsidR="007C231D">
        <w:rPr>
          <w:rFonts w:ascii="Arial" w:eastAsia="Calibri" w:hAnsi="Arial" w:cs="Arial"/>
        </w:rPr>
        <w:t xml:space="preserve"> </w:t>
      </w:r>
      <w:r w:rsidRPr="00CC447D">
        <w:rPr>
          <w:rFonts w:ascii="Arial" w:eastAsia="Calibri" w:hAnsi="Arial" w:cs="Arial"/>
        </w:rPr>
        <w:t>ANÁLISE DE RENDIMENTOS EM DIFERENTES MODALIDADES DE APLICAÇÕES FINANCEIRAS</w:t>
      </w:r>
    </w:p>
    <w:p w14:paraId="4FDB69B2" w14:textId="77777777" w:rsidR="000D5C79" w:rsidRDefault="000D5C79" w:rsidP="00CC447D">
      <w:pPr>
        <w:spacing w:after="0" w:line="360" w:lineRule="auto"/>
        <w:jc w:val="both"/>
        <w:rPr>
          <w:rFonts w:ascii="Arial" w:eastAsia="Calibri" w:hAnsi="Arial" w:cs="Arial"/>
        </w:rPr>
      </w:pPr>
    </w:p>
    <w:p w14:paraId="07B6F776" w14:textId="401D6B3F" w:rsidR="00771264" w:rsidRDefault="0019576A" w:rsidP="004A5867">
      <w:pPr>
        <w:spacing w:after="0" w:line="360" w:lineRule="auto"/>
        <w:ind w:firstLine="709"/>
        <w:jc w:val="both"/>
        <w:rPr>
          <w:rFonts w:ascii="Arial" w:eastAsia="Calibri" w:hAnsi="Arial" w:cs="Arial"/>
        </w:rPr>
      </w:pPr>
      <w:r w:rsidRPr="0019576A">
        <w:rPr>
          <w:rFonts w:ascii="Arial" w:eastAsia="Calibri" w:hAnsi="Arial" w:cs="Arial"/>
        </w:rPr>
        <w:t>As aplicações financeiras analisadas são o CDB, Tesouro Selic, Tesouro Prefixado, Fundo DI, LCI, LCA, Tesouro IPCA+ e a Poupança, estimadas com base nas taxas de juros atuais</w:t>
      </w:r>
      <w:r w:rsidR="00AA7180">
        <w:rPr>
          <w:rFonts w:ascii="Arial" w:eastAsia="Calibri" w:hAnsi="Arial" w:cs="Arial"/>
        </w:rPr>
        <w:t xml:space="preserve">. </w:t>
      </w:r>
      <w:r w:rsidR="00AA7180" w:rsidRPr="00AA7180">
        <w:rPr>
          <w:rFonts w:ascii="Arial" w:eastAsia="Calibri" w:hAnsi="Arial" w:cs="Arial"/>
        </w:rPr>
        <w:t>Cada modalidade apresenta características distintas de liquidez, risco e potencial de retorno, refletindo a diversidade de estratégias disponíveis para investidores em diferentes perfis e objetivos financeiros.</w:t>
      </w:r>
    </w:p>
    <w:p w14:paraId="12D766B5" w14:textId="5909A330" w:rsidR="004775AF" w:rsidRDefault="00724B22" w:rsidP="004A5867">
      <w:pPr>
        <w:spacing w:after="0" w:line="360" w:lineRule="auto"/>
        <w:ind w:firstLine="709"/>
        <w:jc w:val="both"/>
        <w:rPr>
          <w:rFonts w:ascii="Arial" w:eastAsia="Calibri" w:hAnsi="Arial" w:cs="Arial"/>
        </w:rPr>
      </w:pPr>
      <w:r>
        <w:rPr>
          <w:rFonts w:ascii="Arial" w:eastAsia="Calibri" w:hAnsi="Arial" w:cs="Arial"/>
        </w:rPr>
        <w:t xml:space="preserve">Resgatando o conceito de renda fixa, </w:t>
      </w:r>
      <w:r w:rsidR="00D8361E">
        <w:rPr>
          <w:rFonts w:ascii="Arial" w:eastAsia="Calibri" w:hAnsi="Arial" w:cs="Arial"/>
        </w:rPr>
        <w:t xml:space="preserve">este é um termo que </w:t>
      </w:r>
      <w:r w:rsidR="00107F37">
        <w:rPr>
          <w:rFonts w:ascii="Arial" w:eastAsia="Calibri" w:hAnsi="Arial" w:cs="Arial"/>
        </w:rPr>
        <w:t xml:space="preserve">se refere a investimentos </w:t>
      </w:r>
      <w:r w:rsidR="003D6F4A">
        <w:rPr>
          <w:rFonts w:ascii="Arial" w:eastAsia="Calibri" w:hAnsi="Arial" w:cs="Arial"/>
        </w:rPr>
        <w:t xml:space="preserve">que possuem regras </w:t>
      </w:r>
      <w:r w:rsidR="00994822">
        <w:rPr>
          <w:rFonts w:ascii="Arial" w:eastAsia="Calibri" w:hAnsi="Arial" w:cs="Arial"/>
        </w:rPr>
        <w:t xml:space="preserve">de remuneração </w:t>
      </w:r>
      <w:r w:rsidR="003D6F4A">
        <w:rPr>
          <w:rFonts w:ascii="Arial" w:eastAsia="Calibri" w:hAnsi="Arial" w:cs="Arial"/>
        </w:rPr>
        <w:t>definidas</w:t>
      </w:r>
      <w:r w:rsidR="00D471D3">
        <w:rPr>
          <w:rFonts w:ascii="Arial" w:eastAsia="Calibri" w:hAnsi="Arial" w:cs="Arial"/>
        </w:rPr>
        <w:t xml:space="preserve">, sendo possível prever </w:t>
      </w:r>
      <w:r w:rsidR="00F0281E">
        <w:rPr>
          <w:rFonts w:ascii="Arial" w:eastAsia="Calibri" w:hAnsi="Arial" w:cs="Arial"/>
        </w:rPr>
        <w:t>ou</w:t>
      </w:r>
      <w:r w:rsidR="00D471D3">
        <w:rPr>
          <w:rFonts w:ascii="Arial" w:eastAsia="Calibri" w:hAnsi="Arial" w:cs="Arial"/>
        </w:rPr>
        <w:t xml:space="preserve"> estimar </w:t>
      </w:r>
      <w:r w:rsidR="007E37DB">
        <w:rPr>
          <w:rFonts w:ascii="Arial" w:eastAsia="Calibri" w:hAnsi="Arial" w:cs="Arial"/>
        </w:rPr>
        <w:t>a remuneração do investimento</w:t>
      </w:r>
      <w:r w:rsidR="00644AFE">
        <w:rPr>
          <w:rFonts w:ascii="Arial" w:eastAsia="Calibri" w:hAnsi="Arial" w:cs="Arial"/>
        </w:rPr>
        <w:t>. Por esse fato</w:t>
      </w:r>
      <w:r w:rsidR="00880D58">
        <w:rPr>
          <w:rFonts w:ascii="Arial" w:eastAsia="Calibri" w:hAnsi="Arial" w:cs="Arial"/>
        </w:rPr>
        <w:t xml:space="preserve">, </w:t>
      </w:r>
      <w:r w:rsidR="00880D58" w:rsidRPr="00880D58">
        <w:rPr>
          <w:rFonts w:ascii="Arial" w:eastAsia="Calibri" w:hAnsi="Arial" w:cs="Arial"/>
        </w:rPr>
        <w:t>as aplicações financeiras analisadas neste estudo são ótimas opções de investimentos</w:t>
      </w:r>
      <w:r w:rsidR="00880D58">
        <w:rPr>
          <w:rFonts w:ascii="Arial" w:eastAsia="Calibri" w:hAnsi="Arial" w:cs="Arial"/>
        </w:rPr>
        <w:t xml:space="preserve"> para quem possui um perfil de investimento conservador</w:t>
      </w:r>
      <w:r w:rsidR="004A5867">
        <w:rPr>
          <w:rFonts w:ascii="Arial" w:eastAsia="Calibri" w:hAnsi="Arial" w:cs="Arial"/>
        </w:rPr>
        <w:t xml:space="preserve"> </w:t>
      </w:r>
      <w:r w:rsidR="004A5867" w:rsidRPr="3DBACAB6">
        <w:rPr>
          <w:rFonts w:ascii="Arial" w:eastAsia="Calibri" w:hAnsi="Arial" w:cs="Arial"/>
        </w:rPr>
        <w:t>(</w:t>
      </w:r>
      <w:r w:rsidR="00C6317C" w:rsidRPr="3DBACAB6">
        <w:rPr>
          <w:rFonts w:ascii="Arial" w:eastAsia="Calibri" w:hAnsi="Arial" w:cs="Arial"/>
        </w:rPr>
        <w:t xml:space="preserve">DA </w:t>
      </w:r>
      <w:r w:rsidR="004A5867" w:rsidRPr="3DBACAB6">
        <w:rPr>
          <w:rFonts w:ascii="Arial" w:eastAsia="Calibri" w:hAnsi="Arial" w:cs="Arial"/>
        </w:rPr>
        <w:t>CUNHA, 2018).</w:t>
      </w:r>
    </w:p>
    <w:p w14:paraId="42206141" w14:textId="361CCCF0" w:rsidR="00153D5D" w:rsidRDefault="0019576A" w:rsidP="004A5867">
      <w:pPr>
        <w:spacing w:after="0" w:line="360" w:lineRule="auto"/>
        <w:ind w:firstLine="709"/>
        <w:jc w:val="both"/>
        <w:rPr>
          <w:rFonts w:ascii="Arial" w:eastAsia="Calibri" w:hAnsi="Arial" w:cs="Arial"/>
        </w:rPr>
      </w:pPr>
      <w:r w:rsidRPr="0019576A">
        <w:rPr>
          <w:rFonts w:ascii="Arial" w:eastAsia="Calibri" w:hAnsi="Arial" w:cs="Arial"/>
        </w:rPr>
        <w:t>Contudo, essas estimativas podem variar conforme as flutuações do mercado e mudanças nas taxas de juros, devendo ser interpretadas como sujeitas a alterações devido à natureza dinâmica do mercado financeiro</w:t>
      </w:r>
      <w:r w:rsidR="00026B12">
        <w:rPr>
          <w:rFonts w:ascii="Arial" w:eastAsia="Calibri" w:hAnsi="Arial" w:cs="Arial"/>
        </w:rPr>
        <w:t>.</w:t>
      </w:r>
      <w:r w:rsidR="0035521F">
        <w:rPr>
          <w:rFonts w:ascii="Arial" w:eastAsia="Calibri" w:hAnsi="Arial" w:cs="Arial"/>
        </w:rPr>
        <w:t xml:space="preserve"> </w:t>
      </w:r>
      <w:r w:rsidR="00146F1E" w:rsidRPr="00146F1E">
        <w:rPr>
          <w:rFonts w:ascii="Arial" w:eastAsia="Calibri" w:hAnsi="Arial" w:cs="Arial"/>
        </w:rPr>
        <w:t xml:space="preserve">Como afirmado </w:t>
      </w:r>
      <w:r w:rsidR="008B5C74">
        <w:rPr>
          <w:rFonts w:ascii="Arial" w:eastAsia="Calibri" w:hAnsi="Arial" w:cs="Arial"/>
        </w:rPr>
        <w:t>por Fontes</w:t>
      </w:r>
      <w:r w:rsidR="00146F1E" w:rsidRPr="00146F1E">
        <w:rPr>
          <w:rFonts w:ascii="Arial" w:eastAsia="Calibri" w:hAnsi="Arial" w:cs="Arial"/>
        </w:rPr>
        <w:t xml:space="preserve"> "os agentes de mercado vão mudando suas expectativas em relação à trajetória da Selic, conforme notícias sobre inflação, atividade e setor externo vão sendo publicadas"</w:t>
      </w:r>
      <w:r w:rsidR="008B5C74">
        <w:rPr>
          <w:rFonts w:ascii="Arial" w:eastAsia="Calibri" w:hAnsi="Arial" w:cs="Arial"/>
        </w:rPr>
        <w:t>.</w:t>
      </w:r>
      <w:r w:rsidR="00A72EEA">
        <w:rPr>
          <w:rFonts w:ascii="Arial" w:eastAsia="Calibri" w:hAnsi="Arial" w:cs="Arial"/>
        </w:rPr>
        <w:t xml:space="preserve"> </w:t>
      </w:r>
      <w:r w:rsidR="008B5C74" w:rsidRPr="3DBACAB6">
        <w:rPr>
          <w:rFonts w:ascii="Arial" w:eastAsia="Calibri" w:hAnsi="Arial" w:cs="Arial"/>
        </w:rPr>
        <w:t xml:space="preserve">(FONTES, </w:t>
      </w:r>
      <w:r w:rsidR="00A62B32" w:rsidRPr="3DBACAB6">
        <w:rPr>
          <w:rFonts w:ascii="Arial" w:eastAsia="Calibri" w:hAnsi="Arial" w:cs="Arial"/>
        </w:rPr>
        <w:t>2017</w:t>
      </w:r>
      <w:r w:rsidR="0066275C" w:rsidRPr="3DBACAB6">
        <w:rPr>
          <w:rFonts w:ascii="Arial" w:eastAsia="Calibri" w:hAnsi="Arial" w:cs="Arial"/>
        </w:rPr>
        <w:t>, P. 51</w:t>
      </w:r>
      <w:r w:rsidR="00A62B32" w:rsidRPr="3DBACAB6">
        <w:rPr>
          <w:rFonts w:ascii="Arial" w:eastAsia="Calibri" w:hAnsi="Arial" w:cs="Arial"/>
        </w:rPr>
        <w:t>).</w:t>
      </w:r>
    </w:p>
    <w:p w14:paraId="1B3C9419" w14:textId="1C9104B3" w:rsidR="003A46AE" w:rsidRDefault="003A46AE" w:rsidP="000E0A2E">
      <w:pPr>
        <w:spacing w:after="0" w:line="360" w:lineRule="auto"/>
        <w:ind w:firstLine="709"/>
        <w:jc w:val="both"/>
        <w:rPr>
          <w:rFonts w:ascii="Arial" w:eastAsia="Calibri" w:hAnsi="Arial" w:cs="Arial"/>
        </w:rPr>
      </w:pPr>
      <w:r w:rsidRPr="003A46AE">
        <w:rPr>
          <w:rFonts w:ascii="Arial" w:eastAsia="Calibri" w:hAnsi="Arial" w:cs="Arial"/>
        </w:rPr>
        <w:t>As referências utilizadas são as seguintes: a taxa Selic de 10,40% a.a., o CDI de 10,40% a.a., o IPCA de 3,64% a.a., a T.R. de 0,0857% a.m., o juro nominal do Tesouro Prefixado de 10,50% a.a., a taxa de custódia da B3 no Tesouro Direto de 0,20% a.a., o juro real do Tesouro IPCA+ de 5,50% a.a., a taxa de administração do Fundo DI de 0,25% a.a., a rentabilidade do CDB de 100% do CDI, a rentabilidade do fundo DI de 98,17% do CDI, a rentabilidade da LCI/LCA de 85% do CDI, e a rentabilidade da poupança de 0,5861% a.m. Essas informações foram extraídas da calculadora digital disponível no site Valor Investe</w:t>
      </w:r>
      <w:r w:rsidR="005D5729">
        <w:rPr>
          <w:rFonts w:ascii="Arial" w:eastAsia="Calibri" w:hAnsi="Arial" w:cs="Arial"/>
        </w:rPr>
        <w:t xml:space="preserve"> </w:t>
      </w:r>
      <w:r w:rsidRPr="003A46AE">
        <w:rPr>
          <w:rFonts w:ascii="Arial" w:eastAsia="Calibri" w:hAnsi="Arial" w:cs="Arial"/>
        </w:rPr>
        <w:t>Calculadoras, atualizadas em 04/06/2024</w:t>
      </w:r>
      <w:r w:rsidR="001E4ED4">
        <w:rPr>
          <w:rFonts w:ascii="Arial" w:eastAsia="Calibri" w:hAnsi="Arial" w:cs="Arial"/>
        </w:rPr>
        <w:t>.</w:t>
      </w:r>
      <w:r w:rsidR="00B55EC4">
        <w:rPr>
          <w:rStyle w:val="Refdenotaderodap"/>
          <w:rFonts w:ascii="Arial" w:eastAsia="Calibri" w:hAnsi="Arial" w:cs="Arial"/>
        </w:rPr>
        <w:footnoteReference w:id="5"/>
      </w:r>
    </w:p>
    <w:p w14:paraId="0BD61BEB" w14:textId="3C3B33F2" w:rsidR="004A6168" w:rsidRDefault="004A6168" w:rsidP="000E0A2E">
      <w:pPr>
        <w:spacing w:after="0" w:line="360" w:lineRule="auto"/>
        <w:ind w:firstLine="709"/>
        <w:jc w:val="both"/>
        <w:rPr>
          <w:rFonts w:ascii="Arial" w:eastAsia="Calibri" w:hAnsi="Arial" w:cs="Arial"/>
        </w:rPr>
      </w:pPr>
      <w:r w:rsidRPr="004A6168">
        <w:rPr>
          <w:rFonts w:ascii="Arial" w:eastAsia="Calibri" w:hAnsi="Arial" w:cs="Arial"/>
        </w:rPr>
        <w:lastRenderedPageBreak/>
        <w:t xml:space="preserve">Estas taxas são padrões para calcular o rendimento das aplicações financeiras analisadas. Contudo, na prática, podem variar entre </w:t>
      </w:r>
      <w:r w:rsidR="00426B6F">
        <w:rPr>
          <w:rFonts w:ascii="Arial" w:eastAsia="Calibri" w:hAnsi="Arial" w:cs="Arial"/>
        </w:rPr>
        <w:t xml:space="preserve">diferentes </w:t>
      </w:r>
      <w:r w:rsidRPr="004A6168">
        <w:rPr>
          <w:rFonts w:ascii="Arial" w:eastAsia="Calibri" w:hAnsi="Arial" w:cs="Arial"/>
        </w:rPr>
        <w:t>instituições financeiras.</w:t>
      </w:r>
      <w:r w:rsidR="000114F7">
        <w:rPr>
          <w:rFonts w:ascii="Arial" w:eastAsia="Calibri" w:hAnsi="Arial" w:cs="Arial"/>
        </w:rPr>
        <w:t xml:space="preserve"> </w:t>
      </w:r>
      <w:r w:rsidRPr="004A6168">
        <w:rPr>
          <w:rFonts w:ascii="Arial" w:eastAsia="Calibri" w:hAnsi="Arial" w:cs="Arial"/>
        </w:rPr>
        <w:t xml:space="preserve">Portanto, é recomendável pesquisar as taxas </w:t>
      </w:r>
      <w:r w:rsidR="7A7E3BDF" w:rsidRPr="7A7E3BDF">
        <w:rPr>
          <w:rFonts w:ascii="Arial" w:eastAsia="Calibri" w:hAnsi="Arial" w:cs="Arial"/>
        </w:rPr>
        <w:t>das</w:t>
      </w:r>
      <w:r w:rsidRPr="004A6168">
        <w:rPr>
          <w:rFonts w:ascii="Arial" w:eastAsia="Calibri" w:hAnsi="Arial" w:cs="Arial"/>
        </w:rPr>
        <w:t xml:space="preserve"> instituições para encontrar a melhor opção para </w:t>
      </w:r>
      <w:r w:rsidR="00C11032">
        <w:rPr>
          <w:rFonts w:ascii="Arial" w:eastAsia="Calibri" w:hAnsi="Arial" w:cs="Arial"/>
        </w:rPr>
        <w:t xml:space="preserve">as </w:t>
      </w:r>
      <w:r w:rsidRPr="004A6168">
        <w:rPr>
          <w:rFonts w:ascii="Arial" w:eastAsia="Calibri" w:hAnsi="Arial" w:cs="Arial"/>
        </w:rPr>
        <w:t>necessidades e objetivos financeiros.</w:t>
      </w:r>
    </w:p>
    <w:p w14:paraId="1BDDFDAB" w14:textId="3A4E0146" w:rsidR="00D74BA4" w:rsidRDefault="00311CD0" w:rsidP="00454535">
      <w:pPr>
        <w:spacing w:after="0" w:line="360" w:lineRule="auto"/>
        <w:ind w:firstLine="709"/>
        <w:jc w:val="both"/>
        <w:rPr>
          <w:rFonts w:ascii="Arial" w:eastAsia="Calibri" w:hAnsi="Arial" w:cs="Arial"/>
        </w:rPr>
      </w:pPr>
      <w:r w:rsidRPr="00311CD0">
        <w:rPr>
          <w:rFonts w:ascii="Arial" w:eastAsia="Calibri" w:hAnsi="Arial" w:cs="Arial"/>
        </w:rPr>
        <w:t>Para calcular o rendimento das aplicações financeiras, considerou-se um investimento inicial de R$ 350.000,00, sem aportes adicionais, ao longo de 25 anos, refletindo a vida útil estimada de uma Usina Solar, para permitir a comparação subsequente neste estudo.</w:t>
      </w:r>
      <w:r>
        <w:rPr>
          <w:rFonts w:ascii="Arial" w:eastAsia="Calibri" w:hAnsi="Arial" w:cs="Arial"/>
        </w:rPr>
        <w:t xml:space="preserve"> </w:t>
      </w:r>
      <w:r w:rsidR="00454535" w:rsidRPr="00454535">
        <w:rPr>
          <w:rFonts w:ascii="Arial" w:eastAsia="Calibri" w:hAnsi="Arial" w:cs="Arial"/>
        </w:rPr>
        <w:t>As taxas de referência foram atualizadas e representam as condições médias do mercado, incluindo a taxa IPCA para os próximos 12 meses com base na mediana das projeções. A taxa de custódia da B3 para o Tesouro Direto e a taxa de administração do Fundo DI podem variar entre instituições financeiras.</w:t>
      </w:r>
      <w:r w:rsidR="003B7C24">
        <w:rPr>
          <w:rFonts w:ascii="Arial" w:eastAsia="Calibri" w:hAnsi="Arial" w:cs="Arial"/>
        </w:rPr>
        <w:t xml:space="preserve"> </w:t>
      </w:r>
      <w:r w:rsidR="00454535" w:rsidRPr="00454535">
        <w:rPr>
          <w:rFonts w:ascii="Arial" w:eastAsia="Calibri" w:hAnsi="Arial" w:cs="Arial"/>
        </w:rPr>
        <w:t>Estes parâmetros representam médias usadas para o cálculo, sendo recomendável verificar as condições específicas de cada instituição</w:t>
      </w:r>
      <w:r w:rsidR="00B06569">
        <w:rPr>
          <w:rFonts w:ascii="Arial" w:eastAsia="Calibri" w:hAnsi="Arial" w:cs="Arial"/>
        </w:rPr>
        <w:t>. A</w:t>
      </w:r>
      <w:r w:rsidR="00B5703F">
        <w:rPr>
          <w:rFonts w:ascii="Arial" w:eastAsia="Calibri" w:hAnsi="Arial" w:cs="Arial"/>
        </w:rPr>
        <w:t>través de uma calculadora de investimentos</w:t>
      </w:r>
      <w:r w:rsidR="00871370">
        <w:rPr>
          <w:rFonts w:ascii="Arial" w:eastAsia="Calibri" w:hAnsi="Arial" w:cs="Arial"/>
        </w:rPr>
        <w:t xml:space="preserve"> referenciada em nota de rodapé, </w:t>
      </w:r>
      <w:r w:rsidR="00B06569">
        <w:rPr>
          <w:rFonts w:ascii="Arial" w:eastAsia="Calibri" w:hAnsi="Arial" w:cs="Arial"/>
        </w:rPr>
        <w:t xml:space="preserve">foram apurados </w:t>
      </w:r>
      <w:r w:rsidR="00454535" w:rsidRPr="00454535">
        <w:rPr>
          <w:rFonts w:ascii="Arial" w:eastAsia="Calibri" w:hAnsi="Arial" w:cs="Arial"/>
        </w:rPr>
        <w:t>o valor bruto acumulado, a rentabilidade bruta, os custos, o valor pago em Imposto de Renda, o valor líquido acumulado, a rentabilidade líquida e o ganho líquido, conforme ilustra</w:t>
      </w:r>
      <w:r w:rsidR="00D53C5C">
        <w:rPr>
          <w:rFonts w:ascii="Arial" w:eastAsia="Calibri" w:hAnsi="Arial" w:cs="Arial"/>
        </w:rPr>
        <w:t>ção</w:t>
      </w:r>
      <w:r w:rsidR="003B3D7E">
        <w:rPr>
          <w:rFonts w:ascii="Arial" w:eastAsia="Calibri" w:hAnsi="Arial" w:cs="Arial"/>
        </w:rPr>
        <w:t>.</w:t>
      </w:r>
    </w:p>
    <w:p w14:paraId="6F0C7349" w14:textId="77777777" w:rsidR="00454535" w:rsidRPr="00D74BA4" w:rsidRDefault="00454535" w:rsidP="00D74BA4">
      <w:pPr>
        <w:spacing w:after="0" w:line="360" w:lineRule="auto"/>
        <w:jc w:val="both"/>
        <w:rPr>
          <w:rFonts w:ascii="Arial" w:eastAsia="Calibri" w:hAnsi="Arial" w:cs="Arial"/>
        </w:rPr>
      </w:pPr>
    </w:p>
    <w:p w14:paraId="05BDB413" w14:textId="4F57ED4A" w:rsidR="00DE4560" w:rsidRDefault="00D74BA4" w:rsidP="009E7878">
      <w:pPr>
        <w:spacing w:after="0"/>
        <w:jc w:val="center"/>
        <w:rPr>
          <w:rFonts w:ascii="Arial" w:eastAsia="Calibri" w:hAnsi="Arial" w:cs="Arial"/>
        </w:rPr>
      </w:pPr>
      <w:r w:rsidRPr="00D74BA4">
        <w:rPr>
          <w:rFonts w:ascii="Arial" w:eastAsia="Calibri" w:hAnsi="Arial" w:cs="Arial"/>
        </w:rPr>
        <w:t xml:space="preserve">Ilustração </w:t>
      </w:r>
      <w:r w:rsidR="0B6E2A64" w:rsidRPr="0B6E2A64">
        <w:rPr>
          <w:rFonts w:ascii="Arial" w:eastAsia="Calibri" w:hAnsi="Arial" w:cs="Arial"/>
        </w:rPr>
        <w:t>1</w:t>
      </w:r>
      <w:r w:rsidRPr="00D74BA4">
        <w:rPr>
          <w:rFonts w:ascii="Arial" w:eastAsia="Calibri" w:hAnsi="Arial" w:cs="Arial"/>
        </w:rPr>
        <w:t xml:space="preserve">: </w:t>
      </w:r>
      <w:r w:rsidR="00C063A3">
        <w:rPr>
          <w:rFonts w:ascii="Arial" w:eastAsia="Calibri" w:hAnsi="Arial" w:cs="Arial"/>
        </w:rPr>
        <w:t>Simulações</w:t>
      </w:r>
      <w:r w:rsidR="009E7878">
        <w:rPr>
          <w:rFonts w:ascii="Arial" w:eastAsia="Calibri" w:hAnsi="Arial" w:cs="Arial"/>
        </w:rPr>
        <w:t xml:space="preserve"> de </w:t>
      </w:r>
      <w:r w:rsidR="00C063A3">
        <w:rPr>
          <w:rFonts w:ascii="Arial" w:eastAsia="Calibri" w:hAnsi="Arial" w:cs="Arial"/>
        </w:rPr>
        <w:t>aplicações financeiras</w:t>
      </w:r>
      <w:r w:rsidR="00512DEF">
        <w:rPr>
          <w:rFonts w:ascii="Arial" w:eastAsia="Calibri" w:hAnsi="Arial" w:cs="Arial"/>
        </w:rPr>
        <w:t>.</w:t>
      </w:r>
    </w:p>
    <w:p w14:paraId="2832A952" w14:textId="2FFCBFFB" w:rsidR="00256FA6" w:rsidRDefault="00F449B3" w:rsidP="0009544A">
      <w:pPr>
        <w:spacing w:after="0"/>
        <w:jc w:val="center"/>
        <w:rPr>
          <w:rFonts w:ascii="Arial" w:eastAsia="Calibri" w:hAnsi="Arial" w:cs="Arial"/>
        </w:rPr>
      </w:pPr>
      <w:r w:rsidRPr="0009544A">
        <w:rPr>
          <w:rFonts w:ascii="Arial" w:hAnsi="Arial" w:cs="Arial"/>
          <w:noProof/>
          <w:lang w:eastAsia="pt-BR"/>
        </w:rPr>
        <w:drawing>
          <wp:inline distT="0" distB="0" distL="0" distR="0" wp14:anchorId="38C6B08E" wp14:editId="11285294">
            <wp:extent cx="5179314" cy="2163186"/>
            <wp:effectExtent l="0" t="0" r="0" b="0"/>
            <wp:docPr id="5561001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314" cy="2163186"/>
                    </a:xfrm>
                    <a:prstGeom prst="rect">
                      <a:avLst/>
                    </a:prstGeom>
                    <a:noFill/>
                    <a:ln>
                      <a:noFill/>
                    </a:ln>
                  </pic:spPr>
                </pic:pic>
              </a:graphicData>
            </a:graphic>
          </wp:inline>
        </w:drawing>
      </w:r>
    </w:p>
    <w:p w14:paraId="31F42D54" w14:textId="0E3F1F3A" w:rsidR="008D5B3A" w:rsidRPr="00B13DC9" w:rsidRDefault="008D5B3A" w:rsidP="005647F6">
      <w:pPr>
        <w:spacing w:after="0"/>
        <w:jc w:val="center"/>
        <w:rPr>
          <w:rFonts w:ascii="Arial" w:eastAsia="Calibri" w:hAnsi="Arial" w:cs="Arial"/>
        </w:rPr>
      </w:pPr>
      <w:r w:rsidRPr="00A53608">
        <w:rPr>
          <w:rFonts w:ascii="Arial" w:eastAsia="Calibri" w:hAnsi="Arial" w:cs="Arial"/>
          <w:sz w:val="20"/>
          <w:szCs w:val="20"/>
        </w:rPr>
        <w:t xml:space="preserve">Fonte: </w:t>
      </w:r>
      <w:bookmarkStart w:id="11" w:name="_Hlk168615834"/>
      <w:r w:rsidRPr="00A53608">
        <w:rPr>
          <w:rFonts w:ascii="Arial" w:eastAsia="Calibri" w:hAnsi="Arial" w:cs="Arial"/>
          <w:sz w:val="20"/>
          <w:szCs w:val="20"/>
        </w:rPr>
        <w:t>Valor Investe Calculadoras</w:t>
      </w:r>
      <w:r w:rsidR="00873769">
        <w:rPr>
          <w:rFonts w:ascii="Arial" w:eastAsia="Calibri" w:hAnsi="Arial" w:cs="Arial"/>
          <w:sz w:val="20"/>
          <w:szCs w:val="20"/>
        </w:rPr>
        <w:t>, adaptad</w:t>
      </w:r>
      <w:r w:rsidR="002353D1">
        <w:rPr>
          <w:rFonts w:ascii="Arial" w:eastAsia="Calibri" w:hAnsi="Arial" w:cs="Arial"/>
          <w:sz w:val="20"/>
          <w:szCs w:val="20"/>
        </w:rPr>
        <w:t>a</w:t>
      </w:r>
      <w:r w:rsidR="00873769">
        <w:rPr>
          <w:rFonts w:ascii="Arial" w:eastAsia="Calibri" w:hAnsi="Arial" w:cs="Arial"/>
          <w:sz w:val="20"/>
          <w:szCs w:val="20"/>
        </w:rPr>
        <w:t xml:space="preserve"> para o </w:t>
      </w:r>
      <w:r w:rsidR="00E10CE8">
        <w:rPr>
          <w:rFonts w:ascii="Arial" w:eastAsia="Calibri" w:hAnsi="Arial" w:cs="Arial"/>
          <w:sz w:val="20"/>
          <w:szCs w:val="20"/>
        </w:rPr>
        <w:t>Excel</w:t>
      </w:r>
      <w:r w:rsidR="00674A0B">
        <w:rPr>
          <w:rFonts w:ascii="Arial" w:eastAsia="Calibri" w:hAnsi="Arial" w:cs="Arial"/>
          <w:sz w:val="20"/>
          <w:szCs w:val="20"/>
        </w:rPr>
        <w:t xml:space="preserve"> </w:t>
      </w:r>
      <w:r w:rsidR="00CD08F3">
        <w:rPr>
          <w:rFonts w:ascii="Arial" w:eastAsia="Calibri" w:hAnsi="Arial" w:cs="Arial"/>
          <w:sz w:val="20"/>
          <w:szCs w:val="20"/>
        </w:rPr>
        <w:t>pel</w:t>
      </w:r>
      <w:r w:rsidR="002A18D1">
        <w:rPr>
          <w:rFonts w:ascii="Arial" w:eastAsia="Calibri" w:hAnsi="Arial" w:cs="Arial"/>
          <w:sz w:val="20"/>
          <w:szCs w:val="20"/>
        </w:rPr>
        <w:t>as</w:t>
      </w:r>
      <w:r w:rsidR="00E10CE8">
        <w:rPr>
          <w:rFonts w:ascii="Arial" w:eastAsia="Calibri" w:hAnsi="Arial" w:cs="Arial"/>
          <w:sz w:val="20"/>
          <w:szCs w:val="20"/>
        </w:rPr>
        <w:t xml:space="preserve"> pesquisador</w:t>
      </w:r>
      <w:r w:rsidR="002A18D1">
        <w:rPr>
          <w:rFonts w:ascii="Arial" w:eastAsia="Calibri" w:hAnsi="Arial" w:cs="Arial"/>
          <w:sz w:val="20"/>
          <w:szCs w:val="20"/>
        </w:rPr>
        <w:t>as</w:t>
      </w:r>
      <w:r w:rsidR="00E10CE8">
        <w:rPr>
          <w:rFonts w:ascii="Arial" w:eastAsia="Calibri" w:hAnsi="Arial" w:cs="Arial"/>
          <w:sz w:val="20"/>
          <w:szCs w:val="20"/>
        </w:rPr>
        <w:t>.</w:t>
      </w:r>
    </w:p>
    <w:bookmarkEnd w:id="11"/>
    <w:p w14:paraId="1D91E7AE" w14:textId="77777777" w:rsidR="008D5B3A" w:rsidRDefault="008D5B3A" w:rsidP="006E2D20">
      <w:pPr>
        <w:spacing w:after="0" w:line="360" w:lineRule="auto"/>
        <w:jc w:val="both"/>
        <w:rPr>
          <w:rFonts w:ascii="Arial" w:eastAsia="Calibri" w:hAnsi="Arial" w:cs="Arial"/>
        </w:rPr>
      </w:pPr>
    </w:p>
    <w:p w14:paraId="127D1DEA" w14:textId="77777777" w:rsidR="004B6AB9" w:rsidRDefault="004B6AB9" w:rsidP="00801DAB">
      <w:pPr>
        <w:spacing w:after="0" w:line="360" w:lineRule="auto"/>
        <w:ind w:firstLine="709"/>
        <w:jc w:val="both"/>
        <w:rPr>
          <w:rFonts w:ascii="Arial" w:eastAsia="Calibri" w:hAnsi="Arial" w:cs="Arial"/>
        </w:rPr>
      </w:pPr>
      <w:r w:rsidRPr="004B6AB9">
        <w:rPr>
          <w:rFonts w:ascii="Arial" w:eastAsia="Calibri" w:hAnsi="Arial" w:cs="Arial"/>
        </w:rPr>
        <w:t xml:space="preserve">O valor bruto acumulado representa o total de recursos acumulados ao longo do período de investimento, incluindo o capital inicial investido e todos os rendimentos gerados pelo investimento. Já a rentabilidade bruta indica a porcentagem de retorno total sobre o investimento, antes de descontar quaisquer custos ou impostos, geralmente expressa como uma taxa percentual. Os custos envolvem despesas associadas ao investimento, como taxas de custódia, administração de fundos e </w:t>
      </w:r>
      <w:r w:rsidRPr="004B6AB9">
        <w:rPr>
          <w:rFonts w:ascii="Arial" w:eastAsia="Calibri" w:hAnsi="Arial" w:cs="Arial"/>
        </w:rPr>
        <w:lastRenderedPageBreak/>
        <w:t>corretagem. Além disso, o valor pago em imposto de renda (IR) refere-se ao montante total pago em IR sobre os rendimentos do investimento, calculado com base na tabela regressiva do IR.</w:t>
      </w:r>
    </w:p>
    <w:p w14:paraId="5C4032E0" w14:textId="7F4D758A" w:rsidR="008E1374" w:rsidRDefault="00055A60" w:rsidP="000D0C72">
      <w:pPr>
        <w:spacing w:after="0" w:line="360" w:lineRule="auto"/>
        <w:ind w:firstLine="709"/>
        <w:jc w:val="both"/>
        <w:rPr>
          <w:rFonts w:ascii="Arial" w:eastAsia="Calibri" w:hAnsi="Arial" w:cs="Arial"/>
        </w:rPr>
      </w:pPr>
      <w:r w:rsidRPr="00055A60">
        <w:rPr>
          <w:rFonts w:ascii="Arial" w:eastAsia="Calibri" w:hAnsi="Arial" w:cs="Arial"/>
        </w:rPr>
        <w:t>O valor líquido acumulado é o montante total após a dedução de todos os custos e impostos do valor bruto acumulado, representando o valor disponível para resgate ou reinvestimento pelo investidor. A rentabilidade líquida, por sua vez, é a porcentagem de retorno líquido sobre o investimento, considerando todos os custos e impostos pagos, oferecendo uma visão mais precisa da eficácia do investimento em gerar retorno para o investidor. Por fim, o ganho líquido corresponde ao lucro líquido obtido após o período de investimento, calculado como a diferença entre o valor líquido acumulado e o valor inicial investido, representando os juros gerados pelo investimento ao longo do tempo.</w:t>
      </w:r>
    </w:p>
    <w:p w14:paraId="44FE3DB0" w14:textId="5FCF1700" w:rsidR="000B1BEF" w:rsidRDefault="00F67B66" w:rsidP="00801DAB">
      <w:pPr>
        <w:spacing w:after="0" w:line="360" w:lineRule="auto"/>
        <w:ind w:firstLine="709"/>
        <w:jc w:val="both"/>
        <w:rPr>
          <w:rFonts w:ascii="Arial" w:eastAsia="Calibri" w:hAnsi="Arial" w:cs="Arial"/>
          <w:highlight w:val="yellow"/>
        </w:rPr>
      </w:pPr>
      <w:r>
        <w:rPr>
          <w:rFonts w:ascii="Arial" w:eastAsia="Calibri" w:hAnsi="Arial" w:cs="Arial"/>
        </w:rPr>
        <w:t>Um ponto relevante a ser considerado é que</w:t>
      </w:r>
      <w:r w:rsidR="000B1BEF" w:rsidRPr="000B1BEF">
        <w:rPr>
          <w:rFonts w:ascii="Arial" w:eastAsia="Calibri" w:hAnsi="Arial" w:cs="Arial"/>
        </w:rPr>
        <w:t xml:space="preserve"> como o tempo é inerentemente incerto, operações de renda fixa com prazos mais longos devem oferecer remuneração (taxa) </w:t>
      </w:r>
      <w:r w:rsidR="00331E00" w:rsidRPr="000B1BEF">
        <w:rPr>
          <w:rFonts w:ascii="Arial" w:eastAsia="Calibri" w:hAnsi="Arial" w:cs="Arial"/>
        </w:rPr>
        <w:t>superiores</w:t>
      </w:r>
      <w:r w:rsidR="000B1BEF" w:rsidRPr="000B1BEF">
        <w:rPr>
          <w:rFonts w:ascii="Arial" w:eastAsia="Calibri" w:hAnsi="Arial" w:cs="Arial"/>
        </w:rPr>
        <w:t xml:space="preserve"> àquelas com prazos mais curtos</w:t>
      </w:r>
      <w:r w:rsidR="001F1E37">
        <w:rPr>
          <w:rFonts w:ascii="Arial" w:eastAsia="Calibri" w:hAnsi="Arial" w:cs="Arial"/>
        </w:rPr>
        <w:t xml:space="preserve"> </w:t>
      </w:r>
      <w:r w:rsidR="007650DB" w:rsidRPr="62F85100">
        <w:rPr>
          <w:rFonts w:ascii="Arial" w:eastAsia="Calibri" w:hAnsi="Arial" w:cs="Arial"/>
        </w:rPr>
        <w:t xml:space="preserve">(AFS CAPITAL, </w:t>
      </w:r>
      <w:r w:rsidR="00240323" w:rsidRPr="62F85100">
        <w:rPr>
          <w:rFonts w:ascii="Arial" w:eastAsia="Calibri" w:hAnsi="Arial" w:cs="Arial"/>
        </w:rPr>
        <w:t>2022).</w:t>
      </w:r>
    </w:p>
    <w:p w14:paraId="509E4E14" w14:textId="60BC3D54" w:rsidR="002320F0" w:rsidRPr="002320F0" w:rsidRDefault="07A032D7" w:rsidP="00801DAB">
      <w:pPr>
        <w:spacing w:after="0" w:line="360" w:lineRule="auto"/>
        <w:ind w:firstLine="709"/>
        <w:jc w:val="both"/>
        <w:rPr>
          <w:rFonts w:ascii="Arial" w:eastAsia="Calibri" w:hAnsi="Arial" w:cs="Arial"/>
        </w:rPr>
      </w:pPr>
      <w:r w:rsidRPr="07A032D7">
        <w:rPr>
          <w:rFonts w:ascii="Arial" w:eastAsia="Calibri" w:hAnsi="Arial" w:cs="Arial"/>
        </w:rPr>
        <w:t>De acordo com os resultados d</w:t>
      </w:r>
      <w:r w:rsidR="0098190A">
        <w:rPr>
          <w:rFonts w:ascii="Arial" w:eastAsia="Calibri" w:hAnsi="Arial" w:cs="Arial"/>
        </w:rPr>
        <w:t>as</w:t>
      </w:r>
      <w:r w:rsidRPr="07A032D7">
        <w:rPr>
          <w:rFonts w:ascii="Arial" w:eastAsia="Calibri" w:hAnsi="Arial" w:cs="Arial"/>
        </w:rPr>
        <w:t xml:space="preserve"> simulações apresentadas na ilustração </w:t>
      </w:r>
      <w:r w:rsidR="2946A4EF" w:rsidRPr="2946A4EF">
        <w:rPr>
          <w:rFonts w:ascii="Arial" w:eastAsia="Calibri" w:hAnsi="Arial" w:cs="Arial"/>
        </w:rPr>
        <w:t>1</w:t>
      </w:r>
      <w:r w:rsidRPr="07A032D7">
        <w:rPr>
          <w:rFonts w:ascii="Arial" w:eastAsia="Calibri" w:hAnsi="Arial" w:cs="Arial"/>
        </w:rPr>
        <w:t>, a opção mais vantajosa</w:t>
      </w:r>
      <w:r w:rsidR="00754030">
        <w:rPr>
          <w:rFonts w:ascii="Arial" w:eastAsia="Calibri" w:hAnsi="Arial" w:cs="Arial"/>
        </w:rPr>
        <w:t xml:space="preserve"> </w:t>
      </w:r>
      <w:r w:rsidRPr="07A032D7">
        <w:rPr>
          <w:rFonts w:ascii="Arial" w:eastAsia="Calibri" w:hAnsi="Arial" w:cs="Arial"/>
        </w:rPr>
        <w:t>é o CDB gerando um montante no valor de R$ 3.582.005,03 e um ganho líquido de R$ 3.232.005,03 seguido pelo Tesouro Prefixado, em terceiro vem o Tesouro Selic, o Fundo DI, LCI e LCA, Tesouro IPCA+ e por último a poupança tradicional. Vale ressaltar que os resultados desses investimentos levam em consideração a não retirada desse dinheiro no banco.</w:t>
      </w:r>
    </w:p>
    <w:p w14:paraId="24FF9219" w14:textId="77777777" w:rsidR="002320F0" w:rsidRDefault="002320F0" w:rsidP="00FD0664">
      <w:pPr>
        <w:spacing w:after="0" w:line="360" w:lineRule="auto"/>
        <w:ind w:firstLine="709"/>
        <w:jc w:val="both"/>
        <w:rPr>
          <w:rFonts w:ascii="Arial" w:eastAsia="Calibri" w:hAnsi="Arial" w:cs="Arial"/>
        </w:rPr>
      </w:pPr>
    </w:p>
    <w:p w14:paraId="2BEF9448" w14:textId="361225BE" w:rsidR="00CF3CF1" w:rsidRDefault="7D3605BF" w:rsidP="00545ADF">
      <w:pPr>
        <w:tabs>
          <w:tab w:val="left" w:pos="8025"/>
        </w:tabs>
        <w:spacing w:after="0" w:line="360" w:lineRule="auto"/>
        <w:jc w:val="both"/>
        <w:rPr>
          <w:rFonts w:ascii="Arial" w:eastAsia="Calibri" w:hAnsi="Arial" w:cs="Arial"/>
        </w:rPr>
      </w:pPr>
      <w:r w:rsidRPr="7D3605BF">
        <w:rPr>
          <w:rFonts w:ascii="Arial" w:eastAsia="Calibri" w:hAnsi="Arial" w:cs="Arial"/>
        </w:rPr>
        <w:t>3</w:t>
      </w:r>
      <w:r w:rsidR="0038191B">
        <w:rPr>
          <w:rFonts w:ascii="Arial" w:eastAsia="Calibri" w:hAnsi="Arial" w:cs="Arial"/>
        </w:rPr>
        <w:t>.</w:t>
      </w:r>
      <w:r w:rsidR="000D5C79">
        <w:rPr>
          <w:rFonts w:ascii="Arial" w:eastAsia="Calibri" w:hAnsi="Arial" w:cs="Arial"/>
        </w:rPr>
        <w:t>2</w:t>
      </w:r>
      <w:r w:rsidRPr="7D3605BF">
        <w:rPr>
          <w:rFonts w:ascii="Arial" w:eastAsia="Calibri" w:hAnsi="Arial" w:cs="Arial"/>
        </w:rPr>
        <w:t xml:space="preserve"> ANÁLISE DA IMPLANTAÇÃO DA USINA DE ENERGIA </w:t>
      </w:r>
      <w:r w:rsidR="0037267A">
        <w:rPr>
          <w:rFonts w:ascii="Arial" w:eastAsia="Calibri" w:hAnsi="Arial" w:cs="Arial"/>
        </w:rPr>
        <w:t>SOLAR</w:t>
      </w:r>
      <w:r w:rsidR="00545ADF">
        <w:rPr>
          <w:rFonts w:ascii="Arial" w:eastAsia="Calibri" w:hAnsi="Arial" w:cs="Arial"/>
        </w:rPr>
        <w:tab/>
      </w:r>
    </w:p>
    <w:p w14:paraId="2D0FB9D0" w14:textId="46C60958" w:rsidR="00CF3CF1" w:rsidRDefault="00CF3CF1" w:rsidP="7D3605BF">
      <w:pPr>
        <w:spacing w:after="0" w:line="360" w:lineRule="auto"/>
        <w:jc w:val="both"/>
        <w:rPr>
          <w:rFonts w:ascii="Arial" w:eastAsia="Calibri" w:hAnsi="Arial" w:cs="Arial"/>
        </w:rPr>
      </w:pPr>
    </w:p>
    <w:p w14:paraId="246ADBF2" w14:textId="68EDCEF0" w:rsidR="004954A7" w:rsidRDefault="004954A7" w:rsidP="006E27D9">
      <w:pPr>
        <w:spacing w:after="160" w:line="360" w:lineRule="auto"/>
        <w:ind w:firstLine="708"/>
        <w:jc w:val="both"/>
        <w:rPr>
          <w:rFonts w:ascii="Arial" w:eastAsia="Arial" w:hAnsi="Arial" w:cs="Arial"/>
        </w:rPr>
      </w:pPr>
      <w:r w:rsidRPr="004954A7">
        <w:rPr>
          <w:rFonts w:ascii="Arial" w:eastAsia="Arial" w:hAnsi="Arial" w:cs="Arial"/>
        </w:rPr>
        <w:t>Antes de analisar os custos e retornos da implantação de uma usina de energia solar, é fundamental considerar algumas questões preliminares. Uma delas é a origem dos recursos a serem investidos: se serão próprios ou obtidos por meio de financiamento. Neste estudo, assumi</w:t>
      </w:r>
      <w:r w:rsidR="002B1A2F">
        <w:rPr>
          <w:rFonts w:ascii="Arial" w:eastAsia="Arial" w:hAnsi="Arial" w:cs="Arial"/>
        </w:rPr>
        <w:t>mos</w:t>
      </w:r>
      <w:r w:rsidRPr="004954A7">
        <w:rPr>
          <w:rFonts w:ascii="Arial" w:eastAsia="Arial" w:hAnsi="Arial" w:cs="Arial"/>
        </w:rPr>
        <w:t xml:space="preserve"> que a análise é feita com recursos próprios, supondo que o investidor já possui o montante necessário.</w:t>
      </w:r>
    </w:p>
    <w:p w14:paraId="2D018BE2" w14:textId="25BEF64F" w:rsidR="009779A8" w:rsidRDefault="003518A4" w:rsidP="00E36C10">
      <w:pPr>
        <w:spacing w:after="160" w:line="360" w:lineRule="auto"/>
        <w:ind w:firstLine="708"/>
        <w:jc w:val="both"/>
        <w:rPr>
          <w:rFonts w:ascii="Arial" w:eastAsia="Arial" w:hAnsi="Arial" w:cs="Arial"/>
        </w:rPr>
      </w:pPr>
      <w:r w:rsidRPr="003518A4">
        <w:rPr>
          <w:rFonts w:ascii="Arial" w:eastAsia="Arial" w:hAnsi="Arial" w:cs="Arial"/>
        </w:rPr>
        <w:t xml:space="preserve">O próximo passo é determinar o local de instalação da usina de energia solar, que pode ser em um telhado ou em um terreno, considerando neste caso um terreno </w:t>
      </w:r>
      <w:r w:rsidR="1713EE02" w:rsidRPr="1713EE02">
        <w:rPr>
          <w:rFonts w:ascii="Arial" w:eastAsia="Arial" w:hAnsi="Arial" w:cs="Arial"/>
        </w:rPr>
        <w:t>na</w:t>
      </w:r>
      <w:r w:rsidRPr="003518A4">
        <w:rPr>
          <w:rFonts w:ascii="Arial" w:eastAsia="Arial" w:hAnsi="Arial" w:cs="Arial"/>
        </w:rPr>
        <w:t xml:space="preserve"> área rural. Para esta pesquisa, presumimos que o investidor já possui o terreno, o </w:t>
      </w:r>
      <w:r w:rsidRPr="003518A4">
        <w:rPr>
          <w:rFonts w:ascii="Arial" w:eastAsia="Arial" w:hAnsi="Arial" w:cs="Arial"/>
        </w:rPr>
        <w:lastRenderedPageBreak/>
        <w:t>qual não será incluído nas análises</w:t>
      </w:r>
      <w:r w:rsidR="00410699">
        <w:rPr>
          <w:rFonts w:ascii="Arial" w:eastAsia="Arial" w:hAnsi="Arial" w:cs="Arial"/>
        </w:rPr>
        <w:t xml:space="preserve">. Desse modo, </w:t>
      </w:r>
      <w:r w:rsidR="00624B88">
        <w:rPr>
          <w:rFonts w:ascii="Arial" w:eastAsia="Arial" w:hAnsi="Arial" w:cs="Arial"/>
        </w:rPr>
        <w:t xml:space="preserve">partimos da ideia de que o investidor possui </w:t>
      </w:r>
      <w:r w:rsidR="008B0294">
        <w:rPr>
          <w:rFonts w:ascii="Arial" w:eastAsia="Arial" w:hAnsi="Arial" w:cs="Arial"/>
        </w:rPr>
        <w:t>o</w:t>
      </w:r>
      <w:r w:rsidR="00624B88">
        <w:rPr>
          <w:rFonts w:ascii="Arial" w:eastAsia="Arial" w:hAnsi="Arial" w:cs="Arial"/>
        </w:rPr>
        <w:t xml:space="preserve"> terreno e o dinheiro</w:t>
      </w:r>
      <w:r w:rsidR="7C0AB3EA" w:rsidRPr="7C0AB3EA">
        <w:rPr>
          <w:rFonts w:ascii="Arial" w:eastAsia="Arial" w:hAnsi="Arial" w:cs="Arial"/>
        </w:rPr>
        <w:t>.</w:t>
      </w:r>
    </w:p>
    <w:p w14:paraId="71F588C5" w14:textId="39744A8A" w:rsidR="003518A4" w:rsidRDefault="003518A4" w:rsidP="00E36C10">
      <w:pPr>
        <w:spacing w:after="160" w:line="360" w:lineRule="auto"/>
        <w:ind w:firstLine="708"/>
        <w:jc w:val="both"/>
        <w:rPr>
          <w:rFonts w:ascii="Arial" w:eastAsia="Arial" w:hAnsi="Arial" w:cs="Arial"/>
        </w:rPr>
      </w:pPr>
      <w:r w:rsidRPr="003518A4">
        <w:rPr>
          <w:rFonts w:ascii="Arial" w:eastAsia="Arial" w:hAnsi="Arial" w:cs="Arial"/>
        </w:rPr>
        <w:t xml:space="preserve">É essencial realizar uma avaliação minuciosa do local de instalação da usina para garantir o sucesso do investimento. Aspectos como relevo, inclinação para maximizar a exposição solar e distância preferível da vegetação </w:t>
      </w:r>
      <w:r w:rsidR="1B416EA0" w:rsidRPr="1B416EA0">
        <w:rPr>
          <w:rFonts w:ascii="Arial" w:eastAsia="Arial" w:hAnsi="Arial" w:cs="Arial"/>
        </w:rPr>
        <w:t xml:space="preserve">devem ser </w:t>
      </w:r>
      <w:r w:rsidRPr="003518A4">
        <w:rPr>
          <w:rFonts w:ascii="Arial" w:eastAsia="Arial" w:hAnsi="Arial" w:cs="Arial"/>
        </w:rPr>
        <w:t xml:space="preserve">considerados, </w:t>
      </w:r>
      <w:r w:rsidR="06F64875" w:rsidRPr="06F64875">
        <w:rPr>
          <w:rFonts w:ascii="Arial" w:eastAsia="Arial" w:hAnsi="Arial" w:cs="Arial"/>
        </w:rPr>
        <w:t xml:space="preserve">bem </w:t>
      </w:r>
      <w:r w:rsidR="79440707" w:rsidRPr="79440707">
        <w:rPr>
          <w:rFonts w:ascii="Arial" w:eastAsia="Arial" w:hAnsi="Arial" w:cs="Arial"/>
        </w:rPr>
        <w:t>como a</w:t>
      </w:r>
      <w:r w:rsidRPr="003518A4">
        <w:rPr>
          <w:rFonts w:ascii="Arial" w:eastAsia="Arial" w:hAnsi="Arial" w:cs="Arial"/>
        </w:rPr>
        <w:t xml:space="preserve"> existência e qualidade da rede elétrica</w:t>
      </w:r>
      <w:r w:rsidR="0006458B">
        <w:rPr>
          <w:rFonts w:ascii="Arial" w:eastAsia="Arial" w:hAnsi="Arial" w:cs="Arial"/>
        </w:rPr>
        <w:t>.</w:t>
      </w:r>
    </w:p>
    <w:p w14:paraId="368112C9" w14:textId="76BDF735" w:rsidR="008B6835" w:rsidRDefault="00BD793E" w:rsidP="00E36C10">
      <w:pPr>
        <w:spacing w:after="160" w:line="360" w:lineRule="auto"/>
        <w:ind w:firstLine="708"/>
        <w:jc w:val="both"/>
        <w:rPr>
          <w:rFonts w:ascii="Arial" w:eastAsia="Arial" w:hAnsi="Arial" w:cs="Arial"/>
        </w:rPr>
      </w:pPr>
      <w:r w:rsidRPr="00BD793E">
        <w:rPr>
          <w:rFonts w:ascii="Arial" w:eastAsia="Arial" w:hAnsi="Arial" w:cs="Arial"/>
        </w:rPr>
        <w:t xml:space="preserve">Para </w:t>
      </w:r>
      <w:r w:rsidR="00E4431E">
        <w:rPr>
          <w:rFonts w:ascii="Arial" w:eastAsia="Arial" w:hAnsi="Arial" w:cs="Arial"/>
        </w:rPr>
        <w:t>estabelecer</w:t>
      </w:r>
      <w:r w:rsidR="00194BBF">
        <w:rPr>
          <w:rFonts w:ascii="Arial" w:eastAsia="Arial" w:hAnsi="Arial" w:cs="Arial"/>
        </w:rPr>
        <w:t xml:space="preserve"> </w:t>
      </w:r>
      <w:r w:rsidRPr="00BD793E">
        <w:rPr>
          <w:rFonts w:ascii="Arial" w:eastAsia="Arial" w:hAnsi="Arial" w:cs="Arial"/>
        </w:rPr>
        <w:t>os custos envolvidos</w:t>
      </w:r>
      <w:r w:rsidR="005C4D30">
        <w:rPr>
          <w:rFonts w:ascii="Arial" w:eastAsia="Arial" w:hAnsi="Arial" w:cs="Arial"/>
        </w:rPr>
        <w:t xml:space="preserve"> na impl</w:t>
      </w:r>
      <w:r w:rsidR="00093846">
        <w:rPr>
          <w:rFonts w:ascii="Arial" w:eastAsia="Arial" w:hAnsi="Arial" w:cs="Arial"/>
        </w:rPr>
        <w:t xml:space="preserve">antação de uma Usina Solar, </w:t>
      </w:r>
      <w:r w:rsidRPr="00BD793E">
        <w:rPr>
          <w:rFonts w:ascii="Arial" w:eastAsia="Arial" w:hAnsi="Arial" w:cs="Arial"/>
        </w:rPr>
        <w:t>contamos com o suporte de uma empresa especializada em engenharia e tecnologia de projetos fotovoltaicos</w:t>
      </w:r>
      <w:r w:rsidR="2A82D277" w:rsidRPr="2A82D277">
        <w:rPr>
          <w:rFonts w:ascii="Arial" w:eastAsia="Arial" w:hAnsi="Arial" w:cs="Arial"/>
        </w:rPr>
        <w:t xml:space="preserve"> </w:t>
      </w:r>
      <w:r w:rsidR="091D0639" w:rsidRPr="091D0639">
        <w:rPr>
          <w:rFonts w:ascii="Arial" w:eastAsia="Arial" w:hAnsi="Arial" w:cs="Arial"/>
        </w:rPr>
        <w:t>de Santa</w:t>
      </w:r>
      <w:r w:rsidRPr="00BD793E">
        <w:rPr>
          <w:rFonts w:ascii="Arial" w:eastAsia="Arial" w:hAnsi="Arial" w:cs="Arial"/>
        </w:rPr>
        <w:t xml:space="preserve"> Rosa</w:t>
      </w:r>
      <w:r w:rsidR="40E0E1AB" w:rsidRPr="40E0E1AB">
        <w:rPr>
          <w:rFonts w:ascii="Arial" w:eastAsia="Arial" w:hAnsi="Arial" w:cs="Arial"/>
        </w:rPr>
        <w:t>.</w:t>
      </w:r>
      <w:r w:rsidRPr="00BD793E">
        <w:rPr>
          <w:rFonts w:ascii="Arial" w:eastAsia="Arial" w:hAnsi="Arial" w:cs="Arial"/>
        </w:rPr>
        <w:t xml:space="preserve"> Essa empresa nos forneceu</w:t>
      </w:r>
      <w:r w:rsidR="00BB3DB5">
        <w:rPr>
          <w:rFonts w:ascii="Arial" w:eastAsia="Arial" w:hAnsi="Arial" w:cs="Arial"/>
        </w:rPr>
        <w:t xml:space="preserve"> um </w:t>
      </w:r>
      <w:r w:rsidRPr="00BD793E">
        <w:rPr>
          <w:rFonts w:ascii="Arial" w:eastAsia="Arial" w:hAnsi="Arial" w:cs="Arial"/>
        </w:rPr>
        <w:t xml:space="preserve">orçamento para </w:t>
      </w:r>
      <w:r w:rsidR="00BB3DB5">
        <w:rPr>
          <w:rFonts w:ascii="Arial" w:eastAsia="Arial" w:hAnsi="Arial" w:cs="Arial"/>
        </w:rPr>
        <w:t>o</w:t>
      </w:r>
      <w:r w:rsidRPr="00BD793E">
        <w:rPr>
          <w:rFonts w:ascii="Arial" w:eastAsia="Arial" w:hAnsi="Arial" w:cs="Arial"/>
        </w:rPr>
        <w:t xml:space="preserve"> projeto de </w:t>
      </w:r>
      <w:r w:rsidR="007B75F5">
        <w:rPr>
          <w:rFonts w:ascii="Arial" w:eastAsia="Arial" w:hAnsi="Arial" w:cs="Arial"/>
        </w:rPr>
        <w:t xml:space="preserve">uma </w:t>
      </w:r>
      <w:r w:rsidR="00335CC4">
        <w:rPr>
          <w:rFonts w:ascii="Arial" w:eastAsia="Arial" w:hAnsi="Arial" w:cs="Arial"/>
        </w:rPr>
        <w:t>Usina de Energia Solar</w:t>
      </w:r>
      <w:r w:rsidR="00BB3DB5">
        <w:rPr>
          <w:rFonts w:ascii="Arial" w:eastAsia="Arial" w:hAnsi="Arial" w:cs="Arial"/>
        </w:rPr>
        <w:t xml:space="preserve">, considerando dados </w:t>
      </w:r>
      <w:r w:rsidR="00D015EB">
        <w:rPr>
          <w:rFonts w:ascii="Arial" w:eastAsia="Arial" w:hAnsi="Arial" w:cs="Arial"/>
        </w:rPr>
        <w:t>de uma usina que j</w:t>
      </w:r>
      <w:r w:rsidR="00837603">
        <w:rPr>
          <w:rFonts w:ascii="Arial" w:eastAsia="Arial" w:hAnsi="Arial" w:cs="Arial"/>
        </w:rPr>
        <w:t>á foi instalada como base</w:t>
      </w:r>
      <w:r w:rsidR="003904D4">
        <w:rPr>
          <w:rFonts w:ascii="Arial" w:eastAsia="Arial" w:hAnsi="Arial" w:cs="Arial"/>
        </w:rPr>
        <w:t>.</w:t>
      </w:r>
      <w:r w:rsidR="00837603">
        <w:rPr>
          <w:rFonts w:ascii="Arial" w:eastAsia="Arial" w:hAnsi="Arial" w:cs="Arial"/>
        </w:rPr>
        <w:t xml:space="preserve"> </w:t>
      </w:r>
      <w:r w:rsidRPr="00BD793E">
        <w:rPr>
          <w:rFonts w:ascii="Arial" w:eastAsia="Arial" w:hAnsi="Arial" w:cs="Arial"/>
        </w:rPr>
        <w:t>A seguir, apresentamos</w:t>
      </w:r>
      <w:r w:rsidR="00754BC2">
        <w:rPr>
          <w:rFonts w:ascii="Arial" w:eastAsia="Arial" w:hAnsi="Arial" w:cs="Arial"/>
        </w:rPr>
        <w:t xml:space="preserve"> </w:t>
      </w:r>
      <w:r w:rsidRPr="00BD793E">
        <w:rPr>
          <w:rFonts w:ascii="Arial" w:eastAsia="Arial" w:hAnsi="Arial" w:cs="Arial"/>
        </w:rPr>
        <w:t xml:space="preserve">dados </w:t>
      </w:r>
      <w:r w:rsidR="00B04582">
        <w:rPr>
          <w:rFonts w:ascii="Arial" w:eastAsia="Arial" w:hAnsi="Arial" w:cs="Arial"/>
        </w:rPr>
        <w:t xml:space="preserve">gerais </w:t>
      </w:r>
      <w:r w:rsidRPr="00BD793E">
        <w:rPr>
          <w:rFonts w:ascii="Arial" w:eastAsia="Arial" w:hAnsi="Arial" w:cs="Arial"/>
        </w:rPr>
        <w:t>relevantes da usin</w:t>
      </w:r>
      <w:r w:rsidR="003904D4">
        <w:rPr>
          <w:rFonts w:ascii="Arial" w:eastAsia="Arial" w:hAnsi="Arial" w:cs="Arial"/>
        </w:rPr>
        <w:t xml:space="preserve">a </w:t>
      </w:r>
      <w:r w:rsidR="00E55B3A">
        <w:rPr>
          <w:rFonts w:ascii="Arial" w:eastAsia="Arial" w:hAnsi="Arial" w:cs="Arial"/>
        </w:rPr>
        <w:t xml:space="preserve">fotovoltaica </w:t>
      </w:r>
      <w:r w:rsidR="003904D4">
        <w:rPr>
          <w:rFonts w:ascii="Arial" w:eastAsia="Arial" w:hAnsi="Arial" w:cs="Arial"/>
        </w:rPr>
        <w:t>fornecidos pela empresa</w:t>
      </w:r>
      <w:r w:rsidR="00EE1AC2">
        <w:rPr>
          <w:rFonts w:ascii="Arial" w:eastAsia="Arial" w:hAnsi="Arial" w:cs="Arial"/>
        </w:rPr>
        <w:t xml:space="preserve">, </w:t>
      </w:r>
      <w:r w:rsidR="00595BBB">
        <w:rPr>
          <w:rFonts w:ascii="Arial" w:eastAsia="Arial" w:hAnsi="Arial" w:cs="Arial"/>
        </w:rPr>
        <w:t>servindo como base para esta pesquisa.</w:t>
      </w:r>
    </w:p>
    <w:p w14:paraId="44B52970" w14:textId="77777777" w:rsidR="00BD793E" w:rsidRDefault="00BD793E" w:rsidP="00E36C10">
      <w:pPr>
        <w:spacing w:after="160" w:line="360" w:lineRule="auto"/>
        <w:ind w:firstLine="708"/>
        <w:jc w:val="both"/>
        <w:rPr>
          <w:rFonts w:ascii="Arial" w:eastAsia="Arial" w:hAnsi="Arial" w:cs="Arial"/>
        </w:rPr>
      </w:pPr>
    </w:p>
    <w:p w14:paraId="757FBD4C" w14:textId="604EFD4C" w:rsidR="1221DAAD" w:rsidRDefault="1221DAAD" w:rsidP="00E51D60">
      <w:pPr>
        <w:spacing w:after="160"/>
        <w:jc w:val="center"/>
        <w:rPr>
          <w:rFonts w:ascii="Arial" w:eastAsia="Arial" w:hAnsi="Arial" w:cs="Arial"/>
        </w:rPr>
      </w:pPr>
      <w:r w:rsidRPr="1221DAAD">
        <w:rPr>
          <w:rFonts w:ascii="Arial" w:eastAsia="Arial" w:hAnsi="Arial" w:cs="Arial"/>
        </w:rPr>
        <w:t>Ilustração</w:t>
      </w:r>
      <w:r w:rsidR="00E36C10">
        <w:rPr>
          <w:rFonts w:ascii="Arial" w:eastAsia="Arial" w:hAnsi="Arial" w:cs="Arial"/>
        </w:rPr>
        <w:t xml:space="preserve"> </w:t>
      </w:r>
      <w:r w:rsidR="13A06DAE" w:rsidRPr="13A06DAE">
        <w:rPr>
          <w:rFonts w:ascii="Arial" w:eastAsia="Arial" w:hAnsi="Arial" w:cs="Arial"/>
        </w:rPr>
        <w:t>2</w:t>
      </w:r>
      <w:r w:rsidRPr="1221DAAD">
        <w:rPr>
          <w:rFonts w:ascii="Arial" w:eastAsia="Arial" w:hAnsi="Arial" w:cs="Arial"/>
        </w:rPr>
        <w:t>: Dados Gerais da Usina</w:t>
      </w:r>
      <w:r w:rsidR="007C05DB">
        <w:rPr>
          <w:rFonts w:ascii="Arial" w:eastAsia="Arial" w:hAnsi="Arial" w:cs="Arial"/>
        </w:rPr>
        <w:t xml:space="preserve"> Fotovoltaica.</w:t>
      </w:r>
    </w:p>
    <w:p w14:paraId="0C298C84" w14:textId="5D522F25" w:rsidR="1221DAAD" w:rsidRDefault="1221DAAD" w:rsidP="00E51D60">
      <w:pPr>
        <w:spacing w:after="160"/>
        <w:jc w:val="center"/>
      </w:pPr>
      <w:r>
        <w:rPr>
          <w:noProof/>
        </w:rPr>
        <w:drawing>
          <wp:inline distT="0" distB="0" distL="0" distR="0" wp14:anchorId="4F334F85" wp14:editId="51D1881F">
            <wp:extent cx="3152001" cy="2409557"/>
            <wp:effectExtent l="0" t="0" r="7620" b="0"/>
            <wp:docPr id="1995234022" name="Imagem 199523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95234022"/>
                    <pic:cNvPicPr/>
                  </pic:nvPicPr>
                  <pic:blipFill>
                    <a:blip r:embed="rId9">
                      <a:extLst>
                        <a:ext uri="{28A0092B-C50C-407E-A947-70E740481C1C}">
                          <a14:useLocalDpi xmlns:a14="http://schemas.microsoft.com/office/drawing/2010/main" val="0"/>
                        </a:ext>
                      </a:extLst>
                    </a:blip>
                    <a:stretch>
                      <a:fillRect/>
                    </a:stretch>
                  </pic:blipFill>
                  <pic:spPr>
                    <a:xfrm>
                      <a:off x="0" y="0"/>
                      <a:ext cx="3152001" cy="2409557"/>
                    </a:xfrm>
                    <a:prstGeom prst="rect">
                      <a:avLst/>
                    </a:prstGeom>
                  </pic:spPr>
                </pic:pic>
              </a:graphicData>
            </a:graphic>
          </wp:inline>
        </w:drawing>
      </w:r>
    </w:p>
    <w:p w14:paraId="3D326BC3" w14:textId="6BC82B3D" w:rsidR="1221DAAD" w:rsidRDefault="1221DAAD" w:rsidP="00E51D60">
      <w:pPr>
        <w:spacing w:after="0"/>
        <w:jc w:val="center"/>
        <w:rPr>
          <w:rFonts w:ascii="Arial" w:eastAsia="Calibri" w:hAnsi="Arial" w:cs="Arial"/>
          <w:sz w:val="20"/>
          <w:szCs w:val="20"/>
        </w:rPr>
      </w:pPr>
      <w:r w:rsidRPr="1221DAAD">
        <w:rPr>
          <w:rFonts w:ascii="Arial" w:eastAsia="Calibri" w:hAnsi="Arial" w:cs="Arial"/>
          <w:sz w:val="20"/>
          <w:szCs w:val="20"/>
        </w:rPr>
        <w:t xml:space="preserve">Fonte: Produção da </w:t>
      </w:r>
      <w:r w:rsidR="002007D4">
        <w:rPr>
          <w:rFonts w:ascii="Arial" w:eastAsia="Calibri" w:hAnsi="Arial" w:cs="Arial"/>
          <w:sz w:val="20"/>
          <w:szCs w:val="20"/>
        </w:rPr>
        <w:t>E</w:t>
      </w:r>
      <w:r w:rsidRPr="1221DAAD">
        <w:rPr>
          <w:rFonts w:ascii="Arial" w:eastAsia="Calibri" w:hAnsi="Arial" w:cs="Arial"/>
          <w:sz w:val="20"/>
          <w:szCs w:val="20"/>
        </w:rPr>
        <w:t>mpresa.</w:t>
      </w:r>
    </w:p>
    <w:p w14:paraId="2C9400E7" w14:textId="5A3EC642" w:rsidR="1221DAAD" w:rsidRDefault="1221DAAD" w:rsidP="00BA7180">
      <w:pPr>
        <w:spacing w:after="0" w:line="360" w:lineRule="auto"/>
        <w:ind w:firstLine="709"/>
        <w:jc w:val="center"/>
        <w:rPr>
          <w:rFonts w:ascii="Arial" w:eastAsia="Calibri" w:hAnsi="Arial" w:cs="Arial"/>
          <w:sz w:val="20"/>
          <w:szCs w:val="20"/>
        </w:rPr>
      </w:pPr>
    </w:p>
    <w:p w14:paraId="412BBD36" w14:textId="0D2CD202" w:rsidR="005027E7" w:rsidRDefault="00DF4B3F" w:rsidP="00BA7180">
      <w:pPr>
        <w:spacing w:after="160" w:line="360" w:lineRule="auto"/>
        <w:ind w:firstLine="708"/>
        <w:jc w:val="both"/>
        <w:rPr>
          <w:rFonts w:ascii="Arial" w:eastAsia="Arial" w:hAnsi="Arial" w:cs="Arial"/>
        </w:rPr>
      </w:pPr>
      <w:r>
        <w:rPr>
          <w:rFonts w:ascii="Arial" w:eastAsia="Arial" w:hAnsi="Arial" w:cs="Arial"/>
        </w:rPr>
        <w:t>V</w:t>
      </w:r>
      <w:r w:rsidR="00CA0CB6" w:rsidRPr="00CA0CB6">
        <w:rPr>
          <w:rFonts w:ascii="Arial" w:eastAsia="Arial" w:hAnsi="Arial" w:cs="Arial"/>
        </w:rPr>
        <w:t>erificadas a</w:t>
      </w:r>
      <w:r w:rsidR="005A2B4D">
        <w:rPr>
          <w:rFonts w:ascii="Arial" w:eastAsia="Arial" w:hAnsi="Arial" w:cs="Arial"/>
        </w:rPr>
        <w:t>lgumas questões</w:t>
      </w:r>
      <w:r w:rsidR="00CA0CB6" w:rsidRPr="00CA0CB6">
        <w:rPr>
          <w:rFonts w:ascii="Arial" w:eastAsia="Arial" w:hAnsi="Arial" w:cs="Arial"/>
        </w:rPr>
        <w:t xml:space="preserve">, </w:t>
      </w:r>
      <w:r w:rsidR="00165E07" w:rsidRPr="00165E07">
        <w:rPr>
          <w:rFonts w:ascii="Arial" w:eastAsia="Arial" w:hAnsi="Arial" w:cs="Arial"/>
        </w:rPr>
        <w:t>definiu-se que o investimento no projeto será de R$ 350.000,00, provenientes de recursos próprios. Considerou-se uma área rural de 2 hectares, avaliada em R$ 160.000,00, alinhada com a média do mercado. Presume-se que o investidor já possui a terra,</w:t>
      </w:r>
      <w:r w:rsidR="004737CB">
        <w:rPr>
          <w:rFonts w:ascii="Arial" w:eastAsia="Arial" w:hAnsi="Arial" w:cs="Arial"/>
        </w:rPr>
        <w:t xml:space="preserve"> </w:t>
      </w:r>
      <w:r w:rsidR="00165E07" w:rsidRPr="00165E07">
        <w:rPr>
          <w:rFonts w:ascii="Arial" w:eastAsia="Arial" w:hAnsi="Arial" w:cs="Arial"/>
        </w:rPr>
        <w:t xml:space="preserve">portanto, o valor da terra nua não será considerado na análise. Com os R$ 350.000,00, estima-se uma usina capaz de gerar aproximadamente 12.425 kWh por mês, com um rendimento em torno de 1,8% ao </w:t>
      </w:r>
      <w:r w:rsidR="00165E07" w:rsidRPr="00165E07">
        <w:rPr>
          <w:rFonts w:ascii="Arial" w:eastAsia="Arial" w:hAnsi="Arial" w:cs="Arial"/>
        </w:rPr>
        <w:lastRenderedPageBreak/>
        <w:t xml:space="preserve">mês. Importante </w:t>
      </w:r>
      <w:r w:rsidR="000E282B">
        <w:rPr>
          <w:rFonts w:ascii="Arial" w:eastAsia="Arial" w:hAnsi="Arial" w:cs="Arial"/>
        </w:rPr>
        <w:t>destacar</w:t>
      </w:r>
      <w:r w:rsidR="00165E07" w:rsidRPr="00165E07">
        <w:rPr>
          <w:rFonts w:ascii="Arial" w:eastAsia="Arial" w:hAnsi="Arial" w:cs="Arial"/>
        </w:rPr>
        <w:t xml:space="preserve"> que esse rendimento pode variar ao longo do ano devido às diferenças </w:t>
      </w:r>
      <w:r w:rsidR="00D97E25">
        <w:rPr>
          <w:rFonts w:ascii="Arial" w:eastAsia="Arial" w:hAnsi="Arial" w:cs="Arial"/>
        </w:rPr>
        <w:t xml:space="preserve">mensais </w:t>
      </w:r>
      <w:r w:rsidR="00165E07" w:rsidRPr="00165E07">
        <w:rPr>
          <w:rFonts w:ascii="Arial" w:eastAsia="Arial" w:hAnsi="Arial" w:cs="Arial"/>
        </w:rPr>
        <w:t>na exposição solar e o valor definido pela ANEEL.</w:t>
      </w:r>
    </w:p>
    <w:p w14:paraId="540AACB5" w14:textId="17A4C760" w:rsidR="00BA21E4" w:rsidRDefault="00601F66" w:rsidP="00BA7180">
      <w:pPr>
        <w:spacing w:after="160" w:line="360" w:lineRule="auto"/>
        <w:ind w:firstLine="708"/>
        <w:jc w:val="both"/>
        <w:rPr>
          <w:rFonts w:ascii="Arial" w:eastAsia="Arial" w:hAnsi="Arial" w:cs="Arial"/>
        </w:rPr>
      </w:pPr>
      <w:r>
        <w:rPr>
          <w:rFonts w:ascii="Arial" w:eastAsia="Arial" w:hAnsi="Arial" w:cs="Arial"/>
        </w:rPr>
        <w:t>É im</w:t>
      </w:r>
      <w:r w:rsidR="003719B1">
        <w:rPr>
          <w:rFonts w:ascii="Arial" w:eastAsia="Arial" w:hAnsi="Arial" w:cs="Arial"/>
        </w:rPr>
        <w:t>prescindível</w:t>
      </w:r>
      <w:r>
        <w:rPr>
          <w:rFonts w:ascii="Arial" w:eastAsia="Arial" w:hAnsi="Arial" w:cs="Arial"/>
        </w:rPr>
        <w:t xml:space="preserve"> avaliar as empresas </w:t>
      </w:r>
      <w:r w:rsidR="00AB1D1C">
        <w:rPr>
          <w:rFonts w:ascii="Arial" w:eastAsia="Arial" w:hAnsi="Arial" w:cs="Arial"/>
        </w:rPr>
        <w:t xml:space="preserve">que oferecem os equipamentos </w:t>
      </w:r>
      <w:r w:rsidR="00F750F0">
        <w:rPr>
          <w:rFonts w:ascii="Arial" w:eastAsia="Arial" w:hAnsi="Arial" w:cs="Arial"/>
        </w:rPr>
        <w:t>de energia solar</w:t>
      </w:r>
      <w:r w:rsidR="004B0990">
        <w:rPr>
          <w:rFonts w:ascii="Arial" w:eastAsia="Arial" w:hAnsi="Arial" w:cs="Arial"/>
        </w:rPr>
        <w:t xml:space="preserve">. Deve-se avaliar aspectos como </w:t>
      </w:r>
      <w:r w:rsidR="00116AB8">
        <w:rPr>
          <w:rFonts w:ascii="Arial" w:eastAsia="Arial" w:hAnsi="Arial" w:cs="Arial"/>
        </w:rPr>
        <w:t>o histórico profissional</w:t>
      </w:r>
      <w:r w:rsidR="005E49BD">
        <w:rPr>
          <w:rFonts w:ascii="Arial" w:eastAsia="Arial" w:hAnsi="Arial" w:cs="Arial"/>
        </w:rPr>
        <w:t xml:space="preserve"> e a reputação da empresa</w:t>
      </w:r>
      <w:r w:rsidR="00E95AB8">
        <w:rPr>
          <w:rFonts w:ascii="Arial" w:eastAsia="Arial" w:hAnsi="Arial" w:cs="Arial"/>
        </w:rPr>
        <w:t>. A</w:t>
      </w:r>
      <w:r w:rsidR="005E08B6">
        <w:rPr>
          <w:rFonts w:ascii="Arial" w:eastAsia="Arial" w:hAnsi="Arial" w:cs="Arial"/>
        </w:rPr>
        <w:t xml:space="preserve">lém disso, verificar </w:t>
      </w:r>
      <w:r w:rsidR="00FB32AC">
        <w:rPr>
          <w:rFonts w:ascii="Arial" w:eastAsia="Arial" w:hAnsi="Arial" w:cs="Arial"/>
        </w:rPr>
        <w:t>as marcas dos equipamentos</w:t>
      </w:r>
      <w:r w:rsidR="0011007F">
        <w:rPr>
          <w:rFonts w:ascii="Arial" w:eastAsia="Arial" w:hAnsi="Arial" w:cs="Arial"/>
        </w:rPr>
        <w:t xml:space="preserve"> e se a empresa oferece </w:t>
      </w:r>
      <w:r w:rsidR="00B06F60">
        <w:rPr>
          <w:rFonts w:ascii="Arial" w:eastAsia="Arial" w:hAnsi="Arial" w:cs="Arial"/>
        </w:rPr>
        <w:t>suporte pós</w:t>
      </w:r>
      <w:r w:rsidR="00997633">
        <w:rPr>
          <w:rFonts w:ascii="Arial" w:eastAsia="Arial" w:hAnsi="Arial" w:cs="Arial"/>
        </w:rPr>
        <w:t xml:space="preserve">-venda. </w:t>
      </w:r>
      <w:r w:rsidR="00265D4F">
        <w:rPr>
          <w:rFonts w:ascii="Arial" w:eastAsia="Arial" w:hAnsi="Arial" w:cs="Arial"/>
        </w:rPr>
        <w:t>Também é importante verificar as garantias</w:t>
      </w:r>
      <w:r w:rsidR="000B5868">
        <w:rPr>
          <w:rFonts w:ascii="Arial" w:eastAsia="Arial" w:hAnsi="Arial" w:cs="Arial"/>
        </w:rPr>
        <w:t xml:space="preserve"> dos equipamentos e se eles possuem </w:t>
      </w:r>
      <w:r w:rsidR="00C35618">
        <w:rPr>
          <w:rFonts w:ascii="Arial" w:eastAsia="Arial" w:hAnsi="Arial" w:cs="Arial"/>
        </w:rPr>
        <w:t xml:space="preserve">selo do </w:t>
      </w:r>
      <w:proofErr w:type="spellStart"/>
      <w:r w:rsidR="00C35618">
        <w:rPr>
          <w:rFonts w:ascii="Arial" w:eastAsia="Arial" w:hAnsi="Arial" w:cs="Arial"/>
        </w:rPr>
        <w:t>inmetro</w:t>
      </w:r>
      <w:proofErr w:type="spellEnd"/>
      <w:r w:rsidR="002C50EF">
        <w:rPr>
          <w:rFonts w:ascii="Arial" w:eastAsia="Arial" w:hAnsi="Arial" w:cs="Arial"/>
        </w:rPr>
        <w:t xml:space="preserve"> </w:t>
      </w:r>
      <w:r w:rsidR="002C50EF" w:rsidRPr="7B686F9D">
        <w:rPr>
          <w:rFonts w:ascii="Arial" w:eastAsia="Arial" w:hAnsi="Arial" w:cs="Arial"/>
        </w:rPr>
        <w:t>(</w:t>
      </w:r>
      <w:r w:rsidR="00FE2E38" w:rsidRPr="7B686F9D">
        <w:rPr>
          <w:rFonts w:ascii="Arial" w:eastAsia="Arial" w:hAnsi="Arial" w:cs="Arial"/>
        </w:rPr>
        <w:t xml:space="preserve">MAGALHÃES, </w:t>
      </w:r>
      <w:r w:rsidR="00C80A2B" w:rsidRPr="7B686F9D">
        <w:rPr>
          <w:rFonts w:ascii="Arial" w:eastAsia="Arial" w:hAnsi="Arial" w:cs="Arial"/>
        </w:rPr>
        <w:t>2023).</w:t>
      </w:r>
    </w:p>
    <w:p w14:paraId="4BF90A3C" w14:textId="3200C456" w:rsidR="00DF5521" w:rsidRDefault="73106F9F" w:rsidP="00737A66">
      <w:pPr>
        <w:spacing w:after="160" w:line="360" w:lineRule="auto"/>
        <w:ind w:firstLine="708"/>
        <w:jc w:val="both"/>
        <w:rPr>
          <w:rFonts w:ascii="Arial" w:eastAsia="Arial" w:hAnsi="Arial" w:cs="Arial"/>
        </w:rPr>
      </w:pPr>
      <w:r w:rsidRPr="73106F9F">
        <w:rPr>
          <w:rFonts w:ascii="Arial" w:eastAsia="Arial" w:hAnsi="Arial" w:cs="Arial"/>
        </w:rPr>
        <w:t>Para produção e manutenção de uma usina, existem alguns gastos envolvidos</w:t>
      </w:r>
      <w:r w:rsidR="00BA21E4">
        <w:rPr>
          <w:rFonts w:ascii="Arial" w:eastAsia="Arial" w:hAnsi="Arial" w:cs="Arial"/>
        </w:rPr>
        <w:t xml:space="preserve">. O </w:t>
      </w:r>
      <w:r w:rsidRPr="73106F9F">
        <w:rPr>
          <w:rFonts w:ascii="Arial" w:eastAsia="Arial" w:hAnsi="Arial" w:cs="Arial"/>
        </w:rPr>
        <w:t>inversor, com capacidade de 75 kW, possui uma garantia de aproximadamente 15 anos. As placas fotovoltaicas têm uma garantia de eficiência de 25 anos, assim como a estrutura de aço que as sustenta. No entanto, é importante considerar que, como qualquer equipamento, a usina de energia solar sofre depreciação, resultando na perda gradual de eficiência ao longo dos anos. Para garantir um desempenho financeiro robusto e sustentável, é essencial focar na manutenção das garantias e na vida útil dos componentes.</w:t>
      </w:r>
    </w:p>
    <w:p w14:paraId="49FF73C9" w14:textId="5A8D69AC" w:rsidR="006C7046" w:rsidRDefault="006C7046" w:rsidP="00BA7180">
      <w:pPr>
        <w:spacing w:after="160" w:line="360" w:lineRule="auto"/>
        <w:ind w:firstLine="708"/>
        <w:jc w:val="both"/>
        <w:rPr>
          <w:rFonts w:ascii="Arial" w:eastAsia="Arial" w:hAnsi="Arial" w:cs="Arial"/>
        </w:rPr>
      </w:pPr>
      <w:r w:rsidRPr="006C7046">
        <w:rPr>
          <w:rFonts w:ascii="Arial" w:eastAsia="Arial" w:hAnsi="Arial" w:cs="Arial"/>
        </w:rPr>
        <w:t xml:space="preserve">O seguro, com custo estimado em R$ 2.750,00 por ano, </w:t>
      </w:r>
      <w:r w:rsidR="00F23D92">
        <w:rPr>
          <w:rFonts w:ascii="Arial" w:eastAsia="Arial" w:hAnsi="Arial" w:cs="Arial"/>
        </w:rPr>
        <w:t>assegura o valor</w:t>
      </w:r>
      <w:r w:rsidR="00233814">
        <w:rPr>
          <w:rFonts w:ascii="Arial" w:eastAsia="Arial" w:hAnsi="Arial" w:cs="Arial"/>
        </w:rPr>
        <w:t xml:space="preserve"> </w:t>
      </w:r>
      <w:r w:rsidRPr="006C7046">
        <w:rPr>
          <w:rFonts w:ascii="Arial" w:eastAsia="Arial" w:hAnsi="Arial" w:cs="Arial"/>
        </w:rPr>
        <w:t>contra danos causados por eventos naturais, como vendavais e granizo. Além disso, é necessário realizar manutenção e limpeza dos módulos pelo menos quatro vezes ao ano, com custos estimados em R$ 1.500,00 anuais, incluindo deslocamento, água e detergente. Manter o terreno limpo e livre de vegetação também é essencial para garantir a máxima eficiência das placas solares na produção de energia.</w:t>
      </w:r>
    </w:p>
    <w:p w14:paraId="46380AC5" w14:textId="31103D6F" w:rsidR="0002468B" w:rsidRDefault="00F12558" w:rsidP="00472EFC">
      <w:pPr>
        <w:spacing w:after="160" w:line="360" w:lineRule="auto"/>
        <w:ind w:firstLine="708"/>
        <w:jc w:val="both"/>
        <w:rPr>
          <w:rFonts w:ascii="Arial" w:eastAsia="Arial" w:hAnsi="Arial" w:cs="Arial"/>
        </w:rPr>
      </w:pPr>
      <w:r w:rsidRPr="00F12558">
        <w:rPr>
          <w:rFonts w:ascii="Arial" w:eastAsia="Arial" w:hAnsi="Arial" w:cs="Arial"/>
        </w:rPr>
        <w:t xml:space="preserve">A produção de energia pela usina será direcionada para a </w:t>
      </w:r>
      <w:r w:rsidR="00472EFC">
        <w:rPr>
          <w:rFonts w:ascii="Arial" w:eastAsia="Arial" w:hAnsi="Arial" w:cs="Arial"/>
        </w:rPr>
        <w:t>“</w:t>
      </w:r>
      <w:r w:rsidRPr="00F12558">
        <w:rPr>
          <w:rFonts w:ascii="Arial" w:eastAsia="Arial" w:hAnsi="Arial" w:cs="Arial"/>
        </w:rPr>
        <w:t>venda</w:t>
      </w:r>
      <w:r w:rsidR="00472EFC">
        <w:rPr>
          <w:rFonts w:ascii="Arial" w:eastAsia="Arial" w:hAnsi="Arial" w:cs="Arial"/>
        </w:rPr>
        <w:t>”</w:t>
      </w:r>
      <w:r w:rsidR="00734EE5">
        <w:rPr>
          <w:rFonts w:ascii="Arial" w:eastAsia="Arial" w:hAnsi="Arial" w:cs="Arial"/>
        </w:rPr>
        <w:t>, ou al</w:t>
      </w:r>
      <w:r w:rsidR="00F105DD">
        <w:rPr>
          <w:rFonts w:ascii="Arial" w:eastAsia="Arial" w:hAnsi="Arial" w:cs="Arial"/>
        </w:rPr>
        <w:t xml:space="preserve">uguel </w:t>
      </w:r>
      <w:r w:rsidRPr="00F12558">
        <w:rPr>
          <w:rFonts w:ascii="Arial" w:eastAsia="Arial" w:hAnsi="Arial" w:cs="Arial"/>
        </w:rPr>
        <w:t xml:space="preserve">gerando receita. Isso acarreta a incidência de imposto de renda, aproximadamente 1% para a modalidade de Microempreendedor Individual (MEI). Essa opção é viável, pois a atividade de locação de geradores e equipamentos está </w:t>
      </w:r>
      <w:r w:rsidR="1BE9FE60" w:rsidRPr="1BE9FE60">
        <w:rPr>
          <w:rFonts w:ascii="Arial" w:eastAsia="Arial" w:hAnsi="Arial" w:cs="Arial"/>
        </w:rPr>
        <w:t>inclusa</w:t>
      </w:r>
      <w:r w:rsidRPr="00F12558">
        <w:rPr>
          <w:rFonts w:ascii="Arial" w:eastAsia="Arial" w:hAnsi="Arial" w:cs="Arial"/>
        </w:rPr>
        <w:t xml:space="preserve"> no CNAE permitido para essa categoria. No entanto, essa vantagem fiscal é aplicável somente até o limite anual de faturamento de R$ 81.000,00. Se o faturamento exceder esse valor, a empresa precisará migrar para</w:t>
      </w:r>
      <w:r w:rsidR="00CD078B">
        <w:rPr>
          <w:rFonts w:ascii="Arial" w:eastAsia="Arial" w:hAnsi="Arial" w:cs="Arial"/>
        </w:rPr>
        <w:t xml:space="preserve"> </w:t>
      </w:r>
      <w:r w:rsidRPr="00F12558">
        <w:rPr>
          <w:rFonts w:ascii="Arial" w:eastAsia="Arial" w:hAnsi="Arial" w:cs="Arial"/>
        </w:rPr>
        <w:t>o Simples Nacional. Para este estudo, consideramos um investidor na categoria MEI</w:t>
      </w:r>
      <w:r w:rsidR="00247503">
        <w:rPr>
          <w:rFonts w:ascii="Arial" w:eastAsia="Arial" w:hAnsi="Arial" w:cs="Arial"/>
        </w:rPr>
        <w:t xml:space="preserve">. </w:t>
      </w:r>
      <w:r w:rsidR="005F47DE" w:rsidRPr="005F47DE">
        <w:rPr>
          <w:rFonts w:ascii="Arial" w:eastAsia="Arial" w:hAnsi="Arial" w:cs="Arial"/>
        </w:rPr>
        <w:t>Contudo, pode ser mais viável já de início se formalizar no Simples Nacional, antecipando o crescimento e as necessidades tributárias futuras.</w:t>
      </w:r>
      <w:r w:rsidR="005F47DE">
        <w:rPr>
          <w:rFonts w:ascii="Arial" w:eastAsia="Arial" w:hAnsi="Arial" w:cs="Arial"/>
        </w:rPr>
        <w:t xml:space="preserve"> </w:t>
      </w:r>
      <w:r w:rsidR="008D04B8">
        <w:rPr>
          <w:rFonts w:ascii="Arial" w:eastAsia="Arial" w:hAnsi="Arial" w:cs="Arial"/>
        </w:rPr>
        <w:t>Após d</w:t>
      </w:r>
      <w:r w:rsidR="00DC30EE">
        <w:rPr>
          <w:rFonts w:ascii="Arial" w:eastAsia="Arial" w:hAnsi="Arial" w:cs="Arial"/>
        </w:rPr>
        <w:t xml:space="preserve">efinidos os </w:t>
      </w:r>
      <w:r w:rsidR="09A40790" w:rsidRPr="09A40790">
        <w:rPr>
          <w:rFonts w:ascii="Arial" w:eastAsia="Arial" w:hAnsi="Arial" w:cs="Arial"/>
        </w:rPr>
        <w:t>custos,</w:t>
      </w:r>
      <w:r w:rsidR="00DC30EE">
        <w:rPr>
          <w:rFonts w:ascii="Arial" w:eastAsia="Arial" w:hAnsi="Arial" w:cs="Arial"/>
        </w:rPr>
        <w:t xml:space="preserve"> seguem </w:t>
      </w:r>
      <w:r w:rsidR="00394FA4">
        <w:rPr>
          <w:rFonts w:ascii="Arial" w:eastAsia="Arial" w:hAnsi="Arial" w:cs="Arial"/>
        </w:rPr>
        <w:t>os d</w:t>
      </w:r>
      <w:r w:rsidR="00DE2F6F">
        <w:rPr>
          <w:rFonts w:ascii="Arial" w:eastAsia="Arial" w:hAnsi="Arial" w:cs="Arial"/>
        </w:rPr>
        <w:t>ados fornecidos pela empresa contendo os</w:t>
      </w:r>
      <w:r w:rsidR="0029646C">
        <w:rPr>
          <w:rFonts w:ascii="Arial" w:eastAsia="Arial" w:hAnsi="Arial" w:cs="Arial"/>
        </w:rPr>
        <w:t xml:space="preserve"> </w:t>
      </w:r>
      <w:r w:rsidR="003A457E">
        <w:rPr>
          <w:rFonts w:ascii="Arial" w:eastAsia="Arial" w:hAnsi="Arial" w:cs="Arial"/>
        </w:rPr>
        <w:t xml:space="preserve">descontos </w:t>
      </w:r>
      <w:r w:rsidR="00865AAF">
        <w:rPr>
          <w:rFonts w:ascii="Arial" w:eastAsia="Arial" w:hAnsi="Arial" w:cs="Arial"/>
        </w:rPr>
        <w:t xml:space="preserve">de uma </w:t>
      </w:r>
      <w:r w:rsidR="00013CA0">
        <w:rPr>
          <w:rFonts w:ascii="Arial" w:eastAsia="Arial" w:hAnsi="Arial" w:cs="Arial"/>
        </w:rPr>
        <w:t>Usina de Energia Solar</w:t>
      </w:r>
      <w:r w:rsidR="23DD9E83" w:rsidRPr="23DD9E83">
        <w:rPr>
          <w:rFonts w:ascii="Arial" w:eastAsia="Arial" w:hAnsi="Arial" w:cs="Arial"/>
        </w:rPr>
        <w:t>:</w:t>
      </w:r>
    </w:p>
    <w:p w14:paraId="577D2FAC" w14:textId="77777777" w:rsidR="00290F71" w:rsidRDefault="00290F71" w:rsidP="00C83C14">
      <w:pPr>
        <w:spacing w:after="160" w:line="360" w:lineRule="auto"/>
        <w:ind w:firstLine="708"/>
        <w:jc w:val="both"/>
        <w:rPr>
          <w:rFonts w:ascii="Arial" w:eastAsia="Arial" w:hAnsi="Arial" w:cs="Arial"/>
        </w:rPr>
      </w:pPr>
    </w:p>
    <w:p w14:paraId="07E85D31" w14:textId="483B0ED7" w:rsidR="00721749" w:rsidRDefault="2D487DFD" w:rsidP="00BA7180">
      <w:pPr>
        <w:spacing w:after="160"/>
        <w:jc w:val="center"/>
        <w:rPr>
          <w:rFonts w:ascii="Arial" w:eastAsia="Arial" w:hAnsi="Arial" w:cs="Arial"/>
        </w:rPr>
      </w:pPr>
      <w:r w:rsidRPr="2D487DFD">
        <w:rPr>
          <w:rFonts w:ascii="Arial" w:eastAsia="Arial" w:hAnsi="Arial" w:cs="Arial"/>
        </w:rPr>
        <w:t xml:space="preserve">Ilustração </w:t>
      </w:r>
      <w:r w:rsidR="1E830974" w:rsidRPr="1E830974">
        <w:rPr>
          <w:rFonts w:ascii="Arial" w:eastAsia="Arial" w:hAnsi="Arial" w:cs="Arial"/>
        </w:rPr>
        <w:t>3</w:t>
      </w:r>
      <w:r w:rsidRPr="2D487DFD">
        <w:rPr>
          <w:rFonts w:ascii="Arial" w:eastAsia="Arial" w:hAnsi="Arial" w:cs="Arial"/>
        </w:rPr>
        <w:t>: Descontos da Usina</w:t>
      </w:r>
      <w:r w:rsidR="002C350B">
        <w:rPr>
          <w:rFonts w:ascii="Arial" w:eastAsia="Arial" w:hAnsi="Arial" w:cs="Arial"/>
        </w:rPr>
        <w:t xml:space="preserve"> </w:t>
      </w:r>
      <w:r w:rsidRPr="2D487DFD">
        <w:rPr>
          <w:rFonts w:ascii="Arial" w:eastAsia="Arial" w:hAnsi="Arial" w:cs="Arial"/>
        </w:rPr>
        <w:t>Fotovoltaica.</w:t>
      </w:r>
    </w:p>
    <w:p w14:paraId="127CDE0D" w14:textId="79E00295" w:rsidR="00721749" w:rsidRDefault="005D02FB" w:rsidP="07A032D7">
      <w:pPr>
        <w:spacing w:after="160"/>
        <w:jc w:val="center"/>
        <w:rPr>
          <w:rFonts w:ascii="Arial" w:eastAsia="Arial" w:hAnsi="Arial" w:cs="Arial"/>
        </w:rPr>
      </w:pPr>
      <w:r>
        <w:rPr>
          <w:noProof/>
        </w:rPr>
        <w:drawing>
          <wp:inline distT="0" distB="0" distL="0" distR="0" wp14:anchorId="63900371" wp14:editId="05BE9A18">
            <wp:extent cx="4332688" cy="1938552"/>
            <wp:effectExtent l="0" t="0" r="0" b="0"/>
            <wp:docPr id="20842841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0">
                      <a:extLst>
                        <a:ext uri="{28A0092B-C50C-407E-A947-70E740481C1C}">
                          <a14:useLocalDpi xmlns:a14="http://schemas.microsoft.com/office/drawing/2010/main" val="0"/>
                        </a:ext>
                      </a:extLst>
                    </a:blip>
                    <a:stretch>
                      <a:fillRect/>
                    </a:stretch>
                  </pic:blipFill>
                  <pic:spPr>
                    <a:xfrm>
                      <a:off x="0" y="0"/>
                      <a:ext cx="4332688" cy="1938552"/>
                    </a:xfrm>
                    <a:prstGeom prst="rect">
                      <a:avLst/>
                    </a:prstGeom>
                  </pic:spPr>
                </pic:pic>
              </a:graphicData>
            </a:graphic>
          </wp:inline>
        </w:drawing>
      </w:r>
    </w:p>
    <w:p w14:paraId="376C23DF" w14:textId="6C86D07F" w:rsidR="007C05DB" w:rsidRDefault="07A032D7" w:rsidP="07A032D7">
      <w:pPr>
        <w:spacing w:after="0"/>
        <w:jc w:val="center"/>
      </w:pPr>
      <w:bookmarkStart w:id="12" w:name="_Hlk167149439"/>
      <w:r w:rsidRPr="07A032D7">
        <w:rPr>
          <w:rFonts w:ascii="Arial" w:eastAsia="Calibri" w:hAnsi="Arial" w:cs="Arial"/>
          <w:sz w:val="20"/>
          <w:szCs w:val="20"/>
        </w:rPr>
        <w:t>Fonte: Produção da Empresa.</w:t>
      </w:r>
    </w:p>
    <w:bookmarkEnd w:id="12"/>
    <w:p w14:paraId="309D5184" w14:textId="77777777" w:rsidR="00AE3865" w:rsidRPr="00AE3865" w:rsidRDefault="00AE3865" w:rsidP="00BA7180">
      <w:pPr>
        <w:spacing w:after="0" w:line="360" w:lineRule="auto"/>
        <w:ind w:firstLine="709"/>
        <w:jc w:val="center"/>
        <w:rPr>
          <w:rFonts w:ascii="Arial" w:eastAsia="Calibri" w:hAnsi="Arial" w:cs="Arial"/>
          <w:sz w:val="20"/>
          <w:szCs w:val="20"/>
        </w:rPr>
      </w:pPr>
    </w:p>
    <w:p w14:paraId="489F2F88" w14:textId="4DFE42C6" w:rsidR="0091411B" w:rsidRDefault="009C10EB" w:rsidP="00957CB9">
      <w:pPr>
        <w:spacing w:after="160" w:line="360" w:lineRule="auto"/>
        <w:ind w:firstLine="708"/>
        <w:jc w:val="both"/>
        <w:rPr>
          <w:rFonts w:ascii="Arial" w:eastAsia="Arial" w:hAnsi="Arial" w:cs="Arial"/>
        </w:rPr>
      </w:pPr>
      <w:r>
        <w:rPr>
          <w:rFonts w:ascii="Arial" w:eastAsia="Arial" w:hAnsi="Arial" w:cs="Arial"/>
        </w:rPr>
        <w:t>A</w:t>
      </w:r>
      <w:r w:rsidR="07A032D7" w:rsidRPr="07A032D7">
        <w:rPr>
          <w:rFonts w:ascii="Arial" w:eastAsia="Arial" w:hAnsi="Arial" w:cs="Arial"/>
        </w:rPr>
        <w:t xml:space="preserve"> maior parte dos gastos apresentados </w:t>
      </w:r>
      <w:r w:rsidR="00326B78">
        <w:rPr>
          <w:rFonts w:ascii="Arial" w:eastAsia="Arial" w:hAnsi="Arial" w:cs="Arial"/>
        </w:rPr>
        <w:t>são</w:t>
      </w:r>
      <w:r w:rsidR="07A032D7" w:rsidRPr="07A032D7">
        <w:rPr>
          <w:rFonts w:ascii="Arial" w:eastAsia="Arial" w:hAnsi="Arial" w:cs="Arial"/>
        </w:rPr>
        <w:t xml:space="preserve"> de natureza fixa, sendo que a empresa fornece os descontos mensais estimados ao longo de um ano, baseando-se em uma usina já existente. </w:t>
      </w:r>
      <w:r w:rsidR="003267E7">
        <w:rPr>
          <w:rFonts w:ascii="Arial" w:eastAsia="Arial" w:hAnsi="Arial" w:cs="Arial"/>
        </w:rPr>
        <w:t>A</w:t>
      </w:r>
      <w:r w:rsidR="00AC3E7F" w:rsidRPr="00AC3E7F">
        <w:rPr>
          <w:rFonts w:ascii="Arial" w:eastAsia="Arial" w:hAnsi="Arial" w:cs="Arial"/>
        </w:rPr>
        <w:t xml:space="preserve">pós a construção da usina de energia solar e a obtenção de todas as autorizações e conexões necessárias com a rede, o </w:t>
      </w:r>
      <w:r w:rsidR="504B99CC" w:rsidRPr="504B99CC">
        <w:rPr>
          <w:rFonts w:ascii="Arial" w:eastAsia="Arial" w:hAnsi="Arial" w:cs="Arial"/>
        </w:rPr>
        <w:t>investidor</w:t>
      </w:r>
      <w:r w:rsidR="00AC3E7F" w:rsidRPr="00AC3E7F">
        <w:rPr>
          <w:rFonts w:ascii="Arial" w:eastAsia="Arial" w:hAnsi="Arial" w:cs="Arial"/>
        </w:rPr>
        <w:t xml:space="preserve"> pode optar </w:t>
      </w:r>
      <w:r w:rsidR="6299DDAB" w:rsidRPr="6299DDAB">
        <w:rPr>
          <w:rFonts w:ascii="Arial" w:eastAsia="Arial" w:hAnsi="Arial" w:cs="Arial"/>
        </w:rPr>
        <w:t xml:space="preserve">pela </w:t>
      </w:r>
      <w:r w:rsidR="6DF35F3E" w:rsidRPr="6DF35F3E">
        <w:rPr>
          <w:rFonts w:ascii="Arial" w:eastAsia="Arial" w:hAnsi="Arial" w:cs="Arial"/>
        </w:rPr>
        <w:t>associação</w:t>
      </w:r>
      <w:r w:rsidR="00AC3E7F" w:rsidRPr="00AC3E7F">
        <w:rPr>
          <w:rFonts w:ascii="Arial" w:eastAsia="Arial" w:hAnsi="Arial" w:cs="Arial"/>
        </w:rPr>
        <w:t xml:space="preserve"> a uma cooperativa de energia, como a </w:t>
      </w:r>
      <w:r w:rsidR="001D4823" w:rsidRPr="00AC3E7F">
        <w:rPr>
          <w:rFonts w:ascii="Arial" w:eastAsia="Arial" w:hAnsi="Arial" w:cs="Arial"/>
        </w:rPr>
        <w:t>COGECOM</w:t>
      </w:r>
      <w:r w:rsidR="00946849">
        <w:rPr>
          <w:rFonts w:ascii="Arial" w:eastAsia="Arial" w:hAnsi="Arial" w:cs="Arial"/>
        </w:rPr>
        <w:t xml:space="preserve">. </w:t>
      </w:r>
      <w:r w:rsidR="0E439BD8" w:rsidRPr="0E439BD8">
        <w:rPr>
          <w:rFonts w:ascii="Arial" w:eastAsia="Arial" w:hAnsi="Arial" w:cs="Arial"/>
        </w:rPr>
        <w:t>Essa cooperativa encaminha a energia produzida para as concessionárias, que</w:t>
      </w:r>
      <w:r w:rsidR="0016672C">
        <w:rPr>
          <w:rFonts w:ascii="Arial" w:eastAsia="Arial" w:hAnsi="Arial" w:cs="Arial"/>
        </w:rPr>
        <w:t xml:space="preserve"> </w:t>
      </w:r>
      <w:r w:rsidR="0E439BD8" w:rsidRPr="0E439BD8">
        <w:rPr>
          <w:rFonts w:ascii="Arial" w:eastAsia="Arial" w:hAnsi="Arial" w:cs="Arial"/>
        </w:rPr>
        <w:t>retribuem essa energia na forma de créditos,</w:t>
      </w:r>
      <w:r w:rsidR="0016672C">
        <w:rPr>
          <w:rFonts w:ascii="Arial" w:eastAsia="Arial" w:hAnsi="Arial" w:cs="Arial"/>
        </w:rPr>
        <w:t xml:space="preserve"> </w:t>
      </w:r>
      <w:r w:rsidR="0E439BD8" w:rsidRPr="0E439BD8">
        <w:rPr>
          <w:rFonts w:ascii="Arial" w:eastAsia="Arial" w:hAnsi="Arial" w:cs="Arial"/>
        </w:rPr>
        <w:t>distribuídos entre os cooperados.</w:t>
      </w:r>
      <w:r w:rsidR="00F12D19">
        <w:rPr>
          <w:rFonts w:ascii="Arial" w:eastAsia="Arial" w:hAnsi="Arial" w:cs="Arial"/>
        </w:rPr>
        <w:t xml:space="preserve"> Segundo Araújo, a </w:t>
      </w:r>
      <w:r w:rsidR="00937C4B">
        <w:rPr>
          <w:rFonts w:ascii="Arial" w:eastAsia="Arial" w:hAnsi="Arial" w:cs="Arial"/>
        </w:rPr>
        <w:t xml:space="preserve">“venda de energia” na verdade é </w:t>
      </w:r>
      <w:r w:rsidR="00FE7D43">
        <w:rPr>
          <w:rFonts w:ascii="Arial" w:eastAsia="Arial" w:hAnsi="Arial" w:cs="Arial"/>
        </w:rPr>
        <w:t>um contrato de aluguel</w:t>
      </w:r>
      <w:r w:rsidR="00E403D2">
        <w:rPr>
          <w:rFonts w:ascii="Arial" w:eastAsia="Arial" w:hAnsi="Arial" w:cs="Arial"/>
        </w:rPr>
        <w:t xml:space="preserve"> de equipamentos</w:t>
      </w:r>
      <w:r w:rsidR="00995574">
        <w:rPr>
          <w:rFonts w:ascii="Arial" w:eastAsia="Arial" w:hAnsi="Arial" w:cs="Arial"/>
        </w:rPr>
        <w:t xml:space="preserve">, pois, </w:t>
      </w:r>
      <w:r w:rsidR="00FB420C">
        <w:rPr>
          <w:rFonts w:ascii="Arial" w:eastAsia="Arial" w:hAnsi="Arial" w:cs="Arial"/>
        </w:rPr>
        <w:t xml:space="preserve">frequentemente </w:t>
      </w:r>
      <w:r w:rsidR="00D06000">
        <w:rPr>
          <w:rFonts w:ascii="Arial" w:eastAsia="Arial" w:hAnsi="Arial" w:cs="Arial"/>
        </w:rPr>
        <w:t xml:space="preserve">se fala </w:t>
      </w:r>
      <w:r w:rsidR="001E3357">
        <w:rPr>
          <w:rFonts w:ascii="Arial" w:eastAsia="Arial" w:hAnsi="Arial" w:cs="Arial"/>
        </w:rPr>
        <w:t xml:space="preserve">em aluguel de equipamento e não em </w:t>
      </w:r>
      <w:r w:rsidR="00FA4982">
        <w:rPr>
          <w:rFonts w:ascii="Arial" w:eastAsia="Arial" w:hAnsi="Arial" w:cs="Arial"/>
        </w:rPr>
        <w:t>venda de energia</w:t>
      </w:r>
      <w:r w:rsidR="00332F53">
        <w:rPr>
          <w:rFonts w:ascii="Arial" w:eastAsia="Arial" w:hAnsi="Arial" w:cs="Arial"/>
        </w:rPr>
        <w:t xml:space="preserve"> </w:t>
      </w:r>
      <w:r w:rsidR="00332F53" w:rsidRPr="7B686F9D">
        <w:rPr>
          <w:rFonts w:ascii="Arial" w:eastAsia="Arial" w:hAnsi="Arial" w:cs="Arial"/>
        </w:rPr>
        <w:t>(</w:t>
      </w:r>
      <w:r w:rsidR="009B3738" w:rsidRPr="7B686F9D">
        <w:rPr>
          <w:rFonts w:ascii="Arial" w:eastAsia="Arial" w:hAnsi="Arial" w:cs="Arial"/>
        </w:rPr>
        <w:t xml:space="preserve">ARAÚJO, </w:t>
      </w:r>
      <w:r w:rsidR="004D53B6" w:rsidRPr="7B686F9D">
        <w:rPr>
          <w:rFonts w:ascii="Arial" w:eastAsia="Arial" w:hAnsi="Arial" w:cs="Arial"/>
        </w:rPr>
        <w:t>2021).</w:t>
      </w:r>
    </w:p>
    <w:p w14:paraId="7CFDCDAC" w14:textId="4BBDBDCC" w:rsidR="00194DC2" w:rsidRDefault="00D92EEA" w:rsidP="00BB3714">
      <w:pPr>
        <w:tabs>
          <w:tab w:val="right" w:pos="9072"/>
        </w:tabs>
        <w:spacing w:after="160" w:line="360" w:lineRule="auto"/>
        <w:ind w:firstLine="708"/>
        <w:jc w:val="both"/>
        <w:rPr>
          <w:rFonts w:ascii="Arial" w:eastAsia="Arial" w:hAnsi="Arial" w:cs="Arial"/>
        </w:rPr>
      </w:pPr>
      <w:r>
        <w:rPr>
          <w:rFonts w:ascii="Arial" w:eastAsia="Arial" w:hAnsi="Arial" w:cs="Arial"/>
        </w:rPr>
        <w:t xml:space="preserve"> </w:t>
      </w:r>
      <w:r w:rsidR="00225FB4">
        <w:rPr>
          <w:rFonts w:ascii="Arial" w:eastAsia="Arial" w:hAnsi="Arial" w:cs="Arial"/>
        </w:rPr>
        <w:t xml:space="preserve">A seguir, vejamos o </w:t>
      </w:r>
      <w:r w:rsidR="2921B2D7" w:rsidRPr="2921B2D7">
        <w:rPr>
          <w:rFonts w:ascii="Arial" w:eastAsia="Arial" w:hAnsi="Arial" w:cs="Arial"/>
        </w:rPr>
        <w:t>resultado</w:t>
      </w:r>
      <w:r w:rsidR="3F05313F" w:rsidRPr="3F05313F">
        <w:rPr>
          <w:rFonts w:ascii="Arial" w:eastAsia="Arial" w:hAnsi="Arial" w:cs="Arial"/>
        </w:rPr>
        <w:t xml:space="preserve"> </w:t>
      </w:r>
      <w:r w:rsidR="401FDE51" w:rsidRPr="401FDE51">
        <w:rPr>
          <w:rFonts w:ascii="Arial" w:eastAsia="Arial" w:hAnsi="Arial" w:cs="Arial"/>
        </w:rPr>
        <w:t>do</w:t>
      </w:r>
      <w:r w:rsidR="2004FDB7" w:rsidRPr="2004FDB7">
        <w:rPr>
          <w:rFonts w:ascii="Arial" w:eastAsia="Arial" w:hAnsi="Arial" w:cs="Arial"/>
        </w:rPr>
        <w:t xml:space="preserve"> </w:t>
      </w:r>
      <w:r w:rsidR="00225FB4">
        <w:rPr>
          <w:rFonts w:ascii="Arial" w:eastAsia="Arial" w:hAnsi="Arial" w:cs="Arial"/>
        </w:rPr>
        <w:t>primeiro</w:t>
      </w:r>
      <w:r w:rsidR="001C31CD">
        <w:rPr>
          <w:rFonts w:ascii="Arial" w:eastAsia="Arial" w:hAnsi="Arial" w:cs="Arial"/>
        </w:rPr>
        <w:t xml:space="preserve"> ano</w:t>
      </w:r>
      <w:r w:rsidR="00225FB4">
        <w:rPr>
          <w:rFonts w:ascii="Arial" w:eastAsia="Arial" w:hAnsi="Arial" w:cs="Arial"/>
        </w:rPr>
        <w:t xml:space="preserve"> de uma usina instalada</w:t>
      </w:r>
      <w:r w:rsidR="53AC2EAF" w:rsidRPr="53AC2EAF">
        <w:rPr>
          <w:rFonts w:ascii="Arial" w:eastAsia="Arial" w:hAnsi="Arial" w:cs="Arial"/>
        </w:rPr>
        <w:t>.</w:t>
      </w:r>
    </w:p>
    <w:p w14:paraId="5F9A36B9" w14:textId="77777777" w:rsidR="00195017" w:rsidRDefault="00195017" w:rsidP="00BB3714">
      <w:pPr>
        <w:tabs>
          <w:tab w:val="right" w:pos="9072"/>
        </w:tabs>
        <w:spacing w:after="160" w:line="360" w:lineRule="auto"/>
        <w:ind w:firstLine="708"/>
        <w:jc w:val="both"/>
        <w:rPr>
          <w:rFonts w:ascii="Arial" w:eastAsia="Arial" w:hAnsi="Arial" w:cs="Arial"/>
        </w:rPr>
      </w:pPr>
    </w:p>
    <w:p w14:paraId="69FACB61" w14:textId="4B735E49" w:rsidR="00FA0D76" w:rsidRDefault="00142331" w:rsidP="00620994">
      <w:pPr>
        <w:spacing w:after="160"/>
        <w:jc w:val="center"/>
        <w:rPr>
          <w:rFonts w:ascii="Arial" w:eastAsia="Arial" w:hAnsi="Arial" w:cs="Arial"/>
        </w:rPr>
      </w:pPr>
      <w:r w:rsidRPr="00142331">
        <w:rPr>
          <w:rFonts w:ascii="Arial" w:eastAsia="Arial" w:hAnsi="Arial" w:cs="Arial"/>
        </w:rPr>
        <w:t xml:space="preserve">Ilustração </w:t>
      </w:r>
      <w:r w:rsidR="37DE09DA" w:rsidRPr="37DE09DA">
        <w:rPr>
          <w:rFonts w:ascii="Arial" w:eastAsia="Arial" w:hAnsi="Arial" w:cs="Arial"/>
        </w:rPr>
        <w:t>4</w:t>
      </w:r>
      <w:r w:rsidRPr="00142331">
        <w:rPr>
          <w:rFonts w:ascii="Arial" w:eastAsia="Arial" w:hAnsi="Arial" w:cs="Arial"/>
        </w:rPr>
        <w:t xml:space="preserve">: </w:t>
      </w:r>
      <w:r w:rsidR="00710C53">
        <w:rPr>
          <w:rFonts w:ascii="Arial" w:eastAsia="Arial" w:hAnsi="Arial" w:cs="Arial"/>
        </w:rPr>
        <w:t xml:space="preserve">Primeiro ano de geração de </w:t>
      </w:r>
      <w:r w:rsidR="00063870">
        <w:rPr>
          <w:rFonts w:ascii="Arial" w:eastAsia="Arial" w:hAnsi="Arial" w:cs="Arial"/>
        </w:rPr>
        <w:t>E</w:t>
      </w:r>
      <w:r w:rsidR="00710C53">
        <w:rPr>
          <w:rFonts w:ascii="Arial" w:eastAsia="Arial" w:hAnsi="Arial" w:cs="Arial"/>
        </w:rPr>
        <w:t>nergia</w:t>
      </w:r>
      <w:r w:rsidR="00063870">
        <w:rPr>
          <w:rFonts w:ascii="Arial" w:eastAsia="Arial" w:hAnsi="Arial" w:cs="Arial"/>
        </w:rPr>
        <w:t xml:space="preserve"> Solar.</w:t>
      </w:r>
    </w:p>
    <w:p w14:paraId="5C42D3F9" w14:textId="662555A0" w:rsidR="00FA0D76" w:rsidRDefault="00130895" w:rsidP="00620994">
      <w:pPr>
        <w:spacing w:after="160"/>
        <w:jc w:val="center"/>
        <w:rPr>
          <w:rFonts w:ascii="Arial" w:eastAsia="Arial" w:hAnsi="Arial" w:cs="Arial"/>
        </w:rPr>
      </w:pPr>
      <w:r>
        <w:rPr>
          <w:noProof/>
        </w:rPr>
        <w:drawing>
          <wp:inline distT="0" distB="0" distL="0" distR="0" wp14:anchorId="4152BF61" wp14:editId="601267FF">
            <wp:extent cx="4178022" cy="2038350"/>
            <wp:effectExtent l="0" t="0" r="0" b="0"/>
            <wp:docPr id="978227544"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4178022" cy="2038350"/>
                    </a:xfrm>
                    <a:prstGeom prst="rect">
                      <a:avLst/>
                    </a:prstGeom>
                  </pic:spPr>
                </pic:pic>
              </a:graphicData>
            </a:graphic>
          </wp:inline>
        </w:drawing>
      </w:r>
    </w:p>
    <w:p w14:paraId="2D90D236" w14:textId="2174389C" w:rsidR="00EE6988" w:rsidRPr="00EE6988" w:rsidRDefault="00EE6988" w:rsidP="00620994">
      <w:pPr>
        <w:spacing w:after="160"/>
        <w:jc w:val="center"/>
        <w:rPr>
          <w:rFonts w:ascii="Arial" w:eastAsia="Arial" w:hAnsi="Arial" w:cs="Arial"/>
          <w:sz w:val="20"/>
          <w:szCs w:val="20"/>
        </w:rPr>
      </w:pPr>
      <w:r w:rsidRPr="00EE6988">
        <w:rPr>
          <w:rFonts w:ascii="Arial" w:eastAsia="Arial" w:hAnsi="Arial" w:cs="Arial"/>
          <w:sz w:val="20"/>
          <w:szCs w:val="20"/>
        </w:rPr>
        <w:t>Fonte: Produção da Empresa.</w:t>
      </w:r>
    </w:p>
    <w:p w14:paraId="792D8AF3" w14:textId="30F28455" w:rsidR="15D21C16" w:rsidRDefault="15D21C16" w:rsidP="00620994">
      <w:pPr>
        <w:spacing w:after="160" w:line="360" w:lineRule="auto"/>
        <w:ind w:firstLine="708"/>
        <w:jc w:val="center"/>
        <w:rPr>
          <w:rFonts w:ascii="Arial" w:eastAsia="Arial" w:hAnsi="Arial" w:cs="Arial"/>
          <w:sz w:val="20"/>
          <w:szCs w:val="20"/>
        </w:rPr>
      </w:pPr>
    </w:p>
    <w:p w14:paraId="5A4FDF5D" w14:textId="22C0C2BA" w:rsidR="0031652F" w:rsidRDefault="00862B91" w:rsidP="0031652F">
      <w:pPr>
        <w:spacing w:after="160" w:line="360" w:lineRule="auto"/>
        <w:ind w:firstLine="708"/>
        <w:jc w:val="both"/>
        <w:rPr>
          <w:rFonts w:ascii="Arial" w:eastAsia="Arial" w:hAnsi="Arial" w:cs="Arial"/>
        </w:rPr>
      </w:pPr>
      <w:r w:rsidRPr="00862B91">
        <w:rPr>
          <w:rFonts w:ascii="Arial" w:eastAsia="Arial" w:hAnsi="Arial" w:cs="Arial"/>
        </w:rPr>
        <w:t xml:space="preserve">Com base no valor total bruto, identificamos as entradas para o fluxo de caixa, enquanto os descontos, excluindo a depreciação, representam as saídas. Utilizamos os mesmos valores para cada ano para simplificação, mas na prática, os números podem variar </w:t>
      </w:r>
      <w:r w:rsidR="00960676">
        <w:rPr>
          <w:rFonts w:ascii="Arial" w:eastAsia="Arial" w:hAnsi="Arial" w:cs="Arial"/>
        </w:rPr>
        <w:t>de acordo com</w:t>
      </w:r>
      <w:r w:rsidRPr="00862B91">
        <w:rPr>
          <w:rFonts w:ascii="Arial" w:eastAsia="Arial" w:hAnsi="Arial" w:cs="Arial"/>
        </w:rPr>
        <w:t xml:space="preserve"> </w:t>
      </w:r>
      <w:r w:rsidR="00960676">
        <w:rPr>
          <w:rFonts w:ascii="Arial" w:eastAsia="Arial" w:hAnsi="Arial" w:cs="Arial"/>
        </w:rPr>
        <w:t>a</w:t>
      </w:r>
      <w:r w:rsidRPr="00862B91">
        <w:rPr>
          <w:rFonts w:ascii="Arial" w:eastAsia="Arial" w:hAnsi="Arial" w:cs="Arial"/>
        </w:rPr>
        <w:t xml:space="preserve"> geração de energia, valor por kWh</w:t>
      </w:r>
      <w:r w:rsidR="348C45B3" w:rsidRPr="348C45B3">
        <w:rPr>
          <w:rFonts w:ascii="Arial" w:eastAsia="Arial" w:hAnsi="Arial" w:cs="Arial"/>
        </w:rPr>
        <w:t>, produtividade</w:t>
      </w:r>
      <w:r w:rsidRPr="00862B91">
        <w:rPr>
          <w:rFonts w:ascii="Arial" w:eastAsia="Arial" w:hAnsi="Arial" w:cs="Arial"/>
        </w:rPr>
        <w:t xml:space="preserve"> e outros fatores, afetando os resultados</w:t>
      </w:r>
      <w:r w:rsidR="0056383A">
        <w:rPr>
          <w:rFonts w:ascii="Arial" w:eastAsia="Arial" w:hAnsi="Arial" w:cs="Arial"/>
        </w:rPr>
        <w:t xml:space="preserve">. </w:t>
      </w:r>
      <w:r w:rsidRPr="00862B91">
        <w:rPr>
          <w:rFonts w:ascii="Arial" w:eastAsia="Arial" w:hAnsi="Arial" w:cs="Arial"/>
        </w:rPr>
        <w:t>Abaixo</w:t>
      </w:r>
      <w:r w:rsidR="007F3C48">
        <w:rPr>
          <w:rFonts w:ascii="Arial" w:eastAsia="Arial" w:hAnsi="Arial" w:cs="Arial"/>
        </w:rPr>
        <w:t>,</w:t>
      </w:r>
      <w:r w:rsidRPr="00862B91">
        <w:rPr>
          <w:rFonts w:ascii="Arial" w:eastAsia="Arial" w:hAnsi="Arial" w:cs="Arial"/>
        </w:rPr>
        <w:t xml:space="preserve"> </w:t>
      </w:r>
      <w:r w:rsidR="007F3C48">
        <w:rPr>
          <w:rFonts w:ascii="Arial" w:eastAsia="Arial" w:hAnsi="Arial" w:cs="Arial"/>
        </w:rPr>
        <w:t>segue</w:t>
      </w:r>
      <w:r w:rsidRPr="00862B91">
        <w:rPr>
          <w:rFonts w:ascii="Arial" w:eastAsia="Arial" w:hAnsi="Arial" w:cs="Arial"/>
        </w:rPr>
        <w:t xml:space="preserve"> o fluxo de caixa previsto para os 25 anos da Usina Solar Fotovoltaica.</w:t>
      </w:r>
    </w:p>
    <w:p w14:paraId="5D933FAC" w14:textId="77777777" w:rsidR="00F60590" w:rsidRDefault="00F60590" w:rsidP="00D92EEA">
      <w:pPr>
        <w:spacing w:after="160" w:line="360" w:lineRule="auto"/>
        <w:jc w:val="both"/>
        <w:rPr>
          <w:rFonts w:ascii="Arial" w:eastAsia="Arial" w:hAnsi="Arial" w:cs="Arial"/>
        </w:rPr>
      </w:pPr>
    </w:p>
    <w:p w14:paraId="3ECDA60A" w14:textId="3F757471" w:rsidR="00FF1C5C" w:rsidRPr="009F0FAC" w:rsidRDefault="00FF1C5C" w:rsidP="009F0FAC">
      <w:pPr>
        <w:spacing w:after="160"/>
        <w:jc w:val="center"/>
        <w:rPr>
          <w:rFonts w:ascii="Arial" w:eastAsia="Arial" w:hAnsi="Arial" w:cs="Arial"/>
        </w:rPr>
      </w:pPr>
      <w:r>
        <w:rPr>
          <w:rFonts w:ascii="Arial" w:eastAsia="Calibri" w:hAnsi="Arial" w:cs="Arial"/>
        </w:rPr>
        <w:t>Ilustração</w:t>
      </w:r>
      <w:r w:rsidR="0012120C">
        <w:rPr>
          <w:rFonts w:ascii="Arial" w:eastAsia="Calibri" w:hAnsi="Arial" w:cs="Arial"/>
        </w:rPr>
        <w:t xml:space="preserve"> </w:t>
      </w:r>
      <w:r w:rsidR="1272556E" w:rsidRPr="1272556E">
        <w:rPr>
          <w:rFonts w:ascii="Arial" w:eastAsia="Calibri" w:hAnsi="Arial" w:cs="Arial"/>
        </w:rPr>
        <w:t>5</w:t>
      </w:r>
      <w:r>
        <w:rPr>
          <w:rFonts w:ascii="Arial" w:eastAsia="Calibri" w:hAnsi="Arial" w:cs="Arial"/>
        </w:rPr>
        <w:t>: Fluxo de Caixa</w:t>
      </w:r>
      <w:r w:rsidR="0012120C">
        <w:rPr>
          <w:rFonts w:ascii="Arial" w:eastAsia="Calibri" w:hAnsi="Arial" w:cs="Arial"/>
        </w:rPr>
        <w:t>.</w:t>
      </w:r>
    </w:p>
    <w:p w14:paraId="3D309D68" w14:textId="29D7E8A2" w:rsidR="00670CBB" w:rsidRDefault="00A43FAB" w:rsidP="009F0FAC">
      <w:pPr>
        <w:spacing w:after="0"/>
        <w:jc w:val="center"/>
        <w:rPr>
          <w:rFonts w:ascii="Arial" w:eastAsia="Calibri" w:hAnsi="Arial" w:cs="Arial"/>
          <w:sz w:val="20"/>
          <w:szCs w:val="20"/>
        </w:rPr>
      </w:pPr>
      <w:r w:rsidRPr="00D541B3">
        <w:rPr>
          <w:rFonts w:ascii="Arial" w:hAnsi="Arial" w:cs="Arial"/>
          <w:noProof/>
          <w:lang w:eastAsia="pt-BR"/>
        </w:rPr>
        <w:drawing>
          <wp:inline distT="0" distB="0" distL="0" distR="0" wp14:anchorId="005BE9FF" wp14:editId="31D7525C">
            <wp:extent cx="5794513" cy="1645355"/>
            <wp:effectExtent l="0" t="0" r="0" b="0"/>
            <wp:docPr id="5308950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4513" cy="1645355"/>
                    </a:xfrm>
                    <a:prstGeom prst="rect">
                      <a:avLst/>
                    </a:prstGeom>
                    <a:noFill/>
                    <a:ln>
                      <a:noFill/>
                    </a:ln>
                  </pic:spPr>
                </pic:pic>
              </a:graphicData>
            </a:graphic>
          </wp:inline>
        </w:drawing>
      </w:r>
    </w:p>
    <w:p w14:paraId="0D01A413" w14:textId="00D234D6" w:rsidR="00CF3CF1" w:rsidRDefault="005A2FBF" w:rsidP="009F0FAC">
      <w:pPr>
        <w:spacing w:after="0"/>
        <w:jc w:val="center"/>
        <w:rPr>
          <w:rFonts w:ascii="Arial" w:eastAsia="Calibri" w:hAnsi="Arial" w:cs="Arial"/>
          <w:sz w:val="20"/>
          <w:szCs w:val="20"/>
        </w:rPr>
      </w:pPr>
      <w:r w:rsidRPr="005A2FBF">
        <w:rPr>
          <w:rFonts w:ascii="Arial" w:eastAsia="Calibri" w:hAnsi="Arial" w:cs="Arial"/>
          <w:sz w:val="20"/>
          <w:szCs w:val="20"/>
        </w:rPr>
        <w:t>Fonte: Produção d</w:t>
      </w:r>
      <w:r w:rsidR="00934901">
        <w:rPr>
          <w:rFonts w:ascii="Arial" w:eastAsia="Calibri" w:hAnsi="Arial" w:cs="Arial"/>
          <w:sz w:val="20"/>
          <w:szCs w:val="20"/>
        </w:rPr>
        <w:t>as pesquisadoras.</w:t>
      </w:r>
    </w:p>
    <w:p w14:paraId="62DDDBB5" w14:textId="77777777" w:rsidR="006256B2" w:rsidRDefault="006256B2" w:rsidP="005A2FBF">
      <w:pPr>
        <w:spacing w:after="0" w:line="360" w:lineRule="auto"/>
        <w:ind w:firstLine="709"/>
        <w:jc w:val="center"/>
        <w:rPr>
          <w:rFonts w:ascii="Arial" w:eastAsia="Calibri" w:hAnsi="Arial" w:cs="Arial"/>
          <w:sz w:val="20"/>
          <w:szCs w:val="20"/>
        </w:rPr>
      </w:pPr>
    </w:p>
    <w:p w14:paraId="1D844DE1" w14:textId="6EF7AE0B" w:rsidR="00C53B7C" w:rsidRDefault="00CE3E02" w:rsidP="008F7AB6">
      <w:pPr>
        <w:spacing w:after="0" w:line="360" w:lineRule="auto"/>
        <w:ind w:firstLine="709"/>
        <w:jc w:val="both"/>
        <w:rPr>
          <w:rFonts w:ascii="Arial" w:eastAsia="Calibri" w:hAnsi="Arial" w:cs="Arial"/>
        </w:rPr>
      </w:pPr>
      <w:r>
        <w:rPr>
          <w:rFonts w:ascii="Arial" w:eastAsia="Calibri" w:hAnsi="Arial" w:cs="Arial"/>
        </w:rPr>
        <w:t xml:space="preserve">De acordo com a </w:t>
      </w:r>
      <w:r w:rsidR="00C91A05">
        <w:rPr>
          <w:rFonts w:ascii="Arial" w:eastAsia="Calibri" w:hAnsi="Arial" w:cs="Arial"/>
        </w:rPr>
        <w:t xml:space="preserve">ilustração </w:t>
      </w:r>
      <w:r w:rsidR="004E053A">
        <w:rPr>
          <w:rFonts w:ascii="Arial" w:eastAsia="Calibri" w:hAnsi="Arial" w:cs="Arial"/>
        </w:rPr>
        <w:t>5</w:t>
      </w:r>
      <w:r w:rsidR="00F47E54">
        <w:rPr>
          <w:rFonts w:ascii="Arial" w:eastAsia="Calibri" w:hAnsi="Arial" w:cs="Arial"/>
        </w:rPr>
        <w:t xml:space="preserve">, tivemos um total de entradas ao longo de 25 anos </w:t>
      </w:r>
      <w:r w:rsidR="00104EE4">
        <w:rPr>
          <w:rFonts w:ascii="Arial" w:eastAsia="Calibri" w:hAnsi="Arial" w:cs="Arial"/>
        </w:rPr>
        <w:t xml:space="preserve">no valor de R$ </w:t>
      </w:r>
      <w:r w:rsidR="00CA5BB6">
        <w:rPr>
          <w:rFonts w:ascii="Arial" w:eastAsia="Calibri" w:hAnsi="Arial" w:cs="Arial"/>
        </w:rPr>
        <w:t>1.</w:t>
      </w:r>
      <w:r w:rsidR="00A32AC2">
        <w:rPr>
          <w:rFonts w:ascii="Arial" w:eastAsia="Calibri" w:hAnsi="Arial" w:cs="Arial"/>
        </w:rPr>
        <w:t xml:space="preserve">975.543,75 </w:t>
      </w:r>
      <w:r w:rsidR="00D37901">
        <w:rPr>
          <w:rFonts w:ascii="Arial" w:eastAsia="Calibri" w:hAnsi="Arial" w:cs="Arial"/>
        </w:rPr>
        <w:t>e saídas no valor de R$ 232.094,25</w:t>
      </w:r>
      <w:r w:rsidR="009B1468">
        <w:rPr>
          <w:rFonts w:ascii="Arial" w:eastAsia="Calibri" w:hAnsi="Arial" w:cs="Arial"/>
        </w:rPr>
        <w:t xml:space="preserve"> resultando em um fluxo de caixa no valor de R$ 1.743.449,50. </w:t>
      </w:r>
      <w:r w:rsidR="00625BD8">
        <w:rPr>
          <w:rFonts w:ascii="Arial" w:eastAsia="Calibri" w:hAnsi="Arial" w:cs="Arial"/>
        </w:rPr>
        <w:t>Usamos como referência</w:t>
      </w:r>
      <w:r w:rsidR="002D7A6E" w:rsidRPr="002D7A6E">
        <w:rPr>
          <w:rFonts w:ascii="Arial" w:eastAsia="Calibri" w:hAnsi="Arial" w:cs="Arial"/>
        </w:rPr>
        <w:t xml:space="preserve"> os 25 anos, </w:t>
      </w:r>
      <w:r w:rsidR="00CE5A3B">
        <w:rPr>
          <w:rFonts w:ascii="Arial" w:eastAsia="Calibri" w:hAnsi="Arial" w:cs="Arial"/>
        </w:rPr>
        <w:t>representando</w:t>
      </w:r>
      <w:r w:rsidR="002D7A6E" w:rsidRPr="002D7A6E">
        <w:rPr>
          <w:rFonts w:ascii="Arial" w:eastAsia="Calibri" w:hAnsi="Arial" w:cs="Arial"/>
        </w:rPr>
        <w:t xml:space="preserve"> a vida útil estimada das placas solares</w:t>
      </w:r>
      <w:r w:rsidR="008F7AB6">
        <w:rPr>
          <w:rFonts w:ascii="Arial" w:eastAsia="Calibri" w:hAnsi="Arial" w:cs="Arial"/>
        </w:rPr>
        <w:t xml:space="preserve">. </w:t>
      </w:r>
    </w:p>
    <w:p w14:paraId="157F05A2" w14:textId="40766ACD" w:rsidR="00F906C4" w:rsidRDefault="07A032D7" w:rsidP="008F7AB6">
      <w:pPr>
        <w:spacing w:after="0" w:line="360" w:lineRule="auto"/>
        <w:ind w:firstLine="709"/>
        <w:jc w:val="both"/>
        <w:rPr>
          <w:rFonts w:ascii="Arial" w:eastAsia="Calibri" w:hAnsi="Arial" w:cs="Arial"/>
        </w:rPr>
      </w:pPr>
      <w:r w:rsidRPr="07A032D7">
        <w:rPr>
          <w:rFonts w:ascii="Arial" w:eastAsia="Calibri" w:hAnsi="Arial" w:cs="Arial"/>
        </w:rPr>
        <w:t>As entradas são definidas pela tarifa</w:t>
      </w:r>
      <w:r w:rsidR="00A61828">
        <w:rPr>
          <w:rFonts w:ascii="Arial" w:eastAsia="Calibri" w:hAnsi="Arial" w:cs="Arial"/>
        </w:rPr>
        <w:t xml:space="preserve"> </w:t>
      </w:r>
      <w:r w:rsidRPr="07A032D7">
        <w:rPr>
          <w:rFonts w:ascii="Arial" w:eastAsia="Calibri" w:hAnsi="Arial" w:cs="Arial"/>
        </w:rPr>
        <w:t>de R$ 0,53 por kWh, conforme informado pela empresa</w:t>
      </w:r>
      <w:r w:rsidR="00EC3759">
        <w:rPr>
          <w:rFonts w:ascii="Arial" w:eastAsia="Calibri" w:hAnsi="Arial" w:cs="Arial"/>
        </w:rPr>
        <w:t xml:space="preserve"> de energia solar </w:t>
      </w:r>
      <w:r w:rsidR="00F83B9D">
        <w:rPr>
          <w:rFonts w:ascii="Arial" w:eastAsia="Calibri" w:hAnsi="Arial" w:cs="Arial"/>
        </w:rPr>
        <w:t>que nos prestou o orçamento</w:t>
      </w:r>
      <w:r w:rsidR="00D02E3D">
        <w:rPr>
          <w:rFonts w:ascii="Arial" w:eastAsia="Calibri" w:hAnsi="Arial" w:cs="Arial"/>
        </w:rPr>
        <w:t xml:space="preserve">, </w:t>
      </w:r>
      <w:r w:rsidRPr="07A032D7">
        <w:rPr>
          <w:rFonts w:ascii="Arial" w:eastAsia="Calibri" w:hAnsi="Arial" w:cs="Arial"/>
        </w:rPr>
        <w:t xml:space="preserve">multiplicada pela </w:t>
      </w:r>
      <w:r w:rsidR="2D973A99" w:rsidRPr="2D973A99">
        <w:rPr>
          <w:rFonts w:ascii="Arial" w:eastAsia="Calibri" w:hAnsi="Arial" w:cs="Arial"/>
        </w:rPr>
        <w:t>produção</w:t>
      </w:r>
      <w:r w:rsidRPr="07A032D7">
        <w:rPr>
          <w:rFonts w:ascii="Arial" w:eastAsia="Calibri" w:hAnsi="Arial" w:cs="Arial"/>
        </w:rPr>
        <w:t xml:space="preserve"> de energia</w:t>
      </w:r>
      <w:r w:rsidR="157F2065" w:rsidRPr="157F2065">
        <w:rPr>
          <w:rFonts w:ascii="Arial" w:eastAsia="Calibri" w:hAnsi="Arial" w:cs="Arial"/>
        </w:rPr>
        <w:t>.</w:t>
      </w:r>
      <w:r w:rsidRPr="07A032D7">
        <w:rPr>
          <w:rFonts w:ascii="Arial" w:eastAsia="Calibri" w:hAnsi="Arial" w:cs="Arial"/>
        </w:rPr>
        <w:t xml:space="preserve"> Destaca-se que essa tarifa é definida pela Agência Nacional de Energia Elétrica (ANEEL), </w:t>
      </w:r>
      <w:r w:rsidR="00C947E1">
        <w:rPr>
          <w:rFonts w:ascii="Arial" w:eastAsia="Calibri" w:hAnsi="Arial" w:cs="Arial"/>
        </w:rPr>
        <w:t xml:space="preserve">sujeita a </w:t>
      </w:r>
      <w:r w:rsidR="097A0903" w:rsidRPr="097A0903">
        <w:rPr>
          <w:rFonts w:ascii="Arial" w:eastAsia="Calibri" w:hAnsi="Arial" w:cs="Arial"/>
        </w:rPr>
        <w:t>oscilações</w:t>
      </w:r>
      <w:r w:rsidR="29E092C6" w:rsidRPr="29E092C6">
        <w:rPr>
          <w:rFonts w:ascii="Arial" w:eastAsia="Calibri" w:hAnsi="Arial" w:cs="Arial"/>
        </w:rPr>
        <w:t>, não garantindo recebimento de valores fixo.</w:t>
      </w:r>
      <w:r w:rsidRPr="07A032D7">
        <w:rPr>
          <w:rFonts w:ascii="Arial" w:eastAsia="Calibri" w:hAnsi="Arial" w:cs="Arial"/>
        </w:rPr>
        <w:t xml:space="preserve"> </w:t>
      </w:r>
    </w:p>
    <w:p w14:paraId="5A184445" w14:textId="695CA3CF" w:rsidR="00F906C4" w:rsidRDefault="006657E2" w:rsidP="008F7AB6">
      <w:pPr>
        <w:spacing w:after="0" w:line="360" w:lineRule="auto"/>
        <w:ind w:firstLine="709"/>
        <w:jc w:val="both"/>
        <w:rPr>
          <w:rFonts w:ascii="Arial" w:eastAsia="Calibri" w:hAnsi="Arial" w:cs="Arial"/>
        </w:rPr>
      </w:pPr>
      <w:r>
        <w:rPr>
          <w:rFonts w:ascii="Arial" w:eastAsia="Calibri" w:hAnsi="Arial" w:cs="Arial"/>
        </w:rPr>
        <w:t xml:space="preserve">De acordo com </w:t>
      </w:r>
      <w:r w:rsidR="00EE6138">
        <w:rPr>
          <w:rFonts w:ascii="Arial" w:eastAsia="Calibri" w:hAnsi="Arial" w:cs="Arial"/>
        </w:rPr>
        <w:t>Ayrão, o</w:t>
      </w:r>
      <w:r w:rsidR="001D79A9" w:rsidRPr="001D79A9">
        <w:rPr>
          <w:rFonts w:ascii="Arial" w:eastAsia="Calibri" w:hAnsi="Arial" w:cs="Arial"/>
        </w:rPr>
        <w:t xml:space="preserve"> critério do Valor Presente Líquido (VPL) é amplamente utilizado em análise de investimentos. Ele converte todas as entradas e saídas futuras a valores presentes ao longo da vida útil do projeto e deduz o valor do investimento inicial. Um VPL positivo indica que o investimento gera riqueza, enquanto um VPL negativo sugere destruição de valor (AYRÃO, 2018).</w:t>
      </w:r>
    </w:p>
    <w:p w14:paraId="2C091337" w14:textId="3CE5D9BC" w:rsidR="1221DAAD" w:rsidRDefault="69E6E74D" w:rsidP="008F7AB6">
      <w:pPr>
        <w:spacing w:after="0" w:line="360" w:lineRule="auto"/>
        <w:ind w:firstLine="709"/>
        <w:jc w:val="both"/>
        <w:rPr>
          <w:rFonts w:ascii="Arial" w:eastAsia="Calibri" w:hAnsi="Arial" w:cs="Arial"/>
        </w:rPr>
      </w:pPr>
      <w:r w:rsidRPr="69E6E74D">
        <w:rPr>
          <w:rFonts w:ascii="Arial" w:eastAsia="Calibri" w:hAnsi="Arial" w:cs="Arial"/>
        </w:rPr>
        <w:t>Desta forma</w:t>
      </w:r>
      <w:r w:rsidR="00D02E3D">
        <w:rPr>
          <w:rFonts w:ascii="Arial" w:eastAsia="Calibri" w:hAnsi="Arial" w:cs="Arial"/>
        </w:rPr>
        <w:t xml:space="preserve">, </w:t>
      </w:r>
      <w:r w:rsidR="07A032D7" w:rsidRPr="07A032D7">
        <w:rPr>
          <w:rFonts w:ascii="Arial" w:eastAsia="Calibri" w:hAnsi="Arial" w:cs="Arial"/>
        </w:rPr>
        <w:t>podemos determinar a viabilidade do projeto, conforme segue:</w:t>
      </w:r>
    </w:p>
    <w:p w14:paraId="0410D167" w14:textId="511A3569" w:rsidR="1221DAAD" w:rsidRDefault="1221DAAD" w:rsidP="1221DAAD">
      <w:pPr>
        <w:spacing w:after="0" w:line="360" w:lineRule="auto"/>
        <w:ind w:firstLine="709"/>
        <w:jc w:val="both"/>
        <w:rPr>
          <w:rFonts w:ascii="Arial" w:eastAsia="Calibri" w:hAnsi="Arial" w:cs="Arial"/>
        </w:rPr>
      </w:pPr>
    </w:p>
    <w:p w14:paraId="7E8D10AB" w14:textId="78534B08" w:rsidR="006B4E33" w:rsidRDefault="131DDAF1" w:rsidP="000F249A">
      <w:pPr>
        <w:spacing w:after="160"/>
        <w:jc w:val="center"/>
        <w:rPr>
          <w:rFonts w:ascii="Arial" w:eastAsia="Calibri" w:hAnsi="Arial" w:cs="Arial"/>
        </w:rPr>
      </w:pPr>
      <w:bookmarkStart w:id="13" w:name="_Hlk167744844"/>
      <w:r w:rsidRPr="131DDAF1">
        <w:rPr>
          <w:rFonts w:ascii="Arial" w:eastAsia="Calibri" w:hAnsi="Arial" w:cs="Arial"/>
        </w:rPr>
        <w:lastRenderedPageBreak/>
        <w:t xml:space="preserve">Ilustração </w:t>
      </w:r>
      <w:r w:rsidR="75162714" w:rsidRPr="75162714">
        <w:rPr>
          <w:rFonts w:ascii="Arial" w:eastAsia="Calibri" w:hAnsi="Arial" w:cs="Arial"/>
        </w:rPr>
        <w:t>6</w:t>
      </w:r>
      <w:r w:rsidRPr="131DDAF1">
        <w:rPr>
          <w:rFonts w:ascii="Arial" w:eastAsia="Calibri" w:hAnsi="Arial" w:cs="Arial"/>
        </w:rPr>
        <w:t xml:space="preserve">: Análise do </w:t>
      </w:r>
      <w:r w:rsidR="00E95B05">
        <w:rPr>
          <w:rFonts w:ascii="Arial" w:eastAsia="Calibri" w:hAnsi="Arial" w:cs="Arial"/>
        </w:rPr>
        <w:t xml:space="preserve">retorno </w:t>
      </w:r>
      <w:r w:rsidR="006B4E33">
        <w:rPr>
          <w:rFonts w:ascii="Arial" w:eastAsia="Calibri" w:hAnsi="Arial" w:cs="Arial"/>
        </w:rPr>
        <w:t xml:space="preserve">proveniente da renda gerada </w:t>
      </w:r>
      <w:r w:rsidR="00AE4B2C">
        <w:rPr>
          <w:rFonts w:ascii="Arial" w:eastAsia="Calibri" w:hAnsi="Arial" w:cs="Arial"/>
        </w:rPr>
        <w:t xml:space="preserve">da </w:t>
      </w:r>
      <w:r w:rsidRPr="131DDAF1">
        <w:rPr>
          <w:rFonts w:ascii="Arial" w:eastAsia="Calibri" w:hAnsi="Arial" w:cs="Arial"/>
        </w:rPr>
        <w:t>Usina</w:t>
      </w:r>
      <w:r w:rsidR="002C350B">
        <w:rPr>
          <w:rFonts w:ascii="Arial" w:eastAsia="Calibri" w:hAnsi="Arial" w:cs="Arial"/>
        </w:rPr>
        <w:t xml:space="preserve"> </w:t>
      </w:r>
      <w:r w:rsidR="006B4E33">
        <w:rPr>
          <w:rFonts w:ascii="Arial" w:eastAsia="Calibri" w:hAnsi="Arial" w:cs="Arial"/>
        </w:rPr>
        <w:t>Fotovoltaica.</w:t>
      </w:r>
    </w:p>
    <w:bookmarkEnd w:id="13"/>
    <w:p w14:paraId="03A3A0D4" w14:textId="0A4C2B2F" w:rsidR="1221DAAD" w:rsidRPr="00AF22A5" w:rsidRDefault="00AC1EC6" w:rsidP="00AF22A5">
      <w:pPr>
        <w:spacing w:after="160"/>
        <w:jc w:val="center"/>
        <w:rPr>
          <w:rFonts w:ascii="Arial" w:eastAsia="Calibri" w:hAnsi="Arial" w:cs="Arial"/>
        </w:rPr>
      </w:pPr>
      <w:r w:rsidRPr="009B7D50">
        <w:rPr>
          <w:rFonts w:ascii="Arial" w:hAnsi="Arial" w:cs="Arial"/>
          <w:noProof/>
          <w:lang w:eastAsia="pt-BR"/>
        </w:rPr>
        <w:drawing>
          <wp:inline distT="0" distB="0" distL="0" distR="0" wp14:anchorId="41774842" wp14:editId="2E4D5DCC">
            <wp:extent cx="4191000" cy="3656037"/>
            <wp:effectExtent l="0" t="0" r="0" b="0"/>
            <wp:docPr id="16918780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3656037"/>
                    </a:xfrm>
                    <a:prstGeom prst="rect">
                      <a:avLst/>
                    </a:prstGeom>
                    <a:noFill/>
                    <a:ln>
                      <a:noFill/>
                    </a:ln>
                  </pic:spPr>
                </pic:pic>
              </a:graphicData>
            </a:graphic>
          </wp:inline>
        </w:drawing>
      </w:r>
    </w:p>
    <w:p w14:paraId="4A9BF053" w14:textId="6A852511" w:rsidR="1221DAAD" w:rsidRDefault="1221DAAD" w:rsidP="00AF22A5">
      <w:pPr>
        <w:spacing w:after="0"/>
        <w:jc w:val="center"/>
        <w:rPr>
          <w:rFonts w:ascii="Arial" w:eastAsia="Calibri" w:hAnsi="Arial" w:cs="Arial"/>
          <w:sz w:val="20"/>
          <w:szCs w:val="20"/>
        </w:rPr>
      </w:pPr>
      <w:r w:rsidRPr="1221DAAD">
        <w:rPr>
          <w:rFonts w:ascii="Arial" w:eastAsia="Calibri" w:hAnsi="Arial" w:cs="Arial"/>
          <w:sz w:val="20"/>
          <w:szCs w:val="20"/>
        </w:rPr>
        <w:t>Fonte: Produção d</w:t>
      </w:r>
      <w:r w:rsidR="00FB0E0B">
        <w:rPr>
          <w:rFonts w:ascii="Arial" w:eastAsia="Calibri" w:hAnsi="Arial" w:cs="Arial"/>
          <w:sz w:val="20"/>
          <w:szCs w:val="20"/>
        </w:rPr>
        <w:t>as pesquisadoras.</w:t>
      </w:r>
    </w:p>
    <w:p w14:paraId="411B1D18" w14:textId="7AE57732" w:rsidR="1221DAAD" w:rsidRDefault="1221DAAD" w:rsidP="1221DAAD">
      <w:pPr>
        <w:spacing w:after="0" w:line="360" w:lineRule="auto"/>
        <w:ind w:firstLine="709"/>
        <w:jc w:val="both"/>
        <w:rPr>
          <w:rFonts w:ascii="Arial" w:eastAsia="Calibri" w:hAnsi="Arial" w:cs="Arial"/>
        </w:rPr>
      </w:pPr>
    </w:p>
    <w:p w14:paraId="280F4355" w14:textId="72AF2567" w:rsidR="00FC26AB" w:rsidRDefault="00685BB4" w:rsidP="00597A7D">
      <w:pPr>
        <w:spacing w:after="0" w:line="360" w:lineRule="auto"/>
        <w:ind w:firstLine="709"/>
        <w:jc w:val="both"/>
        <w:rPr>
          <w:rFonts w:ascii="Arial" w:eastAsia="Calibri" w:hAnsi="Arial" w:cs="Arial"/>
        </w:rPr>
      </w:pPr>
      <w:r w:rsidRPr="00685BB4">
        <w:rPr>
          <w:rFonts w:ascii="Arial" w:eastAsia="Calibri" w:hAnsi="Arial" w:cs="Arial"/>
        </w:rPr>
        <w:t>Ao utilizar a taxa Selic atual como referência para a taxa mínima de atratividade, constatamos um desempenho satisfatório. Além disso, a taxa interna de retorno (TIR) supera a taxa mínima de atratividade, reforçando sua qualidade como um investimento vantajoso</w:t>
      </w:r>
      <w:r>
        <w:rPr>
          <w:rFonts w:ascii="Arial" w:eastAsia="Calibri" w:hAnsi="Arial" w:cs="Arial"/>
        </w:rPr>
        <w:t>.</w:t>
      </w:r>
      <w:r w:rsidRPr="00685BB4">
        <w:rPr>
          <w:rFonts w:ascii="Arial" w:eastAsia="Calibri" w:hAnsi="Arial" w:cs="Arial"/>
        </w:rPr>
        <w:t xml:space="preserve"> </w:t>
      </w:r>
      <w:r w:rsidR="00FC26AB" w:rsidRPr="00FC26AB">
        <w:rPr>
          <w:rFonts w:ascii="Arial" w:eastAsia="Calibri" w:hAnsi="Arial" w:cs="Arial"/>
        </w:rPr>
        <w:t>O valor presente líquido positivo, alcançando R$ 264.036,58, evidencia a viabilidade do investimento</w:t>
      </w:r>
      <w:r w:rsidR="000E5201">
        <w:rPr>
          <w:rFonts w:ascii="Arial" w:eastAsia="Calibri" w:hAnsi="Arial" w:cs="Arial"/>
        </w:rPr>
        <w:t>.</w:t>
      </w:r>
    </w:p>
    <w:p w14:paraId="3A503981" w14:textId="29A47266" w:rsidR="00561AEB" w:rsidRDefault="131DDAF1" w:rsidP="005E3256">
      <w:pPr>
        <w:spacing w:after="0" w:line="360" w:lineRule="auto"/>
        <w:ind w:firstLine="709"/>
        <w:jc w:val="both"/>
        <w:rPr>
          <w:rFonts w:ascii="Arial" w:eastAsia="Calibri" w:hAnsi="Arial" w:cs="Arial"/>
        </w:rPr>
      </w:pPr>
      <w:r w:rsidRPr="131DDAF1">
        <w:rPr>
          <w:rFonts w:ascii="Arial" w:eastAsia="Calibri" w:hAnsi="Arial" w:cs="Arial"/>
        </w:rPr>
        <w:t xml:space="preserve">Ademais, pensando no tempo de retorno desse investimento, temos uma estimativa de que, dentro dos moldes apresentados, em </w:t>
      </w:r>
      <w:r w:rsidR="00F73930">
        <w:rPr>
          <w:rFonts w:ascii="Arial" w:eastAsia="Calibri" w:hAnsi="Arial" w:cs="Arial"/>
        </w:rPr>
        <w:t xml:space="preserve">7 </w:t>
      </w:r>
      <w:r w:rsidRPr="131DDAF1">
        <w:rPr>
          <w:rFonts w:ascii="Arial" w:eastAsia="Calibri" w:hAnsi="Arial" w:cs="Arial"/>
        </w:rPr>
        <w:t>anos</w:t>
      </w:r>
      <w:r w:rsidR="00F73930">
        <w:rPr>
          <w:rFonts w:ascii="Arial" w:eastAsia="Calibri" w:hAnsi="Arial" w:cs="Arial"/>
        </w:rPr>
        <w:t xml:space="preserve">, </w:t>
      </w:r>
      <w:r w:rsidRPr="131DDAF1">
        <w:rPr>
          <w:rFonts w:ascii="Arial" w:eastAsia="Calibri" w:hAnsi="Arial" w:cs="Arial"/>
        </w:rPr>
        <w:t xml:space="preserve">5 meses e </w:t>
      </w:r>
      <w:r w:rsidR="00F73930">
        <w:rPr>
          <w:rFonts w:ascii="Arial" w:eastAsia="Calibri" w:hAnsi="Arial" w:cs="Arial"/>
        </w:rPr>
        <w:t>20</w:t>
      </w:r>
      <w:r w:rsidRPr="131DDAF1">
        <w:rPr>
          <w:rFonts w:ascii="Arial" w:eastAsia="Calibri" w:hAnsi="Arial" w:cs="Arial"/>
        </w:rPr>
        <w:t xml:space="preserve"> dias aproximadamente</w:t>
      </w:r>
      <w:r w:rsidR="003E0C92">
        <w:rPr>
          <w:rFonts w:ascii="Arial" w:eastAsia="Calibri" w:hAnsi="Arial" w:cs="Arial"/>
        </w:rPr>
        <w:t xml:space="preserve">, </w:t>
      </w:r>
      <w:r w:rsidRPr="131DDAF1">
        <w:rPr>
          <w:rFonts w:ascii="Arial" w:eastAsia="Calibri" w:hAnsi="Arial" w:cs="Arial"/>
        </w:rPr>
        <w:t>conseguimos obter retorno da usina de energia fotovoltaica. Além disso, a taxa de lucratividade é 1,</w:t>
      </w:r>
      <w:r w:rsidR="00842908">
        <w:rPr>
          <w:rFonts w:ascii="Arial" w:eastAsia="Calibri" w:hAnsi="Arial" w:cs="Arial"/>
        </w:rPr>
        <w:t>75</w:t>
      </w:r>
      <w:r w:rsidRPr="131DDAF1">
        <w:rPr>
          <w:rFonts w:ascii="Arial" w:eastAsia="Calibri" w:hAnsi="Arial" w:cs="Arial"/>
        </w:rPr>
        <w:t xml:space="preserve"> significando que a cada R$ 1,00 investido inicialmente, iremos receber </w:t>
      </w:r>
      <w:r w:rsidR="006E1C63">
        <w:rPr>
          <w:rFonts w:ascii="Arial" w:eastAsia="Calibri" w:hAnsi="Arial" w:cs="Arial"/>
        </w:rPr>
        <w:t>de volta</w:t>
      </w:r>
      <w:r w:rsidRPr="131DDAF1">
        <w:rPr>
          <w:rFonts w:ascii="Arial" w:eastAsia="Calibri" w:hAnsi="Arial" w:cs="Arial"/>
        </w:rPr>
        <w:t xml:space="preserve"> R$ 1,</w:t>
      </w:r>
      <w:r w:rsidR="00842908">
        <w:rPr>
          <w:rFonts w:ascii="Arial" w:eastAsia="Calibri" w:hAnsi="Arial" w:cs="Arial"/>
        </w:rPr>
        <w:t>75</w:t>
      </w:r>
      <w:r w:rsidRPr="131DDAF1">
        <w:rPr>
          <w:rFonts w:ascii="Arial" w:eastAsia="Calibri" w:hAnsi="Arial" w:cs="Arial"/>
        </w:rPr>
        <w:t>.</w:t>
      </w:r>
    </w:p>
    <w:p w14:paraId="2B5CACC8" w14:textId="77777777" w:rsidR="00822426" w:rsidRDefault="00F9746F" w:rsidP="00D862CC">
      <w:pPr>
        <w:spacing w:after="0" w:line="360" w:lineRule="auto"/>
        <w:ind w:firstLine="709"/>
        <w:jc w:val="both"/>
        <w:rPr>
          <w:rFonts w:ascii="Arial" w:eastAsia="Calibri" w:hAnsi="Arial" w:cs="Arial"/>
        </w:rPr>
      </w:pPr>
      <w:r w:rsidRPr="00F9746F">
        <w:rPr>
          <w:rFonts w:ascii="Arial" w:eastAsia="Calibri" w:hAnsi="Arial" w:cs="Arial"/>
        </w:rPr>
        <w:t xml:space="preserve">Os resultados financeiros da usina solar são altamente influenciados por variáveis dinâmicas, como flutuações mensais na geração de energia devido a fatores climáticos e sazonais, impactando diretamente a receita. Embora manter o potencial máximo de energia gerada de forma constante seja uma estimativa otimista, esse nível pode não ser alcançado consistentemente. Além disso, a tarifa paga por kWh, sujeita a mudanças regulatórias e de mercado, também afeta a receita. Portanto, é crucial </w:t>
      </w:r>
      <w:r w:rsidRPr="00F9746F">
        <w:rPr>
          <w:rFonts w:ascii="Arial" w:eastAsia="Calibri" w:hAnsi="Arial" w:cs="Arial"/>
        </w:rPr>
        <w:lastRenderedPageBreak/>
        <w:t>realizar projeções realistas e monitorar todos os aspectos que influenciam o fluxo de caixa da usina solar para garantir uma análise precisa da viabilidade e dos resultados financeiros do projeto.</w:t>
      </w:r>
    </w:p>
    <w:p w14:paraId="0A3F8976" w14:textId="69EC9576" w:rsidR="00393CDF" w:rsidRDefault="00651907" w:rsidP="00D862CC">
      <w:pPr>
        <w:spacing w:after="0" w:line="360" w:lineRule="auto"/>
        <w:ind w:firstLine="709"/>
        <w:jc w:val="both"/>
        <w:rPr>
          <w:rFonts w:ascii="Arial" w:eastAsia="Calibri" w:hAnsi="Arial" w:cs="Arial"/>
        </w:rPr>
      </w:pPr>
      <w:r>
        <w:rPr>
          <w:rFonts w:ascii="Arial" w:eastAsia="Calibri" w:hAnsi="Arial" w:cs="Arial"/>
        </w:rPr>
        <w:t>Diante das</w:t>
      </w:r>
      <w:r w:rsidR="006F57EB" w:rsidRPr="006F57EB">
        <w:rPr>
          <w:rFonts w:ascii="Arial" w:eastAsia="Calibri" w:hAnsi="Arial" w:cs="Arial"/>
        </w:rPr>
        <w:t xml:space="preserve"> análises realizadas, </w:t>
      </w:r>
      <w:bookmarkStart w:id="14" w:name="_Hlk167993633"/>
      <w:r w:rsidR="00E85324">
        <w:rPr>
          <w:rFonts w:ascii="Arial" w:eastAsia="Calibri" w:hAnsi="Arial" w:cs="Arial"/>
        </w:rPr>
        <w:t>o fluxo de caixa</w:t>
      </w:r>
      <w:r w:rsidR="00652BF1">
        <w:rPr>
          <w:rFonts w:ascii="Arial" w:eastAsia="Calibri" w:hAnsi="Arial" w:cs="Arial"/>
        </w:rPr>
        <w:t xml:space="preserve"> </w:t>
      </w:r>
      <w:r w:rsidR="007F1393">
        <w:rPr>
          <w:rFonts w:ascii="Arial" w:eastAsia="Calibri" w:hAnsi="Arial" w:cs="Arial"/>
        </w:rPr>
        <w:t xml:space="preserve">representa </w:t>
      </w:r>
      <w:r w:rsidR="003D275D" w:rsidRPr="003D275D">
        <w:rPr>
          <w:rFonts w:ascii="Arial" w:eastAsia="Calibri" w:hAnsi="Arial" w:cs="Arial"/>
        </w:rPr>
        <w:t>R$ 1.743.449,50, já descontado os gastos anuais. Ao subtrair o investimento inicial de R$ 350.000,00, o retorno líquido totaliza R$ 1.393.449,50. No entanto, para uma avaliação precisa do resultado deste investimento, é essencial considerar a renda mensal média gerada pela usina e sua aplicação no banco. Para tal, utilizamos o lucro anual médio da usina e conduzimos uma simulação de investimento. Ao dividir esse lucro por 12 para determinar o lucro mensal médio, obtivemos o valor de R$ 5.811,49</w:t>
      </w:r>
      <w:r w:rsidR="009E1E0F">
        <w:rPr>
          <w:rFonts w:ascii="Arial" w:eastAsia="Calibri" w:hAnsi="Arial" w:cs="Arial"/>
        </w:rPr>
        <w:t xml:space="preserve">, sem considerar as casas decimais. </w:t>
      </w:r>
      <w:r w:rsidR="003D275D" w:rsidRPr="003D275D">
        <w:rPr>
          <w:rFonts w:ascii="Arial" w:eastAsia="Calibri" w:hAnsi="Arial" w:cs="Arial"/>
        </w:rPr>
        <w:t xml:space="preserve">Embora o valor a receber varie mensalmente, essa média é suficiente para embasar </w:t>
      </w:r>
      <w:r w:rsidR="68F7B7E1" w:rsidRPr="68F7B7E1">
        <w:rPr>
          <w:rFonts w:ascii="Arial" w:eastAsia="Calibri" w:hAnsi="Arial" w:cs="Arial"/>
        </w:rPr>
        <w:t>a</w:t>
      </w:r>
      <w:r w:rsidR="003D275D" w:rsidRPr="003D275D">
        <w:rPr>
          <w:rFonts w:ascii="Arial" w:eastAsia="Calibri" w:hAnsi="Arial" w:cs="Arial"/>
        </w:rPr>
        <w:t xml:space="preserve"> análise, conforme demonstrado na ilustração </w:t>
      </w:r>
      <w:r w:rsidR="00AF4B48">
        <w:rPr>
          <w:rFonts w:ascii="Arial" w:eastAsia="Calibri" w:hAnsi="Arial" w:cs="Arial"/>
        </w:rPr>
        <w:t>4</w:t>
      </w:r>
      <w:r w:rsidR="003D275D" w:rsidRPr="003D275D">
        <w:rPr>
          <w:rFonts w:ascii="Arial" w:eastAsia="Calibri" w:hAnsi="Arial" w:cs="Arial"/>
        </w:rPr>
        <w:t>.</w:t>
      </w:r>
    </w:p>
    <w:bookmarkEnd w:id="14"/>
    <w:p w14:paraId="4E40027D" w14:textId="5BE4BDB0" w:rsidR="00444402" w:rsidRDefault="000F1003" w:rsidP="1221DAAD">
      <w:pPr>
        <w:spacing w:after="0" w:line="360" w:lineRule="auto"/>
        <w:ind w:firstLine="709"/>
        <w:jc w:val="both"/>
        <w:rPr>
          <w:rFonts w:ascii="Arial" w:eastAsia="Calibri" w:hAnsi="Arial" w:cs="Arial"/>
        </w:rPr>
      </w:pPr>
      <w:r w:rsidRPr="000F1003">
        <w:rPr>
          <w:rFonts w:ascii="Arial" w:eastAsia="Calibri" w:hAnsi="Arial" w:cs="Arial"/>
        </w:rPr>
        <w:t>Para realizar a simulação do investimento, empregamos a mesma calculadora utilizada na simulação dos investimentos em renda fixa, mantendo as porcentagens. Neste caso específico, consideramos aportes mensais de R$ 5.811,49 provenientes da renda da Usina</w:t>
      </w:r>
      <w:r w:rsidR="43F858B8" w:rsidRPr="43F858B8">
        <w:rPr>
          <w:rFonts w:ascii="Arial" w:eastAsia="Calibri" w:hAnsi="Arial" w:cs="Arial"/>
        </w:rPr>
        <w:t>.</w:t>
      </w:r>
      <w:r w:rsidRPr="000F1003">
        <w:rPr>
          <w:rFonts w:ascii="Arial" w:eastAsia="Calibri" w:hAnsi="Arial" w:cs="Arial"/>
        </w:rPr>
        <w:t xml:space="preserve"> </w:t>
      </w:r>
      <w:r w:rsidR="43B1BFC0" w:rsidRPr="43B1BFC0">
        <w:rPr>
          <w:rFonts w:ascii="Arial" w:eastAsia="Calibri" w:hAnsi="Arial" w:cs="Arial"/>
        </w:rPr>
        <w:t>Ademais</w:t>
      </w:r>
      <w:r w:rsidRPr="000F1003">
        <w:rPr>
          <w:rFonts w:ascii="Arial" w:eastAsia="Calibri" w:hAnsi="Arial" w:cs="Arial"/>
        </w:rPr>
        <w:t xml:space="preserve">, adotamos 300 meses como período de referência, equivalente a 25 anos. </w:t>
      </w:r>
      <w:r w:rsidR="214871DF" w:rsidRPr="214871DF">
        <w:rPr>
          <w:rFonts w:ascii="Arial" w:eastAsia="Calibri" w:hAnsi="Arial" w:cs="Arial"/>
        </w:rPr>
        <w:t xml:space="preserve">Diante </w:t>
      </w:r>
      <w:r w:rsidR="18E6D8E9" w:rsidRPr="18E6D8E9">
        <w:rPr>
          <w:rFonts w:ascii="Arial" w:eastAsia="Calibri" w:hAnsi="Arial" w:cs="Arial"/>
        </w:rPr>
        <w:t>disso</w:t>
      </w:r>
      <w:r w:rsidRPr="000F1003">
        <w:rPr>
          <w:rFonts w:ascii="Arial" w:eastAsia="Calibri" w:hAnsi="Arial" w:cs="Arial"/>
        </w:rPr>
        <w:t>, os resultados obtidos foram os seguintes:</w:t>
      </w:r>
    </w:p>
    <w:p w14:paraId="6D77F616" w14:textId="77777777" w:rsidR="000F1003" w:rsidRDefault="000F1003" w:rsidP="1221DAAD">
      <w:pPr>
        <w:spacing w:after="0" w:line="360" w:lineRule="auto"/>
        <w:ind w:firstLine="709"/>
        <w:jc w:val="both"/>
        <w:rPr>
          <w:rFonts w:ascii="Arial" w:eastAsia="Calibri" w:hAnsi="Arial" w:cs="Arial"/>
        </w:rPr>
      </w:pPr>
    </w:p>
    <w:p w14:paraId="6777EC64" w14:textId="130D23E0" w:rsidR="00406721" w:rsidRDefault="00A26B7B" w:rsidP="00FD74E2">
      <w:pPr>
        <w:spacing w:after="0"/>
        <w:jc w:val="center"/>
        <w:rPr>
          <w:rFonts w:ascii="Arial" w:eastAsia="Calibri" w:hAnsi="Arial" w:cs="Arial"/>
        </w:rPr>
      </w:pPr>
      <w:r w:rsidRPr="00A26B7B">
        <w:rPr>
          <w:rFonts w:ascii="Arial" w:eastAsia="Calibri" w:hAnsi="Arial" w:cs="Arial"/>
        </w:rPr>
        <w:t xml:space="preserve">Ilustração </w:t>
      </w:r>
      <w:r w:rsidR="28677F53" w:rsidRPr="28677F53">
        <w:rPr>
          <w:rFonts w:ascii="Arial" w:eastAsia="Calibri" w:hAnsi="Arial" w:cs="Arial"/>
        </w:rPr>
        <w:t>7</w:t>
      </w:r>
      <w:r w:rsidRPr="00A26B7B">
        <w:rPr>
          <w:rFonts w:ascii="Arial" w:eastAsia="Calibri" w:hAnsi="Arial" w:cs="Arial"/>
        </w:rPr>
        <w:t xml:space="preserve">: </w:t>
      </w:r>
      <w:r w:rsidR="00271111">
        <w:rPr>
          <w:rFonts w:ascii="Arial" w:eastAsia="Calibri" w:hAnsi="Arial" w:cs="Arial"/>
        </w:rPr>
        <w:t xml:space="preserve">Simulações </w:t>
      </w:r>
      <w:r w:rsidR="00010741">
        <w:rPr>
          <w:rFonts w:ascii="Arial" w:eastAsia="Calibri" w:hAnsi="Arial" w:cs="Arial"/>
        </w:rPr>
        <w:t xml:space="preserve">da renda da Usina </w:t>
      </w:r>
      <w:r w:rsidR="00C67C0A">
        <w:rPr>
          <w:rFonts w:ascii="Arial" w:eastAsia="Calibri" w:hAnsi="Arial" w:cs="Arial"/>
        </w:rPr>
        <w:t xml:space="preserve">Fotovoltaica </w:t>
      </w:r>
      <w:r w:rsidR="00010741">
        <w:rPr>
          <w:rFonts w:ascii="Arial" w:eastAsia="Calibri" w:hAnsi="Arial" w:cs="Arial"/>
        </w:rPr>
        <w:t>aplicada na renda fixa.</w:t>
      </w:r>
    </w:p>
    <w:p w14:paraId="62890395" w14:textId="28B0EB82" w:rsidR="00E02E4E" w:rsidRDefault="00D34CB9" w:rsidP="0075210E">
      <w:pPr>
        <w:spacing w:after="0"/>
        <w:jc w:val="center"/>
        <w:rPr>
          <w:rFonts w:ascii="Arial" w:eastAsia="Calibri" w:hAnsi="Arial" w:cs="Arial"/>
        </w:rPr>
      </w:pPr>
      <w:r w:rsidRPr="00D34CB9">
        <w:rPr>
          <w:rFonts w:ascii="Arial" w:hAnsi="Arial" w:cs="Arial"/>
          <w:noProof/>
          <w:lang w:eastAsia="pt-BR"/>
        </w:rPr>
        <w:drawing>
          <wp:inline distT="0" distB="0" distL="0" distR="0" wp14:anchorId="49BA8B6D" wp14:editId="1CD50CBA">
            <wp:extent cx="5000625" cy="2088552"/>
            <wp:effectExtent l="0" t="0" r="0" b="0"/>
            <wp:docPr id="11968741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625" cy="2088552"/>
                    </a:xfrm>
                    <a:prstGeom prst="rect">
                      <a:avLst/>
                    </a:prstGeom>
                    <a:noFill/>
                    <a:ln>
                      <a:noFill/>
                    </a:ln>
                  </pic:spPr>
                </pic:pic>
              </a:graphicData>
            </a:graphic>
          </wp:inline>
        </w:drawing>
      </w:r>
    </w:p>
    <w:p w14:paraId="0F661C41" w14:textId="74882303" w:rsidR="00730487" w:rsidRDefault="00730487" w:rsidP="00797EE5">
      <w:pPr>
        <w:spacing w:after="0"/>
        <w:jc w:val="center"/>
        <w:rPr>
          <w:rFonts w:ascii="Arial" w:eastAsia="Calibri" w:hAnsi="Arial" w:cs="Arial"/>
          <w:sz w:val="20"/>
          <w:szCs w:val="20"/>
        </w:rPr>
      </w:pPr>
      <w:r w:rsidRPr="00730487">
        <w:rPr>
          <w:rFonts w:ascii="Arial" w:eastAsia="Calibri" w:hAnsi="Arial" w:cs="Arial"/>
          <w:sz w:val="20"/>
          <w:szCs w:val="20"/>
        </w:rPr>
        <w:t xml:space="preserve">Fonte: </w:t>
      </w:r>
      <w:r w:rsidR="00406721" w:rsidRPr="00406721">
        <w:rPr>
          <w:rFonts w:ascii="Arial" w:eastAsia="Calibri" w:hAnsi="Arial" w:cs="Arial"/>
          <w:sz w:val="20"/>
          <w:szCs w:val="20"/>
        </w:rPr>
        <w:t>Valor Investe Calculadoras, adaptada para o Excel pelas pesquisadoras</w:t>
      </w:r>
      <w:r w:rsidR="00406721">
        <w:rPr>
          <w:rFonts w:ascii="Arial" w:eastAsia="Calibri" w:hAnsi="Arial" w:cs="Arial"/>
          <w:sz w:val="20"/>
          <w:szCs w:val="20"/>
        </w:rPr>
        <w:t>.</w:t>
      </w:r>
    </w:p>
    <w:p w14:paraId="51DD9D04" w14:textId="77777777" w:rsidR="0091736D" w:rsidRDefault="0091736D" w:rsidP="000F7A0D">
      <w:pPr>
        <w:spacing w:after="0" w:line="360" w:lineRule="auto"/>
        <w:ind w:firstLine="709"/>
        <w:jc w:val="center"/>
        <w:rPr>
          <w:rFonts w:ascii="Arial" w:eastAsia="Calibri" w:hAnsi="Arial" w:cs="Arial"/>
          <w:sz w:val="20"/>
          <w:szCs w:val="20"/>
        </w:rPr>
      </w:pPr>
    </w:p>
    <w:p w14:paraId="6C56275D" w14:textId="0C68ACE7" w:rsidR="007E0257" w:rsidRPr="007E0257" w:rsidRDefault="007E0257" w:rsidP="003902D8">
      <w:pPr>
        <w:spacing w:after="0" w:line="360" w:lineRule="auto"/>
        <w:ind w:firstLine="709"/>
        <w:jc w:val="both"/>
        <w:rPr>
          <w:rFonts w:ascii="Arial" w:eastAsia="Calibri" w:hAnsi="Arial" w:cs="Arial"/>
        </w:rPr>
      </w:pPr>
      <w:r w:rsidRPr="007E0257">
        <w:rPr>
          <w:rFonts w:ascii="Arial" w:eastAsia="Calibri" w:hAnsi="Arial" w:cs="Arial"/>
        </w:rPr>
        <w:t>De acordo com as simulações realizadas, constatamos que a modalidade de investimento mais atrativa, considerando as variáveis atuais,</w:t>
      </w:r>
      <w:r w:rsidR="00406721">
        <w:rPr>
          <w:rFonts w:ascii="Arial" w:eastAsia="Calibri" w:hAnsi="Arial" w:cs="Arial"/>
        </w:rPr>
        <w:t xml:space="preserve"> é</w:t>
      </w:r>
      <w:r w:rsidRPr="007E0257">
        <w:rPr>
          <w:rFonts w:ascii="Arial" w:eastAsia="Calibri" w:hAnsi="Arial" w:cs="Arial"/>
        </w:rPr>
        <w:t xml:space="preserve"> o CDB. Esse investimento </w:t>
      </w:r>
      <w:r w:rsidR="00406721">
        <w:rPr>
          <w:rFonts w:ascii="Arial" w:eastAsia="Calibri" w:hAnsi="Arial" w:cs="Arial"/>
        </w:rPr>
        <w:t>apresenta</w:t>
      </w:r>
      <w:r w:rsidRPr="007E0257">
        <w:rPr>
          <w:rFonts w:ascii="Arial" w:eastAsia="Calibri" w:hAnsi="Arial" w:cs="Arial"/>
        </w:rPr>
        <w:t xml:space="preserve"> um valor líquido </w:t>
      </w:r>
      <w:r w:rsidR="00233E4C">
        <w:rPr>
          <w:rFonts w:ascii="Arial" w:eastAsia="Calibri" w:hAnsi="Arial" w:cs="Arial"/>
        </w:rPr>
        <w:t xml:space="preserve">acumulado </w:t>
      </w:r>
      <w:r w:rsidRPr="007E0257">
        <w:rPr>
          <w:rFonts w:ascii="Arial" w:eastAsia="Calibri" w:hAnsi="Arial" w:cs="Arial"/>
        </w:rPr>
        <w:t xml:space="preserve">de R$ 6.743.523,20, </w:t>
      </w:r>
      <w:r w:rsidR="003902D8">
        <w:rPr>
          <w:rFonts w:ascii="Arial" w:eastAsia="Calibri" w:hAnsi="Arial" w:cs="Arial"/>
        </w:rPr>
        <w:t>e o</w:t>
      </w:r>
      <w:r w:rsidRPr="007E0257">
        <w:rPr>
          <w:rFonts w:ascii="Arial" w:eastAsia="Calibri" w:hAnsi="Arial" w:cs="Arial"/>
        </w:rPr>
        <w:t xml:space="preserve"> ganho líquido, </w:t>
      </w:r>
      <w:r w:rsidR="000655FC">
        <w:rPr>
          <w:rFonts w:ascii="Arial" w:eastAsia="Calibri" w:hAnsi="Arial" w:cs="Arial"/>
        </w:rPr>
        <w:t>que se refere</w:t>
      </w:r>
      <w:r w:rsidRPr="007E0257">
        <w:rPr>
          <w:rFonts w:ascii="Arial" w:eastAsia="Calibri" w:hAnsi="Arial" w:cs="Arial"/>
        </w:rPr>
        <w:t xml:space="preserve"> apenas </w:t>
      </w:r>
      <w:r w:rsidR="000655FC">
        <w:rPr>
          <w:rFonts w:ascii="Arial" w:eastAsia="Calibri" w:hAnsi="Arial" w:cs="Arial"/>
        </w:rPr>
        <w:t>a</w:t>
      </w:r>
      <w:r w:rsidRPr="007E0257">
        <w:rPr>
          <w:rFonts w:ascii="Arial" w:eastAsia="Calibri" w:hAnsi="Arial" w:cs="Arial"/>
        </w:rPr>
        <w:t xml:space="preserve">os juros, </w:t>
      </w:r>
      <w:r w:rsidR="00233E4C">
        <w:rPr>
          <w:rFonts w:ascii="Arial" w:eastAsia="Calibri" w:hAnsi="Arial" w:cs="Arial"/>
        </w:rPr>
        <w:t>representa</w:t>
      </w:r>
      <w:r w:rsidRPr="007E0257">
        <w:rPr>
          <w:rFonts w:ascii="Arial" w:eastAsia="Calibri" w:hAnsi="Arial" w:cs="Arial"/>
        </w:rPr>
        <w:t xml:space="preserve"> R$ 5.000.076,20.</w:t>
      </w:r>
    </w:p>
    <w:p w14:paraId="749DAF17" w14:textId="3A92DE48" w:rsidR="00147651" w:rsidRDefault="00147651" w:rsidP="00944576">
      <w:pPr>
        <w:spacing w:after="0" w:line="360" w:lineRule="auto"/>
        <w:ind w:firstLine="709"/>
        <w:jc w:val="both"/>
        <w:rPr>
          <w:rFonts w:ascii="Arial" w:eastAsia="Calibri" w:hAnsi="Arial" w:cs="Arial"/>
        </w:rPr>
      </w:pPr>
      <w:r w:rsidRPr="00147651">
        <w:rPr>
          <w:rFonts w:ascii="Arial" w:eastAsia="Calibri" w:hAnsi="Arial" w:cs="Arial"/>
        </w:rPr>
        <w:lastRenderedPageBreak/>
        <w:t xml:space="preserve">Portanto, é essencial considerar a renda gerada pela usina juntamente com o rendimento proveniente da aplicação financeira, resultando no valor acumulado mencionado anteriormente. No entanto, devemos descontar o valor do investimento inicial de R$ 350.000,00 para determinar o lucro real. Assim, o valor líquido recebido de fato seria de R$ 6.393.523,20, representando um investimento atraente. No entanto, esses resultados consideram que o dinheiro permaneça investido durante todo o período, sem retiradas. </w:t>
      </w:r>
    </w:p>
    <w:p w14:paraId="362E06F1" w14:textId="683060E6" w:rsidR="00993495" w:rsidRDefault="00873149" w:rsidP="00944576">
      <w:pPr>
        <w:spacing w:after="0" w:line="360" w:lineRule="auto"/>
        <w:ind w:firstLine="709"/>
        <w:jc w:val="both"/>
        <w:rPr>
          <w:rFonts w:ascii="Arial" w:eastAsia="Calibri" w:hAnsi="Arial" w:cs="Arial"/>
        </w:rPr>
      </w:pPr>
      <w:r w:rsidRPr="00873149">
        <w:rPr>
          <w:rFonts w:ascii="Arial" w:eastAsia="Calibri" w:hAnsi="Arial" w:cs="Arial"/>
        </w:rPr>
        <w:t xml:space="preserve">Ao considerarmos que a renda mensal gerada pela Usina Solar seja aplicada mensalmente na renda fixa através do investimento em CDB, o fluxo de caixa resultará da soma da renda anual da Usina com os juros anuais, levando em conta que se </w:t>
      </w:r>
      <w:r w:rsidR="00F41B6C" w:rsidRPr="00873149">
        <w:rPr>
          <w:rFonts w:ascii="Arial" w:eastAsia="Calibri" w:hAnsi="Arial" w:cs="Arial"/>
        </w:rPr>
        <w:t>trata</w:t>
      </w:r>
      <w:r w:rsidRPr="00873149">
        <w:rPr>
          <w:rFonts w:ascii="Arial" w:eastAsia="Calibri" w:hAnsi="Arial" w:cs="Arial"/>
        </w:rPr>
        <w:t xml:space="preserve"> de juros compostos. Nesse contexto, o fluxo de caixa não é apresentado separadamente, pois está claramente delineado na ilustração</w:t>
      </w:r>
      <w:r w:rsidR="45D99EB5" w:rsidRPr="45D99EB5">
        <w:rPr>
          <w:rFonts w:ascii="Arial" w:eastAsia="Calibri" w:hAnsi="Arial" w:cs="Arial"/>
        </w:rPr>
        <w:t xml:space="preserve"> </w:t>
      </w:r>
      <w:r w:rsidR="33E0380B" w:rsidRPr="33E0380B">
        <w:rPr>
          <w:rFonts w:ascii="Arial" w:eastAsia="Calibri" w:hAnsi="Arial" w:cs="Arial"/>
        </w:rPr>
        <w:t xml:space="preserve">a </w:t>
      </w:r>
      <w:r w:rsidR="109DD739" w:rsidRPr="109DD739">
        <w:rPr>
          <w:rFonts w:ascii="Arial" w:eastAsia="Calibri" w:hAnsi="Arial" w:cs="Arial"/>
        </w:rPr>
        <w:t>seguir</w:t>
      </w:r>
      <w:r w:rsidR="2D8D2DDD" w:rsidRPr="2D8D2DDD">
        <w:rPr>
          <w:rFonts w:ascii="Arial" w:eastAsia="Calibri" w:hAnsi="Arial" w:cs="Arial"/>
        </w:rPr>
        <w:t>:</w:t>
      </w:r>
    </w:p>
    <w:p w14:paraId="5B80142D" w14:textId="77777777" w:rsidR="00873149" w:rsidRDefault="00873149" w:rsidP="00944576">
      <w:pPr>
        <w:spacing w:after="0" w:line="360" w:lineRule="auto"/>
        <w:ind w:firstLine="709"/>
        <w:jc w:val="both"/>
        <w:rPr>
          <w:rFonts w:ascii="Arial" w:eastAsia="Calibri" w:hAnsi="Arial" w:cs="Arial"/>
        </w:rPr>
      </w:pPr>
    </w:p>
    <w:p w14:paraId="6271085E" w14:textId="44AC997F" w:rsidR="00E07C23" w:rsidRDefault="00E07C23" w:rsidP="008C4F0F">
      <w:pPr>
        <w:spacing w:after="0"/>
        <w:jc w:val="center"/>
        <w:rPr>
          <w:rFonts w:ascii="Arial" w:eastAsia="Calibri" w:hAnsi="Arial" w:cs="Arial"/>
        </w:rPr>
      </w:pPr>
      <w:r w:rsidRPr="00E07C23">
        <w:rPr>
          <w:rFonts w:ascii="Arial" w:eastAsia="Calibri" w:hAnsi="Arial" w:cs="Arial"/>
        </w:rPr>
        <w:t xml:space="preserve">Ilustração </w:t>
      </w:r>
      <w:r w:rsidR="6DBBC0CF" w:rsidRPr="6DBBC0CF">
        <w:rPr>
          <w:rFonts w:ascii="Arial" w:eastAsia="Calibri" w:hAnsi="Arial" w:cs="Arial"/>
        </w:rPr>
        <w:t>8</w:t>
      </w:r>
      <w:r w:rsidRPr="00E07C23">
        <w:rPr>
          <w:rFonts w:ascii="Arial" w:eastAsia="Calibri" w:hAnsi="Arial" w:cs="Arial"/>
        </w:rPr>
        <w:t xml:space="preserve">: </w:t>
      </w:r>
      <w:r w:rsidR="007152E4" w:rsidRPr="007152E4">
        <w:rPr>
          <w:rFonts w:ascii="Arial" w:eastAsia="Calibri" w:hAnsi="Arial" w:cs="Arial"/>
        </w:rPr>
        <w:t xml:space="preserve">Análise do </w:t>
      </w:r>
      <w:r w:rsidR="00E95B05">
        <w:rPr>
          <w:rFonts w:ascii="Arial" w:eastAsia="Calibri" w:hAnsi="Arial" w:cs="Arial"/>
        </w:rPr>
        <w:t xml:space="preserve">retorno do </w:t>
      </w:r>
      <w:r w:rsidR="007152E4" w:rsidRPr="007152E4">
        <w:rPr>
          <w:rFonts w:ascii="Arial" w:eastAsia="Calibri" w:hAnsi="Arial" w:cs="Arial"/>
        </w:rPr>
        <w:t xml:space="preserve">investimento </w:t>
      </w:r>
      <w:r w:rsidR="00DE51BC">
        <w:rPr>
          <w:rFonts w:ascii="Arial" w:eastAsia="Calibri" w:hAnsi="Arial" w:cs="Arial"/>
        </w:rPr>
        <w:t>d</w:t>
      </w:r>
      <w:r w:rsidR="00C76EBE">
        <w:rPr>
          <w:rFonts w:ascii="Arial" w:eastAsia="Calibri" w:hAnsi="Arial" w:cs="Arial"/>
        </w:rPr>
        <w:t xml:space="preserve">a renda proveniente da Usina </w:t>
      </w:r>
      <w:r w:rsidR="00617E1C">
        <w:rPr>
          <w:rFonts w:ascii="Arial" w:eastAsia="Calibri" w:hAnsi="Arial" w:cs="Arial"/>
        </w:rPr>
        <w:t>Fotovoltaica</w:t>
      </w:r>
      <w:r w:rsidR="00C76EBE">
        <w:rPr>
          <w:rFonts w:ascii="Arial" w:eastAsia="Calibri" w:hAnsi="Arial" w:cs="Arial"/>
        </w:rPr>
        <w:t xml:space="preserve"> </w:t>
      </w:r>
      <w:r w:rsidR="00EC750A">
        <w:rPr>
          <w:rFonts w:ascii="Arial" w:eastAsia="Calibri" w:hAnsi="Arial" w:cs="Arial"/>
        </w:rPr>
        <w:t>e</w:t>
      </w:r>
      <w:r w:rsidR="00617E1C">
        <w:rPr>
          <w:rFonts w:ascii="Arial" w:eastAsia="Calibri" w:hAnsi="Arial" w:cs="Arial"/>
        </w:rPr>
        <w:t xml:space="preserve"> sua posterior aplicação financeira.</w:t>
      </w:r>
    </w:p>
    <w:p w14:paraId="46A1449D" w14:textId="2809CDEE" w:rsidR="00944576" w:rsidRDefault="00CD1178" w:rsidP="00AC3307">
      <w:pPr>
        <w:spacing w:after="0"/>
        <w:jc w:val="center"/>
        <w:rPr>
          <w:rFonts w:ascii="Arial" w:eastAsia="Calibri" w:hAnsi="Arial" w:cs="Arial"/>
        </w:rPr>
      </w:pPr>
      <w:r w:rsidRPr="007535BC">
        <w:rPr>
          <w:rFonts w:ascii="Arial" w:hAnsi="Arial" w:cs="Arial"/>
          <w:noProof/>
          <w:lang w:eastAsia="pt-BR"/>
        </w:rPr>
        <w:drawing>
          <wp:inline distT="0" distB="0" distL="0" distR="0" wp14:anchorId="2E2044E6" wp14:editId="2EF1D23D">
            <wp:extent cx="5271494" cy="3521301"/>
            <wp:effectExtent l="0" t="0" r="0" b="0"/>
            <wp:docPr id="20916937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1494" cy="3521301"/>
                    </a:xfrm>
                    <a:prstGeom prst="rect">
                      <a:avLst/>
                    </a:prstGeom>
                    <a:noFill/>
                    <a:ln>
                      <a:noFill/>
                    </a:ln>
                  </pic:spPr>
                </pic:pic>
              </a:graphicData>
            </a:graphic>
          </wp:inline>
        </w:drawing>
      </w:r>
    </w:p>
    <w:p w14:paraId="6F652F2C" w14:textId="7EDF73FC" w:rsidR="00E95B05" w:rsidRDefault="000B0896" w:rsidP="00AC3307">
      <w:pPr>
        <w:spacing w:after="0"/>
        <w:jc w:val="center"/>
        <w:rPr>
          <w:rFonts w:ascii="Arial" w:eastAsia="Calibri" w:hAnsi="Arial" w:cs="Arial"/>
          <w:sz w:val="20"/>
          <w:szCs w:val="20"/>
        </w:rPr>
      </w:pPr>
      <w:r w:rsidRPr="000B0896">
        <w:rPr>
          <w:rFonts w:ascii="Arial" w:eastAsia="Calibri" w:hAnsi="Arial" w:cs="Arial"/>
          <w:sz w:val="20"/>
          <w:szCs w:val="20"/>
        </w:rPr>
        <w:t>Fonte: Produção d</w:t>
      </w:r>
      <w:r w:rsidR="001B4B2F">
        <w:rPr>
          <w:rFonts w:ascii="Arial" w:eastAsia="Calibri" w:hAnsi="Arial" w:cs="Arial"/>
          <w:sz w:val="20"/>
          <w:szCs w:val="20"/>
        </w:rPr>
        <w:t>as pesquisadoras.</w:t>
      </w:r>
    </w:p>
    <w:p w14:paraId="6968ED5E" w14:textId="77777777" w:rsidR="00B50061" w:rsidRDefault="00B50061" w:rsidP="00786CFA">
      <w:pPr>
        <w:spacing w:after="0" w:line="360" w:lineRule="auto"/>
        <w:ind w:firstLine="709"/>
        <w:jc w:val="center"/>
        <w:rPr>
          <w:rFonts w:ascii="Arial" w:eastAsia="Calibri" w:hAnsi="Arial" w:cs="Arial"/>
          <w:sz w:val="20"/>
          <w:szCs w:val="20"/>
        </w:rPr>
      </w:pPr>
    </w:p>
    <w:p w14:paraId="12483532" w14:textId="148827C2" w:rsidR="00ED5782" w:rsidRDefault="00D06182" w:rsidP="00115C07">
      <w:pPr>
        <w:spacing w:after="0" w:line="360" w:lineRule="auto"/>
        <w:ind w:firstLine="709"/>
        <w:jc w:val="both"/>
        <w:rPr>
          <w:rFonts w:ascii="Arial" w:eastAsia="Calibri" w:hAnsi="Arial" w:cs="Arial"/>
        </w:rPr>
      </w:pPr>
      <w:r>
        <w:rPr>
          <w:rFonts w:ascii="Arial" w:eastAsia="Calibri" w:hAnsi="Arial" w:cs="Arial"/>
        </w:rPr>
        <w:t xml:space="preserve">Constatamos através </w:t>
      </w:r>
      <w:r w:rsidR="00760F35">
        <w:rPr>
          <w:rFonts w:ascii="Arial" w:eastAsia="Calibri" w:hAnsi="Arial" w:cs="Arial"/>
        </w:rPr>
        <w:t>d</w:t>
      </w:r>
      <w:r w:rsidR="00BB0285">
        <w:rPr>
          <w:rFonts w:ascii="Arial" w:eastAsia="Calibri" w:hAnsi="Arial" w:cs="Arial"/>
        </w:rPr>
        <w:t xml:space="preserve">esses resultados, que o </w:t>
      </w:r>
      <w:r w:rsidR="00ED5782" w:rsidRPr="00ED5782">
        <w:rPr>
          <w:rFonts w:ascii="Arial" w:eastAsia="Calibri" w:hAnsi="Arial" w:cs="Arial"/>
        </w:rPr>
        <w:t>projeto é financeiramente viável, com um investimento inicial de R$ 350.000,00 e uma Taxa Mínima de Atratividade (TMA) de 10,40%</w:t>
      </w:r>
      <w:r w:rsidR="006F63EE">
        <w:rPr>
          <w:rFonts w:ascii="Arial" w:eastAsia="Calibri" w:hAnsi="Arial" w:cs="Arial"/>
        </w:rPr>
        <w:t xml:space="preserve"> </w:t>
      </w:r>
      <w:r w:rsidR="00DD5D6A">
        <w:rPr>
          <w:rFonts w:ascii="Arial" w:eastAsia="Calibri" w:hAnsi="Arial" w:cs="Arial"/>
        </w:rPr>
        <w:t xml:space="preserve">representando a taxa </w:t>
      </w:r>
      <w:r w:rsidR="000C00C0">
        <w:rPr>
          <w:rFonts w:ascii="Arial" w:eastAsia="Calibri" w:hAnsi="Arial" w:cs="Arial"/>
        </w:rPr>
        <w:t xml:space="preserve">Selic. </w:t>
      </w:r>
      <w:r w:rsidR="00ED5782" w:rsidRPr="00ED5782">
        <w:rPr>
          <w:rFonts w:ascii="Arial" w:eastAsia="Calibri" w:hAnsi="Arial" w:cs="Arial"/>
        </w:rPr>
        <w:t xml:space="preserve">O Valor Presente Líquido (VPL) é positivo, totalizando R$ 1.147.268,58, e a Taxa Interna de Retorno (TIR) é de </w:t>
      </w:r>
      <w:r w:rsidR="00ED5782" w:rsidRPr="00ED5782">
        <w:rPr>
          <w:rFonts w:ascii="Arial" w:eastAsia="Calibri" w:hAnsi="Arial" w:cs="Arial"/>
        </w:rPr>
        <w:lastRenderedPageBreak/>
        <w:t xml:space="preserve">29,76%, significativamente superior à TMA. O tempo de </w:t>
      </w:r>
      <w:proofErr w:type="spellStart"/>
      <w:r w:rsidR="00ED5782" w:rsidRPr="00826552">
        <w:rPr>
          <w:rFonts w:ascii="Arial" w:eastAsia="Calibri" w:hAnsi="Arial" w:cs="Arial"/>
          <w:i/>
          <w:iCs/>
        </w:rPr>
        <w:t>payback</w:t>
      </w:r>
      <w:proofErr w:type="spellEnd"/>
      <w:r w:rsidR="00ED5782" w:rsidRPr="00826552">
        <w:rPr>
          <w:rFonts w:ascii="Arial" w:eastAsia="Calibri" w:hAnsi="Arial" w:cs="Arial"/>
          <w:i/>
          <w:iCs/>
        </w:rPr>
        <w:t xml:space="preserve"> </w:t>
      </w:r>
      <w:r w:rsidR="00ED5782" w:rsidRPr="00ED5782">
        <w:rPr>
          <w:rFonts w:ascii="Arial" w:eastAsia="Calibri" w:hAnsi="Arial" w:cs="Arial"/>
        </w:rPr>
        <w:t>é de 5 anos, 5 meses e 23 dias</w:t>
      </w:r>
      <w:r w:rsidR="00826552">
        <w:rPr>
          <w:rFonts w:ascii="Arial" w:eastAsia="Calibri" w:hAnsi="Arial" w:cs="Arial"/>
        </w:rPr>
        <w:t xml:space="preserve"> aproximadamente</w:t>
      </w:r>
      <w:r w:rsidR="00ED5782" w:rsidRPr="00ED5782">
        <w:rPr>
          <w:rFonts w:ascii="Arial" w:eastAsia="Calibri" w:hAnsi="Arial" w:cs="Arial"/>
        </w:rPr>
        <w:t xml:space="preserve">, indicando um período razoável para recuperar o investimento inicial. Com uma taxa de lucratividade de R$ 4,28, </w:t>
      </w:r>
      <w:r w:rsidR="004D05D7">
        <w:rPr>
          <w:rFonts w:ascii="Arial" w:eastAsia="Calibri" w:hAnsi="Arial" w:cs="Arial"/>
        </w:rPr>
        <w:t>demonstrando que a cada R$ 1,00 investido</w:t>
      </w:r>
      <w:r w:rsidR="00F65D70">
        <w:rPr>
          <w:rFonts w:ascii="Arial" w:eastAsia="Calibri" w:hAnsi="Arial" w:cs="Arial"/>
        </w:rPr>
        <w:t>, teremos um retorno de R$ 4,28</w:t>
      </w:r>
      <w:r w:rsidR="006E20A3">
        <w:rPr>
          <w:rFonts w:ascii="Arial" w:eastAsia="Calibri" w:hAnsi="Arial" w:cs="Arial"/>
        </w:rPr>
        <w:t xml:space="preserve">, </w:t>
      </w:r>
      <w:r w:rsidR="00D74518">
        <w:rPr>
          <w:rFonts w:ascii="Arial" w:eastAsia="Calibri" w:hAnsi="Arial" w:cs="Arial"/>
        </w:rPr>
        <w:t xml:space="preserve">portanto, </w:t>
      </w:r>
      <w:r w:rsidR="00ED5782" w:rsidRPr="00ED5782">
        <w:rPr>
          <w:rFonts w:ascii="Arial" w:eastAsia="Calibri" w:hAnsi="Arial" w:cs="Arial"/>
        </w:rPr>
        <w:t xml:space="preserve">o projeto </w:t>
      </w:r>
      <w:r w:rsidR="00D74518">
        <w:rPr>
          <w:rFonts w:ascii="Arial" w:eastAsia="Calibri" w:hAnsi="Arial" w:cs="Arial"/>
        </w:rPr>
        <w:t>revela</w:t>
      </w:r>
      <w:r w:rsidR="00ED5782" w:rsidRPr="00ED5782">
        <w:rPr>
          <w:rFonts w:ascii="Arial" w:eastAsia="Calibri" w:hAnsi="Arial" w:cs="Arial"/>
        </w:rPr>
        <w:t xml:space="preserve"> ser atrativo e rentável, com fluxos de caixa crescentes ao longo dos</w:t>
      </w:r>
      <w:r w:rsidR="00FD3C3C">
        <w:rPr>
          <w:rFonts w:ascii="Arial" w:eastAsia="Calibri" w:hAnsi="Arial" w:cs="Arial"/>
        </w:rPr>
        <w:t xml:space="preserve"> </w:t>
      </w:r>
      <w:r w:rsidR="00ED5782" w:rsidRPr="00ED5782">
        <w:rPr>
          <w:rFonts w:ascii="Arial" w:eastAsia="Calibri" w:hAnsi="Arial" w:cs="Arial"/>
        </w:rPr>
        <w:t>anos analisados.</w:t>
      </w:r>
    </w:p>
    <w:p w14:paraId="645B02F9" w14:textId="2B8BA1A4" w:rsidR="00EB61B8" w:rsidRDefault="00B84DA5" w:rsidP="063E6DC4">
      <w:pPr>
        <w:spacing w:after="0" w:line="360" w:lineRule="auto"/>
        <w:ind w:firstLine="709"/>
        <w:jc w:val="both"/>
        <w:rPr>
          <w:rFonts w:ascii="Arial" w:eastAsia="Calibri" w:hAnsi="Arial" w:cs="Arial"/>
        </w:rPr>
      </w:pPr>
      <w:r w:rsidRPr="00B84DA5">
        <w:rPr>
          <w:rFonts w:ascii="Arial" w:eastAsia="Calibri" w:hAnsi="Arial" w:cs="Arial"/>
        </w:rPr>
        <w:t>O valor total do fluxo de caixa foi de R$ 6.743.525,70. Esse valor difere do resultado do investimento em CDB apresentado anteriormente, pois os cálculos anteriores usaram apenas duas casas decimais, enquanto nesta análise foi considerado o valor total anual com todas as casas decimais. Isso mostra que investir em uma usina solar e reinvestir a renda mensal em produtos financeiros é muito mais rentável do que aplicar diretamente R$ 350.000,00 em uma aplicação financeira ou não reinvestir a renda mensal da usina solar. Descontando o capital investido de R$ 350.000,00, o lucro total desse investimento é de R$ 6.393.525,70, assumindo que a renda mensal da usina solar seja aplicada mensalmente no banco, sem retiradas.</w:t>
      </w:r>
    </w:p>
    <w:p w14:paraId="049DF638" w14:textId="77777777" w:rsidR="00B84DA5" w:rsidRPr="000422AC" w:rsidRDefault="00B84DA5" w:rsidP="063E6DC4">
      <w:pPr>
        <w:spacing w:after="0" w:line="360" w:lineRule="auto"/>
        <w:ind w:firstLine="709"/>
        <w:jc w:val="both"/>
        <w:rPr>
          <w:rFonts w:ascii="Arial" w:eastAsia="Calibri" w:hAnsi="Arial" w:cs="Arial"/>
        </w:rPr>
      </w:pPr>
    </w:p>
    <w:p w14:paraId="3597E74D" w14:textId="46C91F71" w:rsidR="00EB61B8" w:rsidRPr="000422AC" w:rsidRDefault="131DDAF1" w:rsidP="00B33012">
      <w:pPr>
        <w:spacing w:after="0" w:line="360" w:lineRule="auto"/>
        <w:jc w:val="center"/>
        <w:rPr>
          <w:rFonts w:ascii="Arial" w:eastAsia="Calibri" w:hAnsi="Arial" w:cs="Arial"/>
          <w:b/>
          <w:bCs/>
        </w:rPr>
      </w:pPr>
      <w:r w:rsidRPr="131DDAF1">
        <w:rPr>
          <w:rFonts w:ascii="Arial" w:eastAsia="Calibri" w:hAnsi="Arial" w:cs="Arial"/>
          <w:b/>
          <w:bCs/>
        </w:rPr>
        <w:t>CONCLUSÃO</w:t>
      </w:r>
    </w:p>
    <w:p w14:paraId="36D7B488" w14:textId="5EDB1B9B" w:rsidR="131DDAF1" w:rsidRDefault="131DDAF1" w:rsidP="131DDAF1">
      <w:pPr>
        <w:spacing w:after="0" w:line="360" w:lineRule="auto"/>
        <w:jc w:val="center"/>
        <w:rPr>
          <w:rFonts w:ascii="Arial" w:eastAsia="Calibri" w:hAnsi="Arial" w:cs="Arial"/>
          <w:b/>
          <w:bCs/>
        </w:rPr>
      </w:pPr>
    </w:p>
    <w:p w14:paraId="6F9EB52B" w14:textId="25ED9B76" w:rsidR="72BCC7FF" w:rsidRPr="00020EFE" w:rsidRDefault="2A141477" w:rsidP="2A141477">
      <w:pPr>
        <w:spacing w:after="0" w:line="360" w:lineRule="auto"/>
        <w:ind w:firstLine="720"/>
        <w:jc w:val="both"/>
        <w:rPr>
          <w:rFonts w:ascii="Arial" w:eastAsia="Arial" w:hAnsi="Arial" w:cs="Arial"/>
          <w:color w:val="0D0D0D" w:themeColor="text1" w:themeTint="F2"/>
        </w:rPr>
      </w:pPr>
      <w:r w:rsidRPr="2A141477">
        <w:rPr>
          <w:rFonts w:ascii="Arial" w:eastAsia="Arial" w:hAnsi="Arial" w:cs="Arial"/>
          <w:color w:val="0D0D0D" w:themeColor="text1" w:themeTint="F2"/>
        </w:rPr>
        <w:t>Este estudo concentrou-se na avaliação e comparação do investimento em usinas solares como fonte de renda versus o rendimento proveniente de aplicações em renda fixa, sob a perspectiva do empreendedorismo e inovação sustentável. A temática foi escolhida devido à crescente demanda por investimentos sustentáveis e inovadores. O problema central foi determinar qual das alternativas proporcionaria um retorno mais vantajoso para os investidores. Para resolver essa questão, o estudo realizou uma análise de viabilidade econômica para a implantação de um projeto de usina solar em Santa Rosa, comparando-o com investimentos em renda fixa.</w:t>
      </w:r>
    </w:p>
    <w:p w14:paraId="16D277B0" w14:textId="6519DA1D" w:rsidR="72BCC7FF" w:rsidRPr="00020EFE" w:rsidRDefault="5EA19376" w:rsidP="00020EFE">
      <w:pPr>
        <w:spacing w:after="0" w:line="360" w:lineRule="auto"/>
        <w:ind w:firstLine="720"/>
        <w:jc w:val="both"/>
        <w:rPr>
          <w:rFonts w:ascii="Arial" w:eastAsia="Arial" w:hAnsi="Arial" w:cs="Arial"/>
          <w:color w:val="0D0D0D" w:themeColor="text1" w:themeTint="F2"/>
        </w:rPr>
      </w:pPr>
      <w:r w:rsidRPr="5EA19376">
        <w:rPr>
          <w:rFonts w:ascii="Arial" w:eastAsia="Arial" w:hAnsi="Arial" w:cs="Arial"/>
        </w:rPr>
        <w:t xml:space="preserve">Os objetivos </w:t>
      </w:r>
      <w:r w:rsidR="2A141477" w:rsidRPr="2A141477">
        <w:rPr>
          <w:rFonts w:ascii="Arial" w:eastAsia="Arial" w:hAnsi="Arial" w:cs="Arial"/>
        </w:rPr>
        <w:t xml:space="preserve">gerais e específicos foram atingidos de maneira sistemática. Primeiramente, a tendência atual da produção de energia solar foi analisada, abordando a relevância do tema no referencial teórico. Em seguida, o contexto regulatório para a implantação de usinas fotovoltaicas foi examinado, destacando a regulamentação vigente e sua importância para a viabilidade dos projetos. A avaliação econômico-financeira da usina solar na região foi realizada no tópico 3.2, onde foram detalhados os custos e as possíveis receitas. </w:t>
      </w:r>
      <w:r w:rsidR="3C979178" w:rsidRPr="3C979178">
        <w:rPr>
          <w:rFonts w:ascii="Arial" w:eastAsia="Arial" w:hAnsi="Arial" w:cs="Arial"/>
        </w:rPr>
        <w:t xml:space="preserve"> </w:t>
      </w:r>
    </w:p>
    <w:p w14:paraId="0312D61B" w14:textId="567C1DE1" w:rsidR="001D2BD2" w:rsidRDefault="43A82FDD" w:rsidP="00CB48EE">
      <w:pPr>
        <w:spacing w:after="0" w:line="360" w:lineRule="auto"/>
        <w:ind w:firstLine="720"/>
        <w:jc w:val="both"/>
        <w:rPr>
          <w:rFonts w:ascii="Arial" w:eastAsia="Arial" w:hAnsi="Arial" w:cs="Arial"/>
          <w:color w:val="0D0D0D" w:themeColor="text1" w:themeTint="F2"/>
        </w:rPr>
      </w:pPr>
      <w:r w:rsidRPr="43A82FDD">
        <w:rPr>
          <w:rFonts w:ascii="Arial" w:eastAsia="Arial" w:hAnsi="Arial" w:cs="Arial"/>
          <w:color w:val="0D0D0D" w:themeColor="text1" w:themeTint="F2"/>
        </w:rPr>
        <w:lastRenderedPageBreak/>
        <w:t xml:space="preserve"> </w:t>
      </w:r>
      <w:r w:rsidRPr="43A82FDD">
        <w:rPr>
          <w:rFonts w:ascii="Arial" w:eastAsia="Arial" w:hAnsi="Arial" w:cs="Arial"/>
        </w:rPr>
        <w:t>Finalmente, a comparação de rentabilidade entre usina solar e os investimentos em renda fixa demonstrou que a estratégia mais lucrativa envolve a combinação dos dois métodos,</w:t>
      </w:r>
      <w:r w:rsidR="7F46FE2B" w:rsidRPr="7F46FE2B">
        <w:rPr>
          <w:rFonts w:ascii="Arial" w:eastAsia="Arial" w:hAnsi="Arial" w:cs="Arial"/>
        </w:rPr>
        <w:t xml:space="preserve"> </w:t>
      </w:r>
      <w:r w:rsidR="001D2BD2" w:rsidRPr="001D2BD2">
        <w:rPr>
          <w:rFonts w:ascii="Arial" w:eastAsia="Arial" w:hAnsi="Arial" w:cs="Arial"/>
          <w:color w:val="0D0D0D" w:themeColor="text1" w:themeTint="F2"/>
        </w:rPr>
        <w:t xml:space="preserve">resultando em ganhos líquidos de R$ 6.393.525,70 ao longo de 25 anos, representando 56,24% </w:t>
      </w:r>
      <w:r w:rsidR="001D2BD2" w:rsidRPr="2B18880D">
        <w:rPr>
          <w:rFonts w:ascii="Arial" w:eastAsia="Arial" w:hAnsi="Arial" w:cs="Arial"/>
          <w:color w:val="0D0D0D" w:themeColor="text1" w:themeTint="F2"/>
        </w:rPr>
        <w:t>dos ganhos</w:t>
      </w:r>
      <w:r w:rsidR="001D2BD2" w:rsidRPr="001D2BD2">
        <w:rPr>
          <w:rFonts w:ascii="Arial" w:eastAsia="Arial" w:hAnsi="Arial" w:cs="Arial"/>
          <w:color w:val="0D0D0D" w:themeColor="text1" w:themeTint="F2"/>
        </w:rPr>
        <w:t xml:space="preserve"> em relação às outras análises de investimento feitas neste trabalho. Em comparação, a aplicação direta do capital inicial em renda fixa gerou um montante de R$ 3.582.005,03, evidenciando 31,51% </w:t>
      </w:r>
      <w:r w:rsidR="292FA161" w:rsidRPr="292FA161">
        <w:rPr>
          <w:rFonts w:ascii="Arial" w:eastAsia="Arial" w:hAnsi="Arial" w:cs="Arial"/>
          <w:color w:val="0D0D0D" w:themeColor="text1" w:themeTint="F2"/>
        </w:rPr>
        <w:t xml:space="preserve">da rentabilidade </w:t>
      </w:r>
      <w:r w:rsidR="2A3B2AF0" w:rsidRPr="2A3B2AF0">
        <w:rPr>
          <w:rFonts w:ascii="Arial" w:eastAsia="Arial" w:hAnsi="Arial" w:cs="Arial"/>
          <w:color w:val="0D0D0D" w:themeColor="text1" w:themeTint="F2"/>
        </w:rPr>
        <w:t>comparado</w:t>
      </w:r>
      <w:r w:rsidR="001D2BD2" w:rsidRPr="001D2BD2">
        <w:rPr>
          <w:rFonts w:ascii="Arial" w:eastAsia="Arial" w:hAnsi="Arial" w:cs="Arial"/>
          <w:color w:val="0D0D0D" w:themeColor="text1" w:themeTint="F2"/>
        </w:rPr>
        <w:t xml:space="preserve"> às outras análises. Enquanto isso, a usina solar, sem a aplicação de sua renda mensal na renda fixa, resultou em ganhos de R$ 1.393.449,50, representando 12,2</w:t>
      </w:r>
      <w:r w:rsidR="00300F12">
        <w:rPr>
          <w:rFonts w:ascii="Arial" w:eastAsia="Arial" w:hAnsi="Arial" w:cs="Arial"/>
          <w:color w:val="0D0D0D" w:themeColor="text1" w:themeTint="F2"/>
        </w:rPr>
        <w:t>5</w:t>
      </w:r>
      <w:r w:rsidR="001D2BD2" w:rsidRPr="001D2BD2">
        <w:rPr>
          <w:rFonts w:ascii="Arial" w:eastAsia="Arial" w:hAnsi="Arial" w:cs="Arial"/>
          <w:color w:val="0D0D0D" w:themeColor="text1" w:themeTint="F2"/>
        </w:rPr>
        <w:t xml:space="preserve">% </w:t>
      </w:r>
      <w:r w:rsidR="01946CBC" w:rsidRPr="01946CBC">
        <w:rPr>
          <w:rFonts w:ascii="Arial" w:eastAsia="Arial" w:hAnsi="Arial" w:cs="Arial"/>
          <w:color w:val="0D0D0D" w:themeColor="text1" w:themeTint="F2"/>
        </w:rPr>
        <w:t>dos ganhos</w:t>
      </w:r>
      <w:r w:rsidR="001D2BD2" w:rsidRPr="001D2BD2">
        <w:rPr>
          <w:rFonts w:ascii="Arial" w:eastAsia="Arial" w:hAnsi="Arial" w:cs="Arial"/>
          <w:color w:val="0D0D0D" w:themeColor="text1" w:themeTint="F2"/>
        </w:rPr>
        <w:t xml:space="preserve"> em comparação com as análises realizadas.</w:t>
      </w:r>
    </w:p>
    <w:p w14:paraId="760AF929" w14:textId="633BAAC3" w:rsidR="005E2AB9" w:rsidRDefault="005E2AB9" w:rsidP="00CB48EE">
      <w:pPr>
        <w:spacing w:after="0" w:line="360" w:lineRule="auto"/>
        <w:ind w:firstLine="720"/>
        <w:jc w:val="both"/>
        <w:rPr>
          <w:rFonts w:ascii="Arial" w:eastAsia="Arial" w:hAnsi="Arial" w:cs="Arial"/>
          <w:color w:val="0D0D0D" w:themeColor="text1" w:themeTint="F2"/>
        </w:rPr>
      </w:pPr>
      <w:r w:rsidRPr="005E2AB9">
        <w:rPr>
          <w:rFonts w:ascii="Arial" w:eastAsia="Arial" w:hAnsi="Arial" w:cs="Arial"/>
          <w:color w:val="0D0D0D" w:themeColor="text1" w:themeTint="F2"/>
        </w:rPr>
        <w:t>Um ponto crucial é que a usina solar gera uma renda mensal constante. Em contrapartida, nas instituições financeiras, a rentabilidade pode variar se houver resgates antes do prazo estabelecido. Este estudo pressupõe manter o capital investido por um período determinado, retirando-o apenas no final. A renda mensal da usina solar, por sua vez, oferece flexibilidade para ser reinvestida ou usada conforme a necessidade do investidor.</w:t>
      </w:r>
    </w:p>
    <w:p w14:paraId="3ABEA442" w14:textId="1DCC7967" w:rsidR="00A244B5" w:rsidRDefault="00E97C32" w:rsidP="00CB48EE">
      <w:pPr>
        <w:spacing w:after="0" w:line="360" w:lineRule="auto"/>
        <w:ind w:firstLine="720"/>
        <w:jc w:val="both"/>
        <w:rPr>
          <w:rFonts w:ascii="Arial" w:eastAsia="Arial" w:hAnsi="Arial" w:cs="Arial"/>
          <w:color w:val="0D0D0D" w:themeColor="text1" w:themeTint="F2"/>
        </w:rPr>
      </w:pPr>
      <w:r>
        <w:rPr>
          <w:rFonts w:ascii="Arial" w:eastAsia="Arial" w:hAnsi="Arial" w:cs="Arial"/>
          <w:color w:val="0D0D0D" w:themeColor="text1" w:themeTint="F2"/>
        </w:rPr>
        <w:t xml:space="preserve">Há de se </w:t>
      </w:r>
      <w:r w:rsidR="00EF03F4">
        <w:rPr>
          <w:rFonts w:ascii="Arial" w:eastAsia="Arial" w:hAnsi="Arial" w:cs="Arial"/>
          <w:color w:val="0D0D0D" w:themeColor="text1" w:themeTint="F2"/>
        </w:rPr>
        <w:t>consolidar ainda</w:t>
      </w:r>
      <w:r w:rsidR="00A244B5">
        <w:rPr>
          <w:rFonts w:ascii="Arial" w:eastAsia="Arial" w:hAnsi="Arial" w:cs="Arial"/>
          <w:color w:val="0D0D0D" w:themeColor="text1" w:themeTint="F2"/>
        </w:rPr>
        <w:t xml:space="preserve"> que,</w:t>
      </w:r>
      <w:r w:rsidR="00EF03F4">
        <w:rPr>
          <w:rFonts w:ascii="Arial" w:eastAsia="Arial" w:hAnsi="Arial" w:cs="Arial"/>
          <w:color w:val="0D0D0D" w:themeColor="text1" w:themeTint="F2"/>
        </w:rPr>
        <w:t xml:space="preserve"> </w:t>
      </w:r>
      <w:r w:rsidR="00A244B5" w:rsidRPr="00A244B5">
        <w:rPr>
          <w:rFonts w:ascii="Arial" w:eastAsia="Arial" w:hAnsi="Arial" w:cs="Arial"/>
          <w:color w:val="0D0D0D" w:themeColor="text1" w:themeTint="F2"/>
        </w:rPr>
        <w:t>ao final do período de 25 anos, o investidor ainda possuirá o valor residual da usina de energia solar, que geralmente corresponde a cerca de 10% do valor inicial</w:t>
      </w:r>
      <w:r w:rsidR="00A244B5">
        <w:rPr>
          <w:rFonts w:ascii="Arial" w:eastAsia="Arial" w:hAnsi="Arial" w:cs="Arial"/>
          <w:color w:val="0D0D0D" w:themeColor="text1" w:themeTint="F2"/>
        </w:rPr>
        <w:t>, podendo vendê-la.</w:t>
      </w:r>
      <w:r w:rsidR="0017553B">
        <w:rPr>
          <w:rFonts w:ascii="Arial" w:eastAsia="Arial" w:hAnsi="Arial" w:cs="Arial"/>
          <w:color w:val="0D0D0D" w:themeColor="text1" w:themeTint="F2"/>
        </w:rPr>
        <w:t xml:space="preserve"> </w:t>
      </w:r>
      <w:r w:rsidR="00A244B5" w:rsidRPr="00A244B5">
        <w:rPr>
          <w:rFonts w:ascii="Arial" w:eastAsia="Arial" w:hAnsi="Arial" w:cs="Arial"/>
          <w:color w:val="0D0D0D" w:themeColor="text1" w:themeTint="F2"/>
        </w:rPr>
        <w:t>Além disso, o terreno onde a usina está localizada, que não foi incluído nos custos do investimento, permanecerá como um ativo do investidor. Após esses 25 anos, o terreno provavelmente estará valorizado, permitindo ao investidor utilizá-lo para novos empreendimentos ou vendê-lo por um preço superior</w:t>
      </w:r>
      <w:r w:rsidR="00D174B3">
        <w:rPr>
          <w:rFonts w:ascii="Arial" w:eastAsia="Arial" w:hAnsi="Arial" w:cs="Arial"/>
          <w:color w:val="0D0D0D" w:themeColor="text1" w:themeTint="F2"/>
        </w:rPr>
        <w:t>.</w:t>
      </w:r>
    </w:p>
    <w:p w14:paraId="068737EC" w14:textId="46A147E0" w:rsidR="00F53553" w:rsidRDefault="00F53553" w:rsidP="690EA734">
      <w:pPr>
        <w:spacing w:after="0" w:line="360" w:lineRule="auto"/>
        <w:ind w:firstLine="720"/>
        <w:jc w:val="both"/>
        <w:rPr>
          <w:rFonts w:ascii="Arial" w:eastAsia="Arial" w:hAnsi="Arial" w:cs="Arial"/>
          <w:color w:val="0D0D0D" w:themeColor="text1" w:themeTint="F2"/>
        </w:rPr>
      </w:pPr>
      <w:r w:rsidRPr="00F53553">
        <w:rPr>
          <w:rFonts w:ascii="Arial" w:eastAsia="Arial" w:hAnsi="Arial" w:cs="Arial"/>
          <w:color w:val="0D0D0D" w:themeColor="text1" w:themeTint="F2"/>
        </w:rPr>
        <w:t>A análise re</w:t>
      </w:r>
      <w:r>
        <w:rPr>
          <w:rFonts w:ascii="Arial" w:eastAsia="Arial" w:hAnsi="Arial" w:cs="Arial"/>
          <w:color w:val="0D0D0D" w:themeColor="text1" w:themeTint="F2"/>
        </w:rPr>
        <w:t>força</w:t>
      </w:r>
      <w:r w:rsidRPr="00F53553">
        <w:rPr>
          <w:rFonts w:ascii="Arial" w:eastAsia="Arial" w:hAnsi="Arial" w:cs="Arial"/>
          <w:color w:val="0D0D0D" w:themeColor="text1" w:themeTint="F2"/>
        </w:rPr>
        <w:t xml:space="preserve"> que investir em uma usina de energia fotovoltaica é uma forma inovadora e sustentável de empreendedorismo, proporcionando benefícios ambientais e rendimentos mensais consistentes. Entretanto, é importante considerar que a tarifa do kWh é regulada pela ANEEL, o que pode afetar a atratividade financeira a longo prazo. Por outro lado, investimentos financeiros tradicionais oferecem uma sensação de segurança e exigem menos gerenciamento físico.</w:t>
      </w:r>
    </w:p>
    <w:p w14:paraId="57BED956" w14:textId="3D6FD690" w:rsidR="690EA734" w:rsidRDefault="003B13F6" w:rsidP="690EA734">
      <w:pPr>
        <w:spacing w:after="0" w:line="360" w:lineRule="auto"/>
        <w:ind w:firstLine="720"/>
        <w:jc w:val="both"/>
        <w:rPr>
          <w:rFonts w:ascii="Arial" w:eastAsia="Arial" w:hAnsi="Arial" w:cs="Arial"/>
          <w:color w:val="0D0D0D" w:themeColor="text1" w:themeTint="F2"/>
        </w:rPr>
      </w:pPr>
      <w:r w:rsidRPr="003B13F6">
        <w:rPr>
          <w:rFonts w:ascii="Arial" w:eastAsia="Arial" w:hAnsi="Arial" w:cs="Arial"/>
          <w:color w:val="0D0D0D" w:themeColor="text1" w:themeTint="F2"/>
        </w:rPr>
        <w:t xml:space="preserve">A pesquisa ressalta a importância de repensar as preferências dos investidores, incentivando práticas mais inovadoras e sustentáveis. É crucial disponibilizar informações bem consolidadas sobre investimentos em usinas solares, já que essa modalidade está em expansão e oferece rentabilidade promissora. Parcerias com instituições bancárias, oferecendo taxas de juros especiais para </w:t>
      </w:r>
      <w:r w:rsidRPr="003B13F6">
        <w:rPr>
          <w:rFonts w:ascii="Arial" w:eastAsia="Arial" w:hAnsi="Arial" w:cs="Arial"/>
          <w:color w:val="0D0D0D" w:themeColor="text1" w:themeTint="F2"/>
        </w:rPr>
        <w:lastRenderedPageBreak/>
        <w:t>financiamentos em energia solar, podem impulsionar esse modelo de investimento, desde que devidamente divulgado.</w:t>
      </w:r>
    </w:p>
    <w:p w14:paraId="3F3FC23F" w14:textId="0C0525A0" w:rsidR="650155E0" w:rsidRDefault="650155E0" w:rsidP="650155E0">
      <w:pPr>
        <w:spacing w:after="0" w:line="360" w:lineRule="auto"/>
        <w:ind w:firstLine="720"/>
        <w:jc w:val="both"/>
        <w:rPr>
          <w:rFonts w:ascii="Arial" w:eastAsia="Arial" w:hAnsi="Arial" w:cs="Arial"/>
          <w:color w:val="0D0D0D" w:themeColor="text1" w:themeTint="F2"/>
        </w:rPr>
      </w:pPr>
      <w:r w:rsidRPr="650155E0">
        <w:rPr>
          <w:rFonts w:ascii="Arial" w:eastAsia="Arial" w:hAnsi="Arial" w:cs="Arial"/>
          <w:color w:val="0D0D0D" w:themeColor="text1" w:themeTint="F2"/>
        </w:rPr>
        <w:t>Pensando na contribuição deste estudo para as acadêmicas, foi de grande relevância ao ter a oportunidade de aplicar conceitos teóricos em cálculos de viabilidade na prática. Além de cumprir com a meta de apresentar estratégias de investimentos capazes de gerar resultados significativos dentro do empreendedorismo sustentável.</w:t>
      </w:r>
    </w:p>
    <w:p w14:paraId="10493F29" w14:textId="24159C51" w:rsidR="0068566D" w:rsidRDefault="00402785" w:rsidP="001573DB">
      <w:pPr>
        <w:spacing w:after="0" w:line="360" w:lineRule="auto"/>
        <w:ind w:firstLine="720"/>
        <w:jc w:val="both"/>
        <w:rPr>
          <w:rFonts w:ascii="Arial" w:eastAsia="Arial" w:hAnsi="Arial" w:cs="Arial"/>
          <w:color w:val="0D0D0D" w:themeColor="text1" w:themeTint="F2"/>
        </w:rPr>
      </w:pPr>
      <w:r w:rsidRPr="00402785">
        <w:rPr>
          <w:rFonts w:ascii="Arial" w:eastAsia="Arial" w:hAnsi="Arial" w:cs="Arial"/>
          <w:color w:val="0D0D0D" w:themeColor="text1" w:themeTint="F2"/>
        </w:rPr>
        <w:t>Para futuras pesquisas, sugere-se a realização de estudos de caso abrangentes, acompanhando todo o processo, desde o planejamento inicial até pelo menos um ano após o início da operação da usina solar. Isso envolveria uma análise detalhada do local, aspectos técnicos e operacionais ao longo desse período, proporcionando uma compreensão mais completa da situação</w:t>
      </w:r>
      <w:r>
        <w:rPr>
          <w:rFonts w:ascii="Arial" w:eastAsia="Arial" w:hAnsi="Arial" w:cs="Arial"/>
          <w:color w:val="0D0D0D" w:themeColor="text1" w:themeTint="F2"/>
        </w:rPr>
        <w:t>. Além disso, e</w:t>
      </w:r>
      <w:r w:rsidRPr="00402785">
        <w:rPr>
          <w:rFonts w:ascii="Arial" w:eastAsia="Arial" w:hAnsi="Arial" w:cs="Arial"/>
          <w:color w:val="0D0D0D" w:themeColor="text1" w:themeTint="F2"/>
        </w:rPr>
        <w:t>xplorar a possibilidade de utilizar áreas improdutivas de propriedades rurais para instalação de usinas solares pode revelar oportunidades ainda mais rentáveis, especialmente em regiões com alta exposição solar.</w:t>
      </w:r>
    </w:p>
    <w:p w14:paraId="41DAB9E1" w14:textId="77777777" w:rsidR="00402785" w:rsidRPr="000422AC" w:rsidRDefault="00402785" w:rsidP="001573DB">
      <w:pPr>
        <w:spacing w:after="0" w:line="360" w:lineRule="auto"/>
        <w:ind w:firstLine="720"/>
        <w:jc w:val="both"/>
        <w:rPr>
          <w:rFonts w:ascii="Arial" w:eastAsia="Arial" w:hAnsi="Arial" w:cs="Arial"/>
          <w:color w:val="0D0D0D" w:themeColor="text1" w:themeTint="F2"/>
        </w:rPr>
      </w:pPr>
    </w:p>
    <w:p w14:paraId="1AEB1A77" w14:textId="3877174D" w:rsidR="00EB61B8" w:rsidRPr="000422AC" w:rsidRDefault="00EB61B8" w:rsidP="00B33012">
      <w:pPr>
        <w:pStyle w:val="ttulo-SEMN"/>
      </w:pPr>
      <w:r w:rsidRPr="000422AC">
        <w:t>REFERÊNCIAS</w:t>
      </w:r>
    </w:p>
    <w:p w14:paraId="282EB106" w14:textId="77777777" w:rsidR="005E7438" w:rsidRPr="000422AC" w:rsidRDefault="005E7438" w:rsidP="00E30BFD">
      <w:pPr>
        <w:spacing w:after="0" w:line="360" w:lineRule="auto"/>
        <w:rPr>
          <w:rFonts w:ascii="Arial" w:eastAsia="Calibri" w:hAnsi="Arial" w:cs="Arial"/>
          <w:szCs w:val="22"/>
          <w:bdr w:val="none" w:sz="0" w:space="0" w:color="auto" w:frame="1"/>
        </w:rPr>
      </w:pPr>
    </w:p>
    <w:p w14:paraId="2F3B6205" w14:textId="3001CB41" w:rsidR="00204B4C" w:rsidRPr="00F20371" w:rsidRDefault="00204B4C" w:rsidP="00BB4A14">
      <w:pPr>
        <w:spacing w:after="0"/>
        <w:rPr>
          <w:rFonts w:ascii="Arial" w:eastAsia="Calibri" w:hAnsi="Arial" w:cs="Arial"/>
        </w:rPr>
      </w:pPr>
      <w:r w:rsidRPr="736E1242">
        <w:rPr>
          <w:rFonts w:ascii="Arial" w:eastAsia="Calibri" w:hAnsi="Arial" w:cs="Arial"/>
        </w:rPr>
        <w:t>AFS</w:t>
      </w:r>
      <w:r w:rsidR="0069071E" w:rsidRPr="736E1242">
        <w:rPr>
          <w:rFonts w:ascii="Arial" w:eastAsia="Calibri" w:hAnsi="Arial" w:cs="Arial"/>
        </w:rPr>
        <w:t xml:space="preserve"> CAPITAL. </w:t>
      </w:r>
      <w:r w:rsidR="00F20371" w:rsidRPr="736E1242">
        <w:rPr>
          <w:rFonts w:ascii="Arial" w:eastAsia="Calibri" w:hAnsi="Arial" w:cs="Arial"/>
          <w:b/>
        </w:rPr>
        <w:t xml:space="preserve">Guia completo sobre renda fixa: tudo o que você precisa saber para investir. </w:t>
      </w:r>
      <w:r w:rsidR="006109E3" w:rsidRPr="736E1242">
        <w:rPr>
          <w:rFonts w:ascii="Arial" w:eastAsia="Calibri" w:hAnsi="Arial" w:cs="Arial"/>
        </w:rPr>
        <w:t xml:space="preserve">1 Ed. </w:t>
      </w:r>
      <w:r w:rsidR="00CF5689" w:rsidRPr="736E1242">
        <w:rPr>
          <w:rFonts w:ascii="Arial" w:eastAsia="Calibri" w:hAnsi="Arial" w:cs="Arial"/>
        </w:rPr>
        <w:t>[S.L.</w:t>
      </w:r>
      <w:proofErr w:type="gramStart"/>
      <w:r w:rsidR="00CF5689" w:rsidRPr="736E1242">
        <w:rPr>
          <w:rFonts w:ascii="Arial" w:eastAsia="Calibri" w:hAnsi="Arial" w:cs="Arial"/>
        </w:rPr>
        <w:t>:S.N.</w:t>
      </w:r>
      <w:proofErr w:type="gramEnd"/>
      <w:r w:rsidR="00CF5689" w:rsidRPr="736E1242">
        <w:rPr>
          <w:rFonts w:ascii="Arial" w:eastAsia="Calibri" w:hAnsi="Arial" w:cs="Arial"/>
        </w:rPr>
        <w:t>]</w:t>
      </w:r>
      <w:r w:rsidR="00B51F8A">
        <w:rPr>
          <w:rFonts w:ascii="Arial" w:eastAsia="Calibri" w:hAnsi="Arial" w:cs="Arial"/>
        </w:rPr>
        <w:t xml:space="preserve">. </w:t>
      </w:r>
      <w:r w:rsidR="00CF5689" w:rsidRPr="736E1242">
        <w:rPr>
          <w:rFonts w:ascii="Arial" w:eastAsia="Calibri" w:hAnsi="Arial" w:cs="Arial"/>
        </w:rPr>
        <w:t>2022.</w:t>
      </w:r>
    </w:p>
    <w:p w14:paraId="7BC7083B" w14:textId="77777777" w:rsidR="00204B4C" w:rsidRDefault="00204B4C" w:rsidP="00BB4A14">
      <w:pPr>
        <w:spacing w:after="0"/>
        <w:rPr>
          <w:rFonts w:ascii="Arial" w:eastAsia="Calibri" w:hAnsi="Arial" w:cs="Arial"/>
        </w:rPr>
      </w:pPr>
    </w:p>
    <w:p w14:paraId="5D2D7EA0" w14:textId="142C1FA7" w:rsidR="004D585C" w:rsidRDefault="004145A8" w:rsidP="6A3AB8ED">
      <w:pPr>
        <w:spacing w:after="0"/>
        <w:jc w:val="both"/>
        <w:rPr>
          <w:rFonts w:ascii="Arial" w:eastAsia="Calibri" w:hAnsi="Arial" w:cs="Arial"/>
        </w:rPr>
      </w:pPr>
      <w:r w:rsidRPr="736E1242">
        <w:rPr>
          <w:rFonts w:ascii="Arial" w:eastAsia="Calibri" w:hAnsi="Arial" w:cs="Arial"/>
        </w:rPr>
        <w:t>AGÊNCIA NACIONAL DE ENERGIA ELÉTRICA</w:t>
      </w:r>
      <w:r w:rsidR="004D585C" w:rsidRPr="736E1242">
        <w:rPr>
          <w:rFonts w:ascii="Arial" w:eastAsia="Calibri" w:hAnsi="Arial" w:cs="Arial"/>
        </w:rPr>
        <w:t xml:space="preserve">. </w:t>
      </w:r>
      <w:r w:rsidR="003E15B8" w:rsidRPr="736E1242">
        <w:rPr>
          <w:rFonts w:ascii="Arial" w:eastAsia="Calibri" w:hAnsi="Arial" w:cs="Arial"/>
          <w:b/>
        </w:rPr>
        <w:t xml:space="preserve">Resolução Normativa </w:t>
      </w:r>
      <w:r w:rsidR="000179C3" w:rsidRPr="736E1242">
        <w:rPr>
          <w:rFonts w:ascii="Arial" w:eastAsia="Calibri" w:hAnsi="Arial" w:cs="Arial"/>
          <w:b/>
        </w:rPr>
        <w:t>ANEEL Nº 1.059,</w:t>
      </w:r>
      <w:r w:rsidR="000179C3" w:rsidRPr="736E1242">
        <w:rPr>
          <w:rFonts w:ascii="Arial" w:eastAsia="Calibri" w:hAnsi="Arial" w:cs="Arial"/>
        </w:rPr>
        <w:t xml:space="preserve"> </w:t>
      </w:r>
      <w:r w:rsidR="00820DCB" w:rsidRPr="736E1242">
        <w:rPr>
          <w:rFonts w:ascii="Arial" w:eastAsia="Calibri" w:hAnsi="Arial" w:cs="Arial"/>
        </w:rPr>
        <w:t>de 7 de fevereiro de 2023</w:t>
      </w:r>
      <w:r w:rsidR="004D585C" w:rsidRPr="736E1242">
        <w:rPr>
          <w:rFonts w:ascii="Arial" w:eastAsia="Calibri" w:hAnsi="Arial" w:cs="Arial"/>
        </w:rPr>
        <w:t xml:space="preserve">. </w:t>
      </w:r>
      <w:r w:rsidR="006E22F5" w:rsidRPr="736E1242">
        <w:rPr>
          <w:rFonts w:ascii="Arial" w:eastAsia="Calibri" w:hAnsi="Arial" w:cs="Arial"/>
        </w:rPr>
        <w:t xml:space="preserve">Aprimora as regras para a conexão e o faturamento de centrais de microgeração e minigeração distribuída em sistemas de distribuição de energia elétrica, bem como as regras do Sistema de Compensação de Energia Elétrica; altera as Resoluções Normativas n° 920, de 23 de fevereiro de 2021, 956, de 7 de dezembro de 2021, 1.000, de 7 de dezembro de 2021, e dá outras providências. </w:t>
      </w:r>
      <w:r w:rsidR="00FE0115" w:rsidRPr="736E1242">
        <w:rPr>
          <w:rFonts w:ascii="Arial" w:eastAsia="Calibri" w:hAnsi="Arial" w:cs="Arial"/>
        </w:rPr>
        <w:t>Disponível em:</w:t>
      </w:r>
      <w:r w:rsidR="00020454" w:rsidRPr="736E1242">
        <w:rPr>
          <w:rFonts w:ascii="Arial" w:eastAsia="Calibri" w:hAnsi="Arial" w:cs="Arial"/>
        </w:rPr>
        <w:t xml:space="preserve"> </w:t>
      </w:r>
      <w:r w:rsidR="004A37FA" w:rsidRPr="736E1242">
        <w:rPr>
          <w:rFonts w:ascii="Arial" w:eastAsia="Calibri" w:hAnsi="Arial" w:cs="Arial"/>
        </w:rPr>
        <w:t>&lt;</w:t>
      </w:r>
      <w:r w:rsidR="00F63BA1" w:rsidRPr="736E1242">
        <w:rPr>
          <w:rFonts w:ascii="Arial" w:eastAsia="Calibri" w:hAnsi="Arial" w:cs="Arial"/>
        </w:rPr>
        <w:t>https://www2.aneel.gov.br/</w:t>
      </w:r>
      <w:proofErr w:type="spellStart"/>
      <w:r w:rsidR="00F63BA1" w:rsidRPr="736E1242">
        <w:rPr>
          <w:rFonts w:ascii="Arial" w:eastAsia="Calibri" w:hAnsi="Arial" w:cs="Arial"/>
        </w:rPr>
        <w:t>cedoc</w:t>
      </w:r>
      <w:proofErr w:type="spellEnd"/>
      <w:r w:rsidR="00F63BA1" w:rsidRPr="736E1242">
        <w:rPr>
          <w:rFonts w:ascii="Arial" w:eastAsia="Calibri" w:hAnsi="Arial" w:cs="Arial"/>
        </w:rPr>
        <w:t xml:space="preserve">/ren20231059.html&gt;. </w:t>
      </w:r>
      <w:r w:rsidR="00A446BF" w:rsidRPr="736E1242">
        <w:rPr>
          <w:rFonts w:ascii="Arial" w:eastAsia="Calibri" w:hAnsi="Arial" w:cs="Arial"/>
        </w:rPr>
        <w:t>Acesso em: 09</w:t>
      </w:r>
      <w:r w:rsidR="00020454" w:rsidRPr="736E1242">
        <w:rPr>
          <w:rFonts w:ascii="Arial" w:eastAsia="Calibri" w:hAnsi="Arial" w:cs="Arial"/>
        </w:rPr>
        <w:t xml:space="preserve"> jun. 2024.</w:t>
      </w:r>
    </w:p>
    <w:p w14:paraId="379DC129" w14:textId="77777777" w:rsidR="00FA6E1A" w:rsidRDefault="00FA6E1A" w:rsidP="00BB4A14">
      <w:pPr>
        <w:spacing w:after="0"/>
        <w:rPr>
          <w:rFonts w:ascii="Arial" w:eastAsia="Calibri" w:hAnsi="Arial" w:cs="Arial"/>
        </w:rPr>
      </w:pPr>
    </w:p>
    <w:p w14:paraId="61680C22" w14:textId="4FBCA4CE" w:rsidR="00FA6E1A" w:rsidRDefault="002627C9" w:rsidP="00BB4A14">
      <w:pPr>
        <w:spacing w:after="0"/>
        <w:rPr>
          <w:rFonts w:ascii="Arial" w:eastAsia="Calibri" w:hAnsi="Arial" w:cs="Arial"/>
        </w:rPr>
      </w:pPr>
      <w:r w:rsidRPr="736E1242">
        <w:rPr>
          <w:rFonts w:ascii="Arial" w:eastAsia="Calibri" w:hAnsi="Arial" w:cs="Arial"/>
        </w:rPr>
        <w:t>ARAÚJO</w:t>
      </w:r>
      <w:r w:rsidR="00055C01" w:rsidRPr="736E1242">
        <w:rPr>
          <w:rFonts w:ascii="Arial" w:eastAsia="Calibri" w:hAnsi="Arial" w:cs="Arial"/>
        </w:rPr>
        <w:t>, Cristiano.</w:t>
      </w:r>
      <w:r w:rsidR="007E2AD9" w:rsidRPr="736E1242">
        <w:rPr>
          <w:rFonts w:ascii="Arial" w:eastAsia="Calibri" w:hAnsi="Arial" w:cs="Arial"/>
        </w:rPr>
        <w:t xml:space="preserve"> </w:t>
      </w:r>
      <w:r w:rsidR="007E2AD9" w:rsidRPr="736E1242">
        <w:rPr>
          <w:rFonts w:ascii="Arial" w:eastAsia="Calibri" w:hAnsi="Arial" w:cs="Arial"/>
          <w:b/>
        </w:rPr>
        <w:t>Energia solar na prática: Veja os passos necessários para conectar seu sistema na rede elétrica de forma simplificada.</w:t>
      </w:r>
      <w:r w:rsidR="00111955" w:rsidRPr="736E1242">
        <w:rPr>
          <w:rFonts w:ascii="Arial" w:eastAsia="Calibri" w:hAnsi="Arial" w:cs="Arial"/>
          <w:b/>
        </w:rPr>
        <w:t xml:space="preserve"> </w:t>
      </w:r>
      <w:r w:rsidR="00111955" w:rsidRPr="736E1242">
        <w:rPr>
          <w:rFonts w:ascii="Arial" w:eastAsia="Calibri" w:hAnsi="Arial" w:cs="Arial"/>
        </w:rPr>
        <w:t>[S.L.</w:t>
      </w:r>
      <w:proofErr w:type="gramStart"/>
      <w:r w:rsidR="00111955" w:rsidRPr="736E1242">
        <w:rPr>
          <w:rFonts w:ascii="Arial" w:eastAsia="Calibri" w:hAnsi="Arial" w:cs="Arial"/>
        </w:rPr>
        <w:t>:S.N.</w:t>
      </w:r>
      <w:proofErr w:type="gramEnd"/>
      <w:r w:rsidR="00111955" w:rsidRPr="736E1242">
        <w:rPr>
          <w:rFonts w:ascii="Arial" w:eastAsia="Calibri" w:hAnsi="Arial" w:cs="Arial"/>
        </w:rPr>
        <w:t>]. 2021</w:t>
      </w:r>
      <w:r w:rsidR="00524212" w:rsidRPr="736E1242">
        <w:rPr>
          <w:rFonts w:ascii="Arial" w:eastAsia="Calibri" w:hAnsi="Arial" w:cs="Arial"/>
        </w:rPr>
        <w:t>.</w:t>
      </w:r>
    </w:p>
    <w:p w14:paraId="2FDF7304" w14:textId="10E57DFD" w:rsidR="008C1130" w:rsidRDefault="008C1130" w:rsidP="00BB4A14">
      <w:pPr>
        <w:spacing w:after="0"/>
        <w:rPr>
          <w:rFonts w:ascii="Arial" w:eastAsia="Calibri" w:hAnsi="Arial" w:cs="Arial"/>
        </w:rPr>
      </w:pPr>
    </w:p>
    <w:p w14:paraId="4A4556D5" w14:textId="0ECB867E" w:rsidR="008C1130" w:rsidRPr="00867873" w:rsidRDefault="008C1130" w:rsidP="00BB4A14">
      <w:pPr>
        <w:spacing w:after="0"/>
        <w:rPr>
          <w:rFonts w:ascii="Arial" w:eastAsia="Calibri" w:hAnsi="Arial" w:cs="Arial"/>
        </w:rPr>
      </w:pPr>
      <w:r w:rsidRPr="736E1242">
        <w:rPr>
          <w:rFonts w:ascii="Arial" w:eastAsia="Calibri" w:hAnsi="Arial" w:cs="Arial"/>
        </w:rPr>
        <w:t xml:space="preserve">AYRÃO, </w:t>
      </w:r>
      <w:r w:rsidR="008172FD" w:rsidRPr="736E1242">
        <w:rPr>
          <w:rFonts w:ascii="Arial" w:eastAsia="Calibri" w:hAnsi="Arial" w:cs="Arial"/>
        </w:rPr>
        <w:t xml:space="preserve">Vinicius. </w:t>
      </w:r>
      <w:r w:rsidR="00C22A71" w:rsidRPr="736E1242">
        <w:rPr>
          <w:rFonts w:ascii="Arial" w:eastAsia="Calibri" w:hAnsi="Arial" w:cs="Arial"/>
          <w:b/>
        </w:rPr>
        <w:t>Energia solar fotovoltaica no Brasil</w:t>
      </w:r>
      <w:r w:rsidR="00052ECB" w:rsidRPr="736E1242">
        <w:rPr>
          <w:rFonts w:ascii="Arial" w:eastAsia="Calibri" w:hAnsi="Arial" w:cs="Arial"/>
          <w:b/>
        </w:rPr>
        <w:t xml:space="preserve"> – Conceitos, </w:t>
      </w:r>
      <w:r w:rsidR="00A4593D" w:rsidRPr="736E1242">
        <w:rPr>
          <w:rFonts w:ascii="Arial" w:eastAsia="Calibri" w:hAnsi="Arial" w:cs="Arial"/>
          <w:b/>
        </w:rPr>
        <w:t>aplicações e estudos de caso</w:t>
      </w:r>
      <w:r w:rsidR="000F2910" w:rsidRPr="736E1242">
        <w:rPr>
          <w:rFonts w:ascii="Arial" w:eastAsia="Calibri" w:hAnsi="Arial" w:cs="Arial"/>
          <w:b/>
        </w:rPr>
        <w:t xml:space="preserve">. </w:t>
      </w:r>
      <w:r w:rsidR="00867873" w:rsidRPr="736E1242">
        <w:rPr>
          <w:rFonts w:ascii="Arial" w:eastAsia="Calibri" w:hAnsi="Arial" w:cs="Arial"/>
        </w:rPr>
        <w:t>Rio de Janeiro</w:t>
      </w:r>
      <w:r w:rsidR="0093758A" w:rsidRPr="736E1242">
        <w:rPr>
          <w:rFonts w:ascii="Arial" w:eastAsia="Calibri" w:hAnsi="Arial" w:cs="Arial"/>
        </w:rPr>
        <w:t xml:space="preserve">: </w:t>
      </w:r>
      <w:proofErr w:type="spellStart"/>
      <w:r w:rsidR="00936090" w:rsidRPr="736E1242">
        <w:rPr>
          <w:rFonts w:ascii="Arial" w:eastAsia="Calibri" w:hAnsi="Arial" w:cs="Arial"/>
        </w:rPr>
        <w:t>International</w:t>
      </w:r>
      <w:proofErr w:type="spellEnd"/>
      <w:r w:rsidR="00936090" w:rsidRPr="736E1242">
        <w:rPr>
          <w:rFonts w:ascii="Arial" w:eastAsia="Calibri" w:hAnsi="Arial" w:cs="Arial"/>
        </w:rPr>
        <w:t xml:space="preserve"> </w:t>
      </w:r>
      <w:r w:rsidR="00B91C68" w:rsidRPr="736E1242">
        <w:rPr>
          <w:rFonts w:ascii="Arial" w:eastAsia="Calibri" w:hAnsi="Arial" w:cs="Arial"/>
        </w:rPr>
        <w:t>Copper</w:t>
      </w:r>
      <w:r w:rsidR="00742D1E" w:rsidRPr="736E1242">
        <w:rPr>
          <w:rFonts w:ascii="Arial" w:eastAsia="Calibri" w:hAnsi="Arial" w:cs="Arial"/>
        </w:rPr>
        <w:t xml:space="preserve"> </w:t>
      </w:r>
      <w:proofErr w:type="spellStart"/>
      <w:r w:rsidR="00742D1E" w:rsidRPr="736E1242">
        <w:rPr>
          <w:rFonts w:ascii="Arial" w:eastAsia="Calibri" w:hAnsi="Arial" w:cs="Arial"/>
        </w:rPr>
        <w:t>Association</w:t>
      </w:r>
      <w:proofErr w:type="spellEnd"/>
      <w:r w:rsidR="00D35C3A" w:rsidRPr="736E1242">
        <w:rPr>
          <w:rFonts w:ascii="Arial" w:eastAsia="Calibri" w:hAnsi="Arial" w:cs="Arial"/>
        </w:rPr>
        <w:t xml:space="preserve"> </w:t>
      </w:r>
      <w:proofErr w:type="spellStart"/>
      <w:r w:rsidR="00D35C3A" w:rsidRPr="736E1242">
        <w:rPr>
          <w:rFonts w:ascii="Arial" w:eastAsia="Calibri" w:hAnsi="Arial" w:cs="Arial"/>
        </w:rPr>
        <w:t>Brazil</w:t>
      </w:r>
      <w:proofErr w:type="spellEnd"/>
      <w:r w:rsidR="002B13C5" w:rsidRPr="736E1242">
        <w:rPr>
          <w:rFonts w:ascii="Arial" w:eastAsia="Calibri" w:hAnsi="Arial" w:cs="Arial"/>
        </w:rPr>
        <w:t xml:space="preserve"> – Copper Alliance</w:t>
      </w:r>
      <w:r w:rsidR="00FA70AB" w:rsidRPr="736E1242">
        <w:rPr>
          <w:rFonts w:ascii="Arial" w:eastAsia="Calibri" w:hAnsi="Arial" w:cs="Arial"/>
        </w:rPr>
        <w:t xml:space="preserve">, </w:t>
      </w:r>
      <w:r w:rsidR="00007D11" w:rsidRPr="736E1242">
        <w:rPr>
          <w:rFonts w:ascii="Arial" w:eastAsia="Calibri" w:hAnsi="Arial" w:cs="Arial"/>
        </w:rPr>
        <w:t>2018.</w:t>
      </w:r>
    </w:p>
    <w:p w14:paraId="16EC8925" w14:textId="09302354" w:rsidR="005E7438" w:rsidRPr="00BB4A14" w:rsidRDefault="005E7438" w:rsidP="00BB4A14">
      <w:pPr>
        <w:spacing w:after="0"/>
        <w:rPr>
          <w:rFonts w:ascii="Arial" w:eastAsia="Calibri" w:hAnsi="Arial" w:cs="Arial"/>
        </w:rPr>
      </w:pPr>
    </w:p>
    <w:p w14:paraId="0B55FEC0" w14:textId="64D1FD43" w:rsidR="005E7438" w:rsidRPr="00BB4A14" w:rsidRDefault="005E7438" w:rsidP="00BB4A14">
      <w:pPr>
        <w:spacing w:after="0"/>
        <w:rPr>
          <w:rFonts w:ascii="Arial" w:eastAsia="Arial" w:hAnsi="Arial" w:cs="Arial"/>
        </w:rPr>
      </w:pPr>
      <w:r w:rsidRPr="736E1242">
        <w:rPr>
          <w:rFonts w:ascii="Arial" w:eastAsia="Arial" w:hAnsi="Arial" w:cs="Arial"/>
        </w:rPr>
        <w:t xml:space="preserve">BARROS, Benjamin Ferreira; BORELLI, Reinaldo; GEDRA, Ricardo Luís. </w:t>
      </w:r>
      <w:r w:rsidRPr="736E1242">
        <w:rPr>
          <w:rFonts w:ascii="Arial" w:eastAsia="Arial" w:hAnsi="Arial" w:cs="Arial"/>
          <w:b/>
        </w:rPr>
        <w:t>Eficiência Energética: Técnicas de Aproveitamento, Gestão de recursos e Fundamentos.</w:t>
      </w:r>
      <w:r w:rsidRPr="736E1242">
        <w:rPr>
          <w:rFonts w:ascii="Arial" w:eastAsia="Arial" w:hAnsi="Arial" w:cs="Arial"/>
        </w:rPr>
        <w:t xml:space="preserve"> São Paulo: Érica, 2015.</w:t>
      </w:r>
    </w:p>
    <w:p w14:paraId="41AFEEFE" w14:textId="77777777" w:rsidR="007A2148" w:rsidRPr="00BB4A14" w:rsidRDefault="007A2148" w:rsidP="00BB4A14">
      <w:pPr>
        <w:spacing w:after="0"/>
        <w:rPr>
          <w:rFonts w:ascii="Arial" w:eastAsia="Arial" w:hAnsi="Arial" w:cs="Arial"/>
        </w:rPr>
      </w:pPr>
    </w:p>
    <w:p w14:paraId="19AC7240" w14:textId="7D8A4140" w:rsidR="007A2148" w:rsidRPr="00BB4A14" w:rsidRDefault="007A2148" w:rsidP="00BB4A14">
      <w:pPr>
        <w:spacing w:after="0"/>
        <w:rPr>
          <w:rFonts w:ascii="Arial" w:eastAsia="Arial" w:hAnsi="Arial" w:cs="Arial"/>
        </w:rPr>
      </w:pPr>
      <w:r w:rsidRPr="736E1242">
        <w:rPr>
          <w:rFonts w:ascii="Arial" w:eastAsia="Arial" w:hAnsi="Arial" w:cs="Arial"/>
        </w:rPr>
        <w:lastRenderedPageBreak/>
        <w:t xml:space="preserve">BORGES, Cândido. </w:t>
      </w:r>
      <w:r w:rsidRPr="736E1242">
        <w:rPr>
          <w:rFonts w:ascii="Arial" w:eastAsia="Arial" w:hAnsi="Arial" w:cs="Arial"/>
          <w:b/>
        </w:rPr>
        <w:t>Empreendedorismo Sustentável.</w:t>
      </w:r>
      <w:r w:rsidRPr="736E1242">
        <w:rPr>
          <w:rFonts w:ascii="Arial" w:eastAsia="Arial" w:hAnsi="Arial" w:cs="Arial"/>
        </w:rPr>
        <w:t xml:space="preserve"> 1 </w:t>
      </w:r>
      <w:r w:rsidR="006109E3" w:rsidRPr="736E1242">
        <w:rPr>
          <w:rFonts w:ascii="Arial" w:eastAsia="Arial" w:hAnsi="Arial" w:cs="Arial"/>
        </w:rPr>
        <w:t>E</w:t>
      </w:r>
      <w:r w:rsidRPr="736E1242">
        <w:rPr>
          <w:rFonts w:ascii="Arial" w:eastAsia="Arial" w:hAnsi="Arial" w:cs="Arial"/>
        </w:rPr>
        <w:t>d. Rio de Janeiro: Saraiva, 2014.</w:t>
      </w:r>
    </w:p>
    <w:p w14:paraId="51C5B497" w14:textId="77777777" w:rsidR="00F76FBA" w:rsidRPr="00BB4A14" w:rsidRDefault="00F76FBA" w:rsidP="00BB4A14">
      <w:pPr>
        <w:spacing w:after="0"/>
        <w:rPr>
          <w:rFonts w:ascii="Arial" w:eastAsia="Arial" w:hAnsi="Arial" w:cs="Arial"/>
        </w:rPr>
      </w:pPr>
    </w:p>
    <w:p w14:paraId="34A0A922" w14:textId="7AB14902" w:rsidR="00F76FBA" w:rsidRPr="00BB4A14" w:rsidRDefault="00F76FBA" w:rsidP="00BB4A14">
      <w:pPr>
        <w:spacing w:after="0"/>
        <w:rPr>
          <w:rFonts w:ascii="Arial" w:eastAsia="Arial" w:hAnsi="Arial" w:cs="Arial"/>
        </w:rPr>
      </w:pPr>
      <w:r w:rsidRPr="736E1242">
        <w:rPr>
          <w:rFonts w:ascii="Arial" w:eastAsia="Arial" w:hAnsi="Arial" w:cs="Arial"/>
        </w:rPr>
        <w:t xml:space="preserve">BRASIL. </w:t>
      </w:r>
      <w:r w:rsidRPr="736E1242">
        <w:rPr>
          <w:rFonts w:ascii="Arial" w:eastAsia="Arial" w:hAnsi="Arial" w:cs="Arial"/>
          <w:b/>
        </w:rPr>
        <w:t>Lei n° 10.848/2004.</w:t>
      </w:r>
      <w:r w:rsidRPr="736E1242">
        <w:rPr>
          <w:rFonts w:ascii="Arial" w:eastAsia="Arial" w:hAnsi="Arial" w:cs="Arial"/>
        </w:rPr>
        <w:t xml:space="preserve"> </w:t>
      </w:r>
      <w:r w:rsidR="007711BE" w:rsidRPr="736E1242">
        <w:rPr>
          <w:rFonts w:ascii="Arial" w:eastAsia="Arial" w:hAnsi="Arial" w:cs="Arial"/>
        </w:rPr>
        <w:t>Presidência da República</w:t>
      </w:r>
      <w:r w:rsidR="00292DE0" w:rsidRPr="736E1242">
        <w:rPr>
          <w:rFonts w:ascii="Arial" w:eastAsia="Arial" w:hAnsi="Arial" w:cs="Arial"/>
        </w:rPr>
        <w:t xml:space="preserve">, </w:t>
      </w:r>
      <w:r w:rsidR="007711BE" w:rsidRPr="736E1242">
        <w:rPr>
          <w:rFonts w:ascii="Arial" w:eastAsia="Arial" w:hAnsi="Arial" w:cs="Arial"/>
        </w:rPr>
        <w:t>Casa Civil</w:t>
      </w:r>
      <w:r w:rsidR="00292DE0" w:rsidRPr="736E1242">
        <w:rPr>
          <w:rFonts w:ascii="Arial" w:eastAsia="Arial" w:hAnsi="Arial" w:cs="Arial"/>
        </w:rPr>
        <w:t xml:space="preserve">, </w:t>
      </w:r>
      <w:r w:rsidR="007711BE" w:rsidRPr="736E1242">
        <w:rPr>
          <w:rFonts w:ascii="Arial" w:eastAsia="Arial" w:hAnsi="Arial" w:cs="Arial"/>
        </w:rPr>
        <w:t>Subchefia para Assuntos Jurídicos</w:t>
      </w:r>
      <w:r w:rsidRPr="736E1242">
        <w:rPr>
          <w:rFonts w:ascii="Arial" w:eastAsia="Arial" w:hAnsi="Arial" w:cs="Arial"/>
        </w:rPr>
        <w:t>, Brasília, DF, 1</w:t>
      </w:r>
      <w:r w:rsidR="00FA2A73" w:rsidRPr="736E1242">
        <w:rPr>
          <w:rFonts w:ascii="Arial" w:eastAsia="Arial" w:hAnsi="Arial" w:cs="Arial"/>
        </w:rPr>
        <w:t>5</w:t>
      </w:r>
      <w:r w:rsidRPr="736E1242">
        <w:rPr>
          <w:rFonts w:ascii="Arial" w:eastAsia="Arial" w:hAnsi="Arial" w:cs="Arial"/>
        </w:rPr>
        <w:t xml:space="preserve"> </w:t>
      </w:r>
      <w:r w:rsidR="00D260B3" w:rsidRPr="736E1242">
        <w:rPr>
          <w:rFonts w:ascii="Arial" w:eastAsia="Arial" w:hAnsi="Arial" w:cs="Arial"/>
        </w:rPr>
        <w:t xml:space="preserve">de março de </w:t>
      </w:r>
      <w:r w:rsidRPr="736E1242">
        <w:rPr>
          <w:rFonts w:ascii="Arial" w:eastAsia="Arial" w:hAnsi="Arial" w:cs="Arial"/>
        </w:rPr>
        <w:t xml:space="preserve">2004. Disponível em: </w:t>
      </w:r>
      <w:r w:rsidR="00CB1312" w:rsidRPr="736E1242">
        <w:rPr>
          <w:rFonts w:ascii="Arial" w:eastAsia="Arial" w:hAnsi="Arial" w:cs="Arial"/>
        </w:rPr>
        <w:t>&lt;https://www.planalto.gov.br/ccivil_03/_ato2004-2006/2004/lei/l10.848.htm</w:t>
      </w:r>
      <w:r w:rsidR="007D5C9B" w:rsidRPr="736E1242">
        <w:rPr>
          <w:rFonts w:ascii="Arial" w:eastAsia="Arial" w:hAnsi="Arial" w:cs="Arial"/>
        </w:rPr>
        <w:t>&gt;</w:t>
      </w:r>
      <w:r w:rsidRPr="736E1242">
        <w:rPr>
          <w:rFonts w:ascii="Arial" w:eastAsia="Arial" w:hAnsi="Arial" w:cs="Arial"/>
        </w:rPr>
        <w:t>. Acesso em: 9 jun. 2024.</w:t>
      </w:r>
    </w:p>
    <w:p w14:paraId="7D1AC8F7" w14:textId="77777777" w:rsidR="005E7438" w:rsidRPr="00BB4A14" w:rsidRDefault="005E7438" w:rsidP="00BB4A14">
      <w:pPr>
        <w:spacing w:after="0"/>
        <w:rPr>
          <w:rFonts w:ascii="Arial" w:eastAsia="Arial" w:hAnsi="Arial" w:cs="Arial"/>
        </w:rPr>
      </w:pPr>
    </w:p>
    <w:p w14:paraId="12CA8512" w14:textId="296F5D15" w:rsidR="00145302" w:rsidRPr="00BB4A14" w:rsidRDefault="002D0E71" w:rsidP="00BB4A14">
      <w:pPr>
        <w:spacing w:after="0"/>
        <w:rPr>
          <w:rFonts w:ascii="Arial" w:eastAsia="Arial" w:hAnsi="Arial" w:cs="Arial"/>
          <w:b/>
        </w:rPr>
      </w:pPr>
      <w:r w:rsidRPr="736E1242">
        <w:rPr>
          <w:rFonts w:ascii="Arial" w:eastAsia="Arial" w:hAnsi="Arial" w:cs="Arial"/>
        </w:rPr>
        <w:t>______.</w:t>
      </w:r>
      <w:r w:rsidR="00A373E2" w:rsidRPr="736E1242">
        <w:rPr>
          <w:rFonts w:ascii="Arial" w:eastAsia="Arial" w:hAnsi="Arial" w:cs="Arial"/>
        </w:rPr>
        <w:t xml:space="preserve"> </w:t>
      </w:r>
      <w:r w:rsidR="00231AF2" w:rsidRPr="736E1242">
        <w:rPr>
          <w:rFonts w:ascii="Arial" w:eastAsia="Arial" w:hAnsi="Arial" w:cs="Arial"/>
          <w:b/>
        </w:rPr>
        <w:t xml:space="preserve">Lei </w:t>
      </w:r>
      <w:r w:rsidR="0093258B" w:rsidRPr="736E1242">
        <w:rPr>
          <w:rFonts w:ascii="Arial" w:eastAsia="Arial" w:hAnsi="Arial" w:cs="Arial"/>
          <w:b/>
        </w:rPr>
        <w:t>n° 14.300</w:t>
      </w:r>
      <w:r w:rsidR="006B7624" w:rsidRPr="736E1242">
        <w:rPr>
          <w:rFonts w:ascii="Arial" w:eastAsia="Arial" w:hAnsi="Arial" w:cs="Arial"/>
          <w:b/>
        </w:rPr>
        <w:t>/2022</w:t>
      </w:r>
      <w:r w:rsidR="00191CAD" w:rsidRPr="736E1242">
        <w:rPr>
          <w:rFonts w:ascii="Arial" w:eastAsia="Arial" w:hAnsi="Arial" w:cs="Arial"/>
          <w:b/>
        </w:rPr>
        <w:t xml:space="preserve">. </w:t>
      </w:r>
      <w:r w:rsidR="00F3436C" w:rsidRPr="736E1242">
        <w:rPr>
          <w:rFonts w:ascii="Arial" w:eastAsia="Arial" w:hAnsi="Arial" w:cs="Arial"/>
        </w:rPr>
        <w:t xml:space="preserve">Presidência da República, </w:t>
      </w:r>
      <w:proofErr w:type="spellStart"/>
      <w:r w:rsidR="00F3436C" w:rsidRPr="736E1242">
        <w:rPr>
          <w:rFonts w:ascii="Arial" w:eastAsia="Arial" w:hAnsi="Arial" w:cs="Arial"/>
        </w:rPr>
        <w:t>Secretaria-Geral</w:t>
      </w:r>
      <w:proofErr w:type="spellEnd"/>
      <w:r w:rsidR="00F3436C" w:rsidRPr="736E1242">
        <w:rPr>
          <w:rFonts w:ascii="Arial" w:eastAsia="Arial" w:hAnsi="Arial" w:cs="Arial"/>
        </w:rPr>
        <w:t>, Subchefia para Assuntos Jurídicos</w:t>
      </w:r>
      <w:r w:rsidR="009D06B2" w:rsidRPr="736E1242">
        <w:rPr>
          <w:rFonts w:ascii="Arial" w:eastAsia="Arial" w:hAnsi="Arial" w:cs="Arial"/>
        </w:rPr>
        <w:t xml:space="preserve">, </w:t>
      </w:r>
      <w:r w:rsidR="00195CB2" w:rsidRPr="736E1242">
        <w:rPr>
          <w:rFonts w:ascii="Arial" w:eastAsia="Arial" w:hAnsi="Arial" w:cs="Arial"/>
        </w:rPr>
        <w:t>Brasília, DF</w:t>
      </w:r>
      <w:r w:rsidR="00640957" w:rsidRPr="736E1242">
        <w:rPr>
          <w:rFonts w:ascii="Arial" w:eastAsia="Arial" w:hAnsi="Arial" w:cs="Arial"/>
        </w:rPr>
        <w:t xml:space="preserve">, </w:t>
      </w:r>
      <w:r w:rsidR="00DC0A8A" w:rsidRPr="736E1242">
        <w:rPr>
          <w:rFonts w:ascii="Arial" w:eastAsia="Arial" w:hAnsi="Arial" w:cs="Arial"/>
        </w:rPr>
        <w:t>6 de janeiro de 2022</w:t>
      </w:r>
      <w:r w:rsidR="0030210B" w:rsidRPr="736E1242">
        <w:rPr>
          <w:rFonts w:ascii="Arial" w:eastAsia="Arial" w:hAnsi="Arial" w:cs="Arial"/>
        </w:rPr>
        <w:t xml:space="preserve">. Disponível em: </w:t>
      </w:r>
      <w:r w:rsidR="005823B8" w:rsidRPr="736E1242">
        <w:rPr>
          <w:rFonts w:ascii="Arial" w:eastAsia="Arial" w:hAnsi="Arial" w:cs="Arial"/>
        </w:rPr>
        <w:t>&lt;</w:t>
      </w:r>
      <w:r w:rsidR="005823B8" w:rsidRPr="736E1242">
        <w:rPr>
          <w:rFonts w:ascii="Arial" w:hAnsi="Arial" w:cs="Arial"/>
        </w:rPr>
        <w:t xml:space="preserve"> </w:t>
      </w:r>
      <w:r w:rsidR="006A37AD" w:rsidRPr="736E1242">
        <w:rPr>
          <w:rFonts w:ascii="Arial" w:eastAsia="Arial" w:hAnsi="Arial" w:cs="Arial"/>
        </w:rPr>
        <w:t>https://www.planalto.gov.br/ccivil_03/_ato2019-2022/2022/lei/l14300.htm</w:t>
      </w:r>
      <w:r w:rsidR="0088416B" w:rsidRPr="736E1242">
        <w:rPr>
          <w:rFonts w:ascii="Arial" w:eastAsia="Arial" w:hAnsi="Arial" w:cs="Arial"/>
        </w:rPr>
        <w:t>&gt;</w:t>
      </w:r>
      <w:r w:rsidR="006A37AD" w:rsidRPr="736E1242">
        <w:rPr>
          <w:rFonts w:ascii="Arial" w:eastAsia="Arial" w:hAnsi="Arial" w:cs="Arial"/>
        </w:rPr>
        <w:t xml:space="preserve">. </w:t>
      </w:r>
      <w:r w:rsidR="007E7B31" w:rsidRPr="736E1242">
        <w:rPr>
          <w:rFonts w:ascii="Arial" w:eastAsia="Arial" w:hAnsi="Arial" w:cs="Arial"/>
        </w:rPr>
        <w:t xml:space="preserve">Acesso em: </w:t>
      </w:r>
      <w:r w:rsidR="008341D1" w:rsidRPr="736E1242">
        <w:rPr>
          <w:rFonts w:ascii="Arial" w:eastAsia="Arial" w:hAnsi="Arial" w:cs="Arial"/>
        </w:rPr>
        <w:t>09 jun.</w:t>
      </w:r>
      <w:r w:rsidR="00DA3C9A" w:rsidRPr="736E1242">
        <w:rPr>
          <w:rFonts w:ascii="Arial" w:eastAsia="Arial" w:hAnsi="Arial" w:cs="Arial"/>
        </w:rPr>
        <w:t xml:space="preserve"> 2024.</w:t>
      </w:r>
    </w:p>
    <w:p w14:paraId="3B360C85" w14:textId="77777777" w:rsidR="00145302" w:rsidRPr="00BB4A14" w:rsidRDefault="00145302" w:rsidP="00BB4A14">
      <w:pPr>
        <w:spacing w:after="0"/>
        <w:rPr>
          <w:rFonts w:ascii="Arial" w:eastAsia="Arial" w:hAnsi="Arial" w:cs="Arial"/>
        </w:rPr>
      </w:pPr>
    </w:p>
    <w:p w14:paraId="079C94EF" w14:textId="66EDDE09" w:rsidR="005E7438" w:rsidRPr="00BB4A14" w:rsidRDefault="005E7438" w:rsidP="00BB4A14">
      <w:pPr>
        <w:spacing w:after="0"/>
        <w:rPr>
          <w:rFonts w:ascii="Arial" w:eastAsia="Calibri" w:hAnsi="Arial" w:cs="Arial"/>
        </w:rPr>
      </w:pPr>
      <w:r w:rsidRPr="736E1242">
        <w:rPr>
          <w:rFonts w:ascii="Arial" w:eastAsia="Calibri" w:hAnsi="Arial" w:cs="Arial"/>
        </w:rPr>
        <w:t xml:space="preserve">BREALEY, Richard A; MYERS, Stewart C.; ALLEN, Franklin. </w:t>
      </w:r>
      <w:r w:rsidRPr="736E1242">
        <w:rPr>
          <w:rFonts w:ascii="Arial" w:eastAsia="Calibri" w:hAnsi="Arial" w:cs="Arial"/>
          <w:b/>
        </w:rPr>
        <w:t>Princípios de Finanças Corporativas.</w:t>
      </w:r>
      <w:r w:rsidRPr="736E1242">
        <w:rPr>
          <w:rFonts w:ascii="Arial" w:eastAsia="Calibri" w:hAnsi="Arial" w:cs="Arial"/>
        </w:rPr>
        <w:t xml:space="preserve"> 12. Ed. São Paulo: AMGH Editora, 2018.</w:t>
      </w:r>
    </w:p>
    <w:p w14:paraId="1D0A4934" w14:textId="77777777" w:rsidR="005E7438" w:rsidRPr="00BB4A14" w:rsidRDefault="005E7438" w:rsidP="00BB4A14">
      <w:pPr>
        <w:spacing w:after="0"/>
        <w:rPr>
          <w:rFonts w:ascii="Arial" w:eastAsia="Calibri" w:hAnsi="Arial" w:cs="Arial"/>
        </w:rPr>
      </w:pPr>
    </w:p>
    <w:p w14:paraId="2EA70218" w14:textId="3B1B59A2" w:rsidR="005E7438" w:rsidRPr="00BB4A14" w:rsidRDefault="0D6D0AF7" w:rsidP="00BB4A14">
      <w:pPr>
        <w:spacing w:after="0"/>
        <w:rPr>
          <w:rFonts w:ascii="Arial" w:eastAsia="Calibri" w:hAnsi="Arial" w:cs="Arial"/>
        </w:rPr>
      </w:pPr>
      <w:r w:rsidRPr="736E1242">
        <w:rPr>
          <w:rFonts w:ascii="Arial" w:eastAsia="Calibri" w:hAnsi="Arial" w:cs="Arial"/>
        </w:rPr>
        <w:t xml:space="preserve">BRITO, Paulo. </w:t>
      </w:r>
      <w:r w:rsidRPr="736E1242">
        <w:rPr>
          <w:rFonts w:ascii="Arial" w:eastAsia="Calibri" w:hAnsi="Arial" w:cs="Arial"/>
          <w:b/>
        </w:rPr>
        <w:t>Análise e Viabilidade de Projetos de Investimento.</w:t>
      </w:r>
      <w:r w:rsidRPr="736E1242">
        <w:rPr>
          <w:rFonts w:ascii="Arial" w:eastAsia="Calibri" w:hAnsi="Arial" w:cs="Arial"/>
        </w:rPr>
        <w:t xml:space="preserve"> 2. </w:t>
      </w:r>
      <w:r w:rsidR="00055F0F" w:rsidRPr="736E1242">
        <w:rPr>
          <w:rFonts w:ascii="Arial" w:eastAsia="Calibri" w:hAnsi="Arial" w:cs="Arial"/>
        </w:rPr>
        <w:t>E</w:t>
      </w:r>
      <w:r w:rsidRPr="736E1242">
        <w:rPr>
          <w:rFonts w:ascii="Arial" w:eastAsia="Calibri" w:hAnsi="Arial" w:cs="Arial"/>
        </w:rPr>
        <w:t>d. São Paulo: Atlas, 2006.</w:t>
      </w:r>
    </w:p>
    <w:p w14:paraId="58082105" w14:textId="77777777" w:rsidR="005E7438" w:rsidRPr="00BB4A14" w:rsidRDefault="005E7438" w:rsidP="00BB4A14">
      <w:pPr>
        <w:spacing w:after="0"/>
        <w:rPr>
          <w:rFonts w:ascii="Arial" w:eastAsia="Calibri" w:hAnsi="Arial" w:cs="Arial"/>
        </w:rPr>
      </w:pPr>
    </w:p>
    <w:p w14:paraId="4AE78F89" w14:textId="714EFFB9" w:rsidR="005E7438" w:rsidRDefault="005E7438" w:rsidP="00BB4A14">
      <w:pPr>
        <w:spacing w:after="0"/>
        <w:rPr>
          <w:rFonts w:ascii="Arial" w:eastAsia="Calibri" w:hAnsi="Arial" w:cs="Arial"/>
        </w:rPr>
      </w:pPr>
      <w:r w:rsidRPr="736E1242">
        <w:rPr>
          <w:rFonts w:ascii="Arial" w:eastAsia="Calibri" w:hAnsi="Arial" w:cs="Arial"/>
        </w:rPr>
        <w:t xml:space="preserve">CARLOS, Antônio. </w:t>
      </w:r>
      <w:r w:rsidRPr="736E1242">
        <w:rPr>
          <w:rFonts w:ascii="Arial" w:eastAsia="Calibri" w:hAnsi="Arial" w:cs="Arial"/>
          <w:b/>
        </w:rPr>
        <w:t>Renda Fixa: Guia Completo para Investidores.</w:t>
      </w:r>
      <w:r w:rsidRPr="736E1242">
        <w:rPr>
          <w:rFonts w:ascii="Arial" w:eastAsia="Calibri" w:hAnsi="Arial" w:cs="Arial"/>
        </w:rPr>
        <w:t xml:space="preserve"> 1. Ed.</w:t>
      </w:r>
      <w:r w:rsidR="00B76581">
        <w:rPr>
          <w:rFonts w:ascii="Arial" w:eastAsia="Calibri" w:hAnsi="Arial" w:cs="Arial"/>
        </w:rPr>
        <w:t xml:space="preserve"> </w:t>
      </w:r>
      <w:r w:rsidRPr="736E1242">
        <w:rPr>
          <w:rFonts w:ascii="Arial" w:eastAsia="Calibri" w:hAnsi="Arial" w:cs="Arial"/>
        </w:rPr>
        <w:t>[S.L.</w:t>
      </w:r>
      <w:proofErr w:type="gramStart"/>
      <w:r w:rsidR="00F14D9B" w:rsidRPr="736E1242">
        <w:rPr>
          <w:rFonts w:ascii="Arial" w:eastAsia="Calibri" w:hAnsi="Arial" w:cs="Arial"/>
        </w:rPr>
        <w:t>:S.N.</w:t>
      </w:r>
      <w:proofErr w:type="gramEnd"/>
      <w:r w:rsidRPr="736E1242">
        <w:rPr>
          <w:rFonts w:ascii="Arial" w:eastAsia="Calibri" w:hAnsi="Arial" w:cs="Arial"/>
        </w:rPr>
        <w:t>]. 2023.</w:t>
      </w:r>
    </w:p>
    <w:p w14:paraId="0DF4EEF3" w14:textId="77777777" w:rsidR="00C6317C" w:rsidRDefault="00C6317C" w:rsidP="00BB4A14">
      <w:pPr>
        <w:spacing w:after="0"/>
        <w:rPr>
          <w:rFonts w:ascii="Arial" w:eastAsia="Calibri" w:hAnsi="Arial" w:cs="Arial"/>
        </w:rPr>
      </w:pPr>
    </w:p>
    <w:p w14:paraId="248A3FCD" w14:textId="36339808" w:rsidR="00C6317C" w:rsidRPr="005A3355" w:rsidRDefault="00C6317C" w:rsidP="00BB4A14">
      <w:pPr>
        <w:spacing w:after="0"/>
        <w:rPr>
          <w:rFonts w:ascii="Arial" w:eastAsia="Calibri" w:hAnsi="Arial" w:cs="Arial"/>
        </w:rPr>
      </w:pPr>
      <w:r w:rsidRPr="736E1242">
        <w:rPr>
          <w:rFonts w:ascii="Arial" w:eastAsia="Calibri" w:hAnsi="Arial" w:cs="Arial"/>
        </w:rPr>
        <w:t>DA</w:t>
      </w:r>
      <w:r w:rsidR="00F64FDE" w:rsidRPr="736E1242">
        <w:rPr>
          <w:rFonts w:ascii="Arial" w:eastAsia="Calibri" w:hAnsi="Arial" w:cs="Arial"/>
        </w:rPr>
        <w:t xml:space="preserve"> CUNHA, </w:t>
      </w:r>
      <w:r w:rsidR="000E152D" w:rsidRPr="736E1242">
        <w:rPr>
          <w:rFonts w:ascii="Arial" w:eastAsia="Calibri" w:hAnsi="Arial" w:cs="Arial"/>
        </w:rPr>
        <w:t>Clayton</w:t>
      </w:r>
      <w:r w:rsidR="00A96807" w:rsidRPr="736E1242">
        <w:rPr>
          <w:rFonts w:ascii="Arial" w:eastAsia="Calibri" w:hAnsi="Arial" w:cs="Arial"/>
        </w:rPr>
        <w:t xml:space="preserve">. </w:t>
      </w:r>
      <w:r w:rsidR="00015607" w:rsidRPr="736E1242">
        <w:rPr>
          <w:rFonts w:ascii="Arial" w:eastAsia="Calibri" w:hAnsi="Arial" w:cs="Arial"/>
          <w:b/>
        </w:rPr>
        <w:t>Educação Financeira &amp; Investimentos em Renda Variável e Fixa</w:t>
      </w:r>
      <w:r w:rsidR="004E27CE" w:rsidRPr="736E1242">
        <w:rPr>
          <w:rFonts w:ascii="Arial" w:eastAsia="Calibri" w:hAnsi="Arial" w:cs="Arial"/>
          <w:b/>
        </w:rPr>
        <w:t xml:space="preserve">. </w:t>
      </w:r>
      <w:r w:rsidR="005A3355" w:rsidRPr="736E1242">
        <w:rPr>
          <w:rFonts w:ascii="Arial" w:eastAsia="Calibri" w:hAnsi="Arial" w:cs="Arial"/>
        </w:rPr>
        <w:t>1</w:t>
      </w:r>
      <w:r w:rsidR="002E6566" w:rsidRPr="736E1242">
        <w:rPr>
          <w:rFonts w:ascii="Arial" w:eastAsia="Calibri" w:hAnsi="Arial" w:cs="Arial"/>
        </w:rPr>
        <w:t xml:space="preserve"> Ed. </w:t>
      </w:r>
      <w:r w:rsidR="00FD3666" w:rsidRPr="736E1242">
        <w:rPr>
          <w:rFonts w:ascii="Arial" w:eastAsia="Calibri" w:hAnsi="Arial" w:cs="Arial"/>
        </w:rPr>
        <w:t>[S.L.</w:t>
      </w:r>
      <w:proofErr w:type="gramStart"/>
      <w:r w:rsidR="00FD3666" w:rsidRPr="736E1242">
        <w:rPr>
          <w:rFonts w:ascii="Arial" w:eastAsia="Calibri" w:hAnsi="Arial" w:cs="Arial"/>
        </w:rPr>
        <w:t>:S.N.</w:t>
      </w:r>
      <w:proofErr w:type="gramEnd"/>
      <w:r w:rsidR="00FD3666" w:rsidRPr="736E1242">
        <w:rPr>
          <w:rFonts w:ascii="Arial" w:eastAsia="Calibri" w:hAnsi="Arial" w:cs="Arial"/>
        </w:rPr>
        <w:t>]. 2018.</w:t>
      </w:r>
    </w:p>
    <w:p w14:paraId="307A68FE" w14:textId="77777777" w:rsidR="005E7438" w:rsidRPr="00BB4A14" w:rsidRDefault="005E7438" w:rsidP="00BB4A14">
      <w:pPr>
        <w:spacing w:after="0"/>
        <w:rPr>
          <w:rFonts w:ascii="Arial" w:eastAsia="Calibri" w:hAnsi="Arial" w:cs="Arial"/>
        </w:rPr>
      </w:pPr>
    </w:p>
    <w:p w14:paraId="631A932A" w14:textId="77777777" w:rsidR="005E7438" w:rsidRPr="00BB4A14" w:rsidRDefault="2C6F5CD9" w:rsidP="00BB4A14">
      <w:pPr>
        <w:spacing w:after="0"/>
        <w:rPr>
          <w:rFonts w:ascii="Arial" w:eastAsia="Calibri" w:hAnsi="Arial" w:cs="Arial"/>
        </w:rPr>
      </w:pPr>
      <w:r w:rsidRPr="736E1242">
        <w:rPr>
          <w:rFonts w:ascii="Arial" w:eastAsia="Calibri" w:hAnsi="Arial" w:cs="Arial"/>
        </w:rPr>
        <w:t xml:space="preserve">DELGADO, Mariana. </w:t>
      </w:r>
      <w:r w:rsidRPr="736E1242">
        <w:rPr>
          <w:rFonts w:ascii="Arial" w:eastAsia="Calibri" w:hAnsi="Arial" w:cs="Arial"/>
          <w:b/>
        </w:rPr>
        <w:t>Guia Definitivo para investir em renda fixa: o simples que funciona.</w:t>
      </w:r>
      <w:r w:rsidRPr="736E1242">
        <w:rPr>
          <w:rFonts w:ascii="Arial" w:eastAsia="Calibri" w:hAnsi="Arial" w:cs="Arial"/>
        </w:rPr>
        <w:t xml:space="preserve"> 1. Ed. [S.L.</w:t>
      </w:r>
      <w:proofErr w:type="gramStart"/>
      <w:r w:rsidRPr="736E1242">
        <w:rPr>
          <w:rFonts w:ascii="Arial" w:eastAsia="Calibri" w:hAnsi="Arial" w:cs="Arial"/>
        </w:rPr>
        <w:t>:S.N.</w:t>
      </w:r>
      <w:proofErr w:type="gramEnd"/>
      <w:r w:rsidRPr="736E1242">
        <w:rPr>
          <w:rFonts w:ascii="Arial" w:eastAsia="Calibri" w:hAnsi="Arial" w:cs="Arial"/>
        </w:rPr>
        <w:t>]. 2021.</w:t>
      </w:r>
    </w:p>
    <w:p w14:paraId="78A2FA6C" w14:textId="77777777" w:rsidR="005E7438" w:rsidRPr="00BB4A14" w:rsidRDefault="005E7438" w:rsidP="00BB4A14">
      <w:pPr>
        <w:spacing w:after="0"/>
        <w:rPr>
          <w:rFonts w:ascii="Arial" w:eastAsia="Calibri" w:hAnsi="Arial" w:cs="Arial"/>
        </w:rPr>
      </w:pPr>
    </w:p>
    <w:p w14:paraId="1F6DEFFB" w14:textId="77777777" w:rsidR="005E7438" w:rsidRDefault="005E7438" w:rsidP="00BB4A14">
      <w:pPr>
        <w:spacing w:after="0"/>
        <w:rPr>
          <w:rFonts w:ascii="Arial" w:eastAsia="Calibri" w:hAnsi="Arial" w:cs="Arial"/>
        </w:rPr>
      </w:pPr>
      <w:r w:rsidRPr="736E1242">
        <w:rPr>
          <w:rFonts w:ascii="Arial" w:eastAsia="Calibri" w:hAnsi="Arial" w:cs="Arial"/>
        </w:rPr>
        <w:t xml:space="preserve">FAGUNDES. Eduardo Mayer. </w:t>
      </w:r>
      <w:r w:rsidRPr="736E1242">
        <w:rPr>
          <w:rFonts w:ascii="Arial" w:eastAsia="Calibri" w:hAnsi="Arial" w:cs="Arial"/>
          <w:b/>
        </w:rPr>
        <w:t xml:space="preserve">Gestão de Projetos – Usinas Fotovoltaicas Flutuantes: Do Planejamento à Operação. </w:t>
      </w:r>
      <w:r w:rsidRPr="736E1242">
        <w:rPr>
          <w:rFonts w:ascii="Arial" w:eastAsia="Calibri" w:hAnsi="Arial" w:cs="Arial"/>
        </w:rPr>
        <w:t>1. Ed. [S.L.</w:t>
      </w:r>
      <w:proofErr w:type="gramStart"/>
      <w:r w:rsidRPr="736E1242">
        <w:rPr>
          <w:rFonts w:ascii="Arial" w:eastAsia="Calibri" w:hAnsi="Arial" w:cs="Arial"/>
        </w:rPr>
        <w:t>:S.N.</w:t>
      </w:r>
      <w:proofErr w:type="gramEnd"/>
      <w:r w:rsidRPr="736E1242">
        <w:rPr>
          <w:rFonts w:ascii="Arial" w:eastAsia="Calibri" w:hAnsi="Arial" w:cs="Arial"/>
        </w:rPr>
        <w:t>]. 2023.</w:t>
      </w:r>
    </w:p>
    <w:p w14:paraId="513B5537" w14:textId="77777777" w:rsidR="00DD28D2" w:rsidRDefault="00DD28D2" w:rsidP="00BB4A14">
      <w:pPr>
        <w:spacing w:after="0"/>
        <w:rPr>
          <w:rFonts w:ascii="Arial" w:eastAsia="Calibri" w:hAnsi="Arial" w:cs="Arial"/>
        </w:rPr>
      </w:pPr>
    </w:p>
    <w:p w14:paraId="1EC2BD08" w14:textId="0C8D1351" w:rsidR="005E7438" w:rsidRPr="00BB4A14" w:rsidRDefault="00DD28D2" w:rsidP="00BB4A14">
      <w:pPr>
        <w:spacing w:after="0"/>
        <w:rPr>
          <w:rFonts w:ascii="Arial" w:eastAsia="Calibri" w:hAnsi="Arial" w:cs="Arial"/>
        </w:rPr>
      </w:pPr>
      <w:r w:rsidRPr="736E1242">
        <w:rPr>
          <w:rFonts w:ascii="Arial" w:eastAsia="Calibri" w:hAnsi="Arial" w:cs="Arial"/>
        </w:rPr>
        <w:t xml:space="preserve">FONTES, </w:t>
      </w:r>
      <w:r w:rsidR="0032480F" w:rsidRPr="736E1242">
        <w:rPr>
          <w:rFonts w:ascii="Arial" w:eastAsia="Calibri" w:hAnsi="Arial" w:cs="Arial"/>
        </w:rPr>
        <w:t xml:space="preserve">Marília. </w:t>
      </w:r>
      <w:r w:rsidR="00A810C4" w:rsidRPr="736E1242">
        <w:rPr>
          <w:rFonts w:ascii="Arial" w:eastAsia="Calibri" w:hAnsi="Arial" w:cs="Arial"/>
          <w:b/>
        </w:rPr>
        <w:t>Renda Fixa não é fixa</w:t>
      </w:r>
      <w:r w:rsidR="00234BAC" w:rsidRPr="736E1242">
        <w:rPr>
          <w:rFonts w:ascii="Arial" w:eastAsia="Calibri" w:hAnsi="Arial" w:cs="Arial"/>
          <w:b/>
        </w:rPr>
        <w:t xml:space="preserve">. </w:t>
      </w:r>
      <w:r w:rsidR="00234BAC" w:rsidRPr="736E1242">
        <w:rPr>
          <w:rFonts w:ascii="Arial" w:eastAsia="Calibri" w:hAnsi="Arial" w:cs="Arial"/>
        </w:rPr>
        <w:t xml:space="preserve">2 Ed. </w:t>
      </w:r>
      <w:r w:rsidR="005E22FC" w:rsidRPr="736E1242">
        <w:rPr>
          <w:rFonts w:ascii="Arial" w:eastAsia="Calibri" w:hAnsi="Arial" w:cs="Arial"/>
        </w:rPr>
        <w:t xml:space="preserve">[S.L.]. </w:t>
      </w:r>
      <w:r w:rsidR="00016CBA" w:rsidRPr="736E1242">
        <w:rPr>
          <w:rFonts w:ascii="Arial" w:eastAsia="Calibri" w:hAnsi="Arial" w:cs="Arial"/>
        </w:rPr>
        <w:t xml:space="preserve">Coordenação do Projeto </w:t>
      </w:r>
      <w:r w:rsidR="0098418B" w:rsidRPr="736E1242">
        <w:rPr>
          <w:rFonts w:ascii="Arial" w:eastAsia="Calibri" w:hAnsi="Arial" w:cs="Arial"/>
        </w:rPr>
        <w:t>Gabriela Andrade</w:t>
      </w:r>
      <w:r w:rsidR="00513931" w:rsidRPr="736E1242">
        <w:rPr>
          <w:rFonts w:ascii="Arial" w:eastAsia="Calibri" w:hAnsi="Arial" w:cs="Arial"/>
        </w:rPr>
        <w:t xml:space="preserve">. </w:t>
      </w:r>
      <w:r w:rsidR="006009D7" w:rsidRPr="736E1242">
        <w:rPr>
          <w:rFonts w:ascii="Arial" w:eastAsia="Calibri" w:hAnsi="Arial" w:cs="Arial"/>
        </w:rPr>
        <w:t xml:space="preserve">Preparação e Revisão </w:t>
      </w:r>
      <w:proofErr w:type="spellStart"/>
      <w:r w:rsidR="008D40D6" w:rsidRPr="736E1242">
        <w:rPr>
          <w:rFonts w:ascii="Arial" w:eastAsia="Calibri" w:hAnsi="Arial" w:cs="Arial"/>
        </w:rPr>
        <w:t>Mahana</w:t>
      </w:r>
      <w:proofErr w:type="spellEnd"/>
      <w:r w:rsidR="008D40D6" w:rsidRPr="736E1242">
        <w:rPr>
          <w:rFonts w:ascii="Arial" w:eastAsia="Calibri" w:hAnsi="Arial" w:cs="Arial"/>
        </w:rPr>
        <w:t xml:space="preserve"> Pelosi </w:t>
      </w:r>
      <w:proofErr w:type="spellStart"/>
      <w:r w:rsidR="008D40D6" w:rsidRPr="736E1242">
        <w:rPr>
          <w:rFonts w:ascii="Arial" w:eastAsia="Calibri" w:hAnsi="Arial" w:cs="Arial"/>
        </w:rPr>
        <w:t>Cassiavillani</w:t>
      </w:r>
      <w:proofErr w:type="spellEnd"/>
      <w:r w:rsidR="008D40D6" w:rsidRPr="736E1242">
        <w:rPr>
          <w:rFonts w:ascii="Arial" w:eastAsia="Calibri" w:hAnsi="Arial" w:cs="Arial"/>
        </w:rPr>
        <w:t xml:space="preserve">. </w:t>
      </w:r>
      <w:r w:rsidR="00770533" w:rsidRPr="736E1242">
        <w:rPr>
          <w:rFonts w:ascii="Arial" w:eastAsia="Calibri" w:hAnsi="Arial" w:cs="Arial"/>
        </w:rPr>
        <w:t xml:space="preserve">Diagramação </w:t>
      </w:r>
      <w:r w:rsidR="00D94FA1" w:rsidRPr="736E1242">
        <w:rPr>
          <w:rFonts w:ascii="Arial" w:eastAsia="Calibri" w:hAnsi="Arial" w:cs="Arial"/>
        </w:rPr>
        <w:t xml:space="preserve">Marina Fiorese. </w:t>
      </w:r>
      <w:r w:rsidR="00664EC7" w:rsidRPr="736E1242">
        <w:rPr>
          <w:rFonts w:ascii="Arial" w:eastAsia="Calibri" w:hAnsi="Arial" w:cs="Arial"/>
        </w:rPr>
        <w:t xml:space="preserve">Capa </w:t>
      </w:r>
      <w:r w:rsidR="003E768E" w:rsidRPr="736E1242">
        <w:rPr>
          <w:rFonts w:ascii="Arial" w:eastAsia="Calibri" w:hAnsi="Arial" w:cs="Arial"/>
        </w:rPr>
        <w:t xml:space="preserve">Renato </w:t>
      </w:r>
      <w:proofErr w:type="spellStart"/>
      <w:r w:rsidR="003E768E" w:rsidRPr="736E1242">
        <w:rPr>
          <w:rFonts w:ascii="Arial" w:eastAsia="Calibri" w:hAnsi="Arial" w:cs="Arial"/>
        </w:rPr>
        <w:t>Dancini</w:t>
      </w:r>
      <w:proofErr w:type="spellEnd"/>
      <w:r w:rsidR="00271E04" w:rsidRPr="736E1242">
        <w:rPr>
          <w:rFonts w:ascii="Arial" w:eastAsia="Calibri" w:hAnsi="Arial" w:cs="Arial"/>
        </w:rPr>
        <w:t xml:space="preserve">, </w:t>
      </w:r>
      <w:r w:rsidR="009E2ADE" w:rsidRPr="736E1242">
        <w:rPr>
          <w:rFonts w:ascii="Arial" w:eastAsia="Calibri" w:hAnsi="Arial" w:cs="Arial"/>
        </w:rPr>
        <w:t>2017.</w:t>
      </w:r>
    </w:p>
    <w:p w14:paraId="5190533B" w14:textId="7CB6E6AB" w:rsidR="005E7438" w:rsidRPr="00BB4A14" w:rsidRDefault="005E7438" w:rsidP="00BB4A14">
      <w:pPr>
        <w:spacing w:after="0"/>
        <w:rPr>
          <w:rFonts w:ascii="Arial" w:eastAsia="Calibri" w:hAnsi="Arial" w:cs="Arial"/>
        </w:rPr>
      </w:pPr>
    </w:p>
    <w:p w14:paraId="28D5CE16" w14:textId="77C6192C" w:rsidR="005E7438" w:rsidRPr="00BB4A14" w:rsidRDefault="005E7438" w:rsidP="00BB4A14">
      <w:pPr>
        <w:spacing w:after="0"/>
        <w:rPr>
          <w:rFonts w:ascii="Arial" w:eastAsia="Calibri" w:hAnsi="Arial" w:cs="Arial"/>
          <w:bdr w:val="none" w:sz="0" w:space="0" w:color="auto" w:frame="1"/>
        </w:rPr>
      </w:pPr>
      <w:r w:rsidRPr="736E1242">
        <w:rPr>
          <w:rFonts w:ascii="Arial" w:eastAsia="Calibri" w:hAnsi="Arial" w:cs="Arial"/>
          <w:bdr w:val="none" w:sz="0" w:space="0" w:color="auto" w:frame="1"/>
        </w:rPr>
        <w:t xml:space="preserve">GIL, </w:t>
      </w:r>
      <w:proofErr w:type="spellStart"/>
      <w:r w:rsidRPr="736E1242">
        <w:rPr>
          <w:rFonts w:ascii="Arial" w:eastAsia="Calibri" w:hAnsi="Arial" w:cs="Arial"/>
          <w:bdr w:val="none" w:sz="0" w:space="0" w:color="auto" w:frame="1"/>
        </w:rPr>
        <w:t>Antonio</w:t>
      </w:r>
      <w:proofErr w:type="spellEnd"/>
      <w:r w:rsidRPr="736E1242">
        <w:rPr>
          <w:rFonts w:ascii="Arial" w:eastAsia="Calibri" w:hAnsi="Arial" w:cs="Arial"/>
          <w:bdr w:val="none" w:sz="0" w:space="0" w:color="auto" w:frame="1"/>
        </w:rPr>
        <w:t xml:space="preserve"> C. </w:t>
      </w:r>
      <w:r w:rsidRPr="736E1242">
        <w:rPr>
          <w:rFonts w:ascii="Arial" w:eastAsia="Calibri" w:hAnsi="Arial" w:cs="Arial"/>
          <w:b/>
          <w:bdr w:val="none" w:sz="0" w:space="0" w:color="auto" w:frame="1"/>
        </w:rPr>
        <w:t>Como Elaborar Projetos de Pesquisa</w:t>
      </w:r>
      <w:r w:rsidRPr="736E1242">
        <w:rPr>
          <w:rFonts w:ascii="Arial" w:eastAsia="Calibri" w:hAnsi="Arial" w:cs="Arial"/>
          <w:bdr w:val="none" w:sz="0" w:space="0" w:color="auto" w:frame="1"/>
        </w:rPr>
        <w:t xml:space="preserve">. 7. </w:t>
      </w:r>
      <w:r w:rsidR="00055F0F" w:rsidRPr="736E1242">
        <w:rPr>
          <w:rFonts w:ascii="Arial" w:eastAsia="Calibri" w:hAnsi="Arial" w:cs="Arial"/>
          <w:bdr w:val="none" w:sz="0" w:space="0" w:color="auto" w:frame="1"/>
        </w:rPr>
        <w:t>E</w:t>
      </w:r>
      <w:r w:rsidRPr="736E1242">
        <w:rPr>
          <w:rFonts w:ascii="Arial" w:eastAsia="Calibri" w:hAnsi="Arial" w:cs="Arial"/>
          <w:bdr w:val="none" w:sz="0" w:space="0" w:color="auto" w:frame="1"/>
        </w:rPr>
        <w:t>d. São Paulo: Atlas, 2022.</w:t>
      </w:r>
    </w:p>
    <w:p w14:paraId="2D4FD8B1" w14:textId="77777777" w:rsidR="005E7438" w:rsidRPr="00BB4A14" w:rsidRDefault="005E7438" w:rsidP="00BB4A14">
      <w:pPr>
        <w:spacing w:after="0"/>
        <w:rPr>
          <w:rFonts w:ascii="Arial" w:eastAsia="Calibri" w:hAnsi="Arial" w:cs="Arial"/>
        </w:rPr>
      </w:pPr>
    </w:p>
    <w:p w14:paraId="6B38C8B4" w14:textId="5BDF57BA" w:rsidR="005E7438" w:rsidRPr="00BB4A14" w:rsidRDefault="005E7438" w:rsidP="00BB4A14">
      <w:pPr>
        <w:spacing w:after="0"/>
        <w:rPr>
          <w:rFonts w:ascii="Arial" w:eastAsia="Calibri" w:hAnsi="Arial" w:cs="Arial"/>
        </w:rPr>
      </w:pPr>
      <w:r w:rsidRPr="736E1242">
        <w:rPr>
          <w:rFonts w:ascii="Arial" w:eastAsia="Calibri" w:hAnsi="Arial" w:cs="Arial"/>
        </w:rPr>
        <w:t xml:space="preserve">GOMES, </w:t>
      </w:r>
      <w:proofErr w:type="spellStart"/>
      <w:r w:rsidRPr="736E1242">
        <w:rPr>
          <w:rFonts w:ascii="Arial" w:eastAsia="Calibri" w:hAnsi="Arial" w:cs="Arial"/>
        </w:rPr>
        <w:t>Clarismar</w:t>
      </w:r>
      <w:proofErr w:type="spellEnd"/>
      <w:r w:rsidRPr="736E1242">
        <w:rPr>
          <w:rFonts w:ascii="Arial" w:eastAsia="Calibri" w:hAnsi="Arial" w:cs="Arial"/>
        </w:rPr>
        <w:t xml:space="preserve">. </w:t>
      </w:r>
      <w:r w:rsidRPr="736E1242">
        <w:rPr>
          <w:rFonts w:ascii="Arial" w:eastAsia="Calibri" w:hAnsi="Arial" w:cs="Arial"/>
          <w:b/>
        </w:rPr>
        <w:t>Renda Fixa para Iniciantes: Aprenda como Começar a Investir.</w:t>
      </w:r>
      <w:r w:rsidRPr="736E1242">
        <w:rPr>
          <w:rFonts w:ascii="Arial" w:eastAsia="Calibri" w:hAnsi="Arial" w:cs="Arial"/>
        </w:rPr>
        <w:t xml:space="preserve"> 1. Ed. [S.L.]. Rico Podcast</w:t>
      </w:r>
      <w:r w:rsidR="00EE28B5">
        <w:rPr>
          <w:rFonts w:ascii="Arial" w:eastAsia="Calibri" w:hAnsi="Arial" w:cs="Arial"/>
        </w:rPr>
        <w:t xml:space="preserve">, </w:t>
      </w:r>
      <w:r w:rsidRPr="736E1242">
        <w:rPr>
          <w:rFonts w:ascii="Arial" w:eastAsia="Calibri" w:hAnsi="Arial" w:cs="Arial"/>
        </w:rPr>
        <w:t>2022.</w:t>
      </w:r>
    </w:p>
    <w:p w14:paraId="7C788963" w14:textId="77777777" w:rsidR="005E7438" w:rsidRPr="00BB4A14" w:rsidRDefault="005E7438" w:rsidP="00BB4A14">
      <w:pPr>
        <w:spacing w:after="0"/>
        <w:rPr>
          <w:rFonts w:ascii="Arial" w:eastAsia="Calibri" w:hAnsi="Arial" w:cs="Arial"/>
        </w:rPr>
      </w:pPr>
    </w:p>
    <w:p w14:paraId="373B9FAA" w14:textId="3467EA3A" w:rsidR="005E7438" w:rsidRDefault="005E7438" w:rsidP="00BB4A14">
      <w:pPr>
        <w:spacing w:after="0"/>
        <w:rPr>
          <w:rFonts w:ascii="Arial" w:eastAsia="Calibri" w:hAnsi="Arial" w:cs="Arial"/>
        </w:rPr>
      </w:pPr>
      <w:r w:rsidRPr="736E1242">
        <w:rPr>
          <w:rFonts w:ascii="Arial" w:eastAsia="Calibri" w:hAnsi="Arial" w:cs="Arial"/>
        </w:rPr>
        <w:t xml:space="preserve">JR, Arlindo </w:t>
      </w:r>
      <w:proofErr w:type="spellStart"/>
      <w:r w:rsidRPr="736E1242">
        <w:rPr>
          <w:rFonts w:ascii="Arial" w:eastAsia="Calibri" w:hAnsi="Arial" w:cs="Arial"/>
        </w:rPr>
        <w:t>Philippi</w:t>
      </w:r>
      <w:proofErr w:type="spellEnd"/>
      <w:r w:rsidRPr="736E1242">
        <w:rPr>
          <w:rFonts w:ascii="Arial" w:eastAsia="Calibri" w:hAnsi="Arial" w:cs="Arial"/>
        </w:rPr>
        <w:t xml:space="preserve">; REIS, Lineu </w:t>
      </w:r>
      <w:proofErr w:type="spellStart"/>
      <w:r w:rsidRPr="736E1242">
        <w:rPr>
          <w:rFonts w:ascii="Arial" w:eastAsia="Calibri" w:hAnsi="Arial" w:cs="Arial"/>
        </w:rPr>
        <w:t>Belico</w:t>
      </w:r>
      <w:proofErr w:type="spellEnd"/>
      <w:r w:rsidRPr="736E1242">
        <w:rPr>
          <w:rFonts w:ascii="Arial" w:eastAsia="Calibri" w:hAnsi="Arial" w:cs="Arial"/>
        </w:rPr>
        <w:t>.</w:t>
      </w:r>
      <w:r w:rsidRPr="736E1242">
        <w:rPr>
          <w:rFonts w:ascii="Arial" w:eastAsia="Calibri" w:hAnsi="Arial" w:cs="Arial"/>
          <w:b/>
        </w:rPr>
        <w:t xml:space="preserve"> Energia e Sustentabilidade.</w:t>
      </w:r>
      <w:r w:rsidRPr="736E1242">
        <w:rPr>
          <w:rFonts w:ascii="Arial" w:eastAsia="Calibri" w:hAnsi="Arial" w:cs="Arial"/>
        </w:rPr>
        <w:t xml:space="preserve"> São Paulo: </w:t>
      </w:r>
      <w:proofErr w:type="spellStart"/>
      <w:r w:rsidRPr="736E1242">
        <w:rPr>
          <w:rFonts w:ascii="Arial" w:eastAsia="Calibri" w:hAnsi="Arial" w:cs="Arial"/>
        </w:rPr>
        <w:t>Monole</w:t>
      </w:r>
      <w:proofErr w:type="spellEnd"/>
      <w:r w:rsidRPr="736E1242">
        <w:rPr>
          <w:rFonts w:ascii="Arial" w:eastAsia="Calibri" w:hAnsi="Arial" w:cs="Arial"/>
        </w:rPr>
        <w:t>, 2016.</w:t>
      </w:r>
    </w:p>
    <w:p w14:paraId="39387894" w14:textId="77777777" w:rsidR="002D6E92" w:rsidRDefault="002D6E92" w:rsidP="00BB4A14">
      <w:pPr>
        <w:spacing w:after="0"/>
        <w:rPr>
          <w:rFonts w:ascii="Arial" w:eastAsia="Calibri" w:hAnsi="Arial" w:cs="Arial"/>
        </w:rPr>
      </w:pPr>
    </w:p>
    <w:p w14:paraId="4F5474CD" w14:textId="62B5E377" w:rsidR="002D6E92" w:rsidRPr="009149E1" w:rsidRDefault="000B1913" w:rsidP="00BB4A14">
      <w:pPr>
        <w:spacing w:after="0"/>
        <w:rPr>
          <w:rFonts w:ascii="Arial" w:eastAsia="Calibri" w:hAnsi="Arial" w:cs="Arial"/>
        </w:rPr>
      </w:pPr>
      <w:r w:rsidRPr="736E1242">
        <w:rPr>
          <w:rFonts w:ascii="Arial" w:eastAsia="Calibri" w:hAnsi="Arial" w:cs="Arial"/>
        </w:rPr>
        <w:t>LEME, Murilo</w:t>
      </w:r>
      <w:r w:rsidR="009149E1" w:rsidRPr="736E1242">
        <w:rPr>
          <w:rFonts w:ascii="Arial" w:eastAsia="Calibri" w:hAnsi="Arial" w:cs="Arial"/>
        </w:rPr>
        <w:t xml:space="preserve">. </w:t>
      </w:r>
      <w:r w:rsidR="009149E1" w:rsidRPr="736E1242">
        <w:rPr>
          <w:rFonts w:ascii="Arial" w:eastAsia="Calibri" w:hAnsi="Arial" w:cs="Arial"/>
          <w:b/>
        </w:rPr>
        <w:t xml:space="preserve">Tesouro Direto Desvendado: A Chave para Investir com Baixo Risco e Alta Rentabilidade. </w:t>
      </w:r>
      <w:r w:rsidR="008C41E4" w:rsidRPr="736E1242">
        <w:rPr>
          <w:rFonts w:ascii="Arial" w:eastAsia="Calibri" w:hAnsi="Arial" w:cs="Arial"/>
        </w:rPr>
        <w:t>[S.L.</w:t>
      </w:r>
      <w:proofErr w:type="gramStart"/>
      <w:r w:rsidR="008C41E4" w:rsidRPr="736E1242">
        <w:rPr>
          <w:rFonts w:ascii="Arial" w:eastAsia="Calibri" w:hAnsi="Arial" w:cs="Arial"/>
        </w:rPr>
        <w:t>:S.N.</w:t>
      </w:r>
      <w:proofErr w:type="gramEnd"/>
      <w:r w:rsidR="008C41E4" w:rsidRPr="736E1242">
        <w:rPr>
          <w:rFonts w:ascii="Arial" w:eastAsia="Calibri" w:hAnsi="Arial" w:cs="Arial"/>
        </w:rPr>
        <w:t>]. 2023.</w:t>
      </w:r>
    </w:p>
    <w:p w14:paraId="05690A9D" w14:textId="77777777" w:rsidR="005E7438" w:rsidRPr="00BB4A14" w:rsidRDefault="005E7438" w:rsidP="00BB4A14">
      <w:pPr>
        <w:spacing w:after="0"/>
        <w:rPr>
          <w:rFonts w:ascii="Arial" w:eastAsia="Calibri" w:hAnsi="Arial" w:cs="Arial"/>
        </w:rPr>
      </w:pPr>
    </w:p>
    <w:p w14:paraId="3A5343A0" w14:textId="0E423D8F" w:rsidR="009856B4" w:rsidRDefault="005E7438" w:rsidP="00BB4A14">
      <w:pPr>
        <w:spacing w:after="0"/>
        <w:rPr>
          <w:rFonts w:ascii="Arial" w:eastAsia="Calibri" w:hAnsi="Arial" w:cs="Arial"/>
        </w:rPr>
      </w:pPr>
      <w:r w:rsidRPr="736E1242">
        <w:rPr>
          <w:rFonts w:ascii="Arial" w:eastAsia="Calibri" w:hAnsi="Arial" w:cs="Arial"/>
        </w:rPr>
        <w:t xml:space="preserve">LIGHT, Henry. </w:t>
      </w:r>
      <w:r w:rsidRPr="736E1242">
        <w:rPr>
          <w:rFonts w:ascii="Arial" w:eastAsia="Calibri" w:hAnsi="Arial" w:cs="Arial"/>
          <w:b/>
        </w:rPr>
        <w:t>O Guia da Renda Fixa: Poupança, Tesouro Direto, CDB e Outros (O guia da Riqueza).</w:t>
      </w:r>
      <w:r w:rsidRPr="736E1242">
        <w:rPr>
          <w:rFonts w:ascii="Arial" w:eastAsia="Calibri" w:hAnsi="Arial" w:cs="Arial"/>
        </w:rPr>
        <w:t xml:space="preserve"> 1. Ed. [S.L.]. H. Light, 2020.</w:t>
      </w:r>
    </w:p>
    <w:p w14:paraId="407F8A82" w14:textId="77777777" w:rsidR="00142BEB" w:rsidRDefault="00142BEB" w:rsidP="00BB4A14">
      <w:pPr>
        <w:spacing w:after="0"/>
        <w:rPr>
          <w:rFonts w:ascii="Arial" w:eastAsia="Calibri" w:hAnsi="Arial" w:cs="Arial"/>
        </w:rPr>
      </w:pPr>
    </w:p>
    <w:p w14:paraId="51F77479" w14:textId="5545AC59" w:rsidR="005E7438" w:rsidRDefault="00142BEB" w:rsidP="00BB4A14">
      <w:pPr>
        <w:spacing w:after="0"/>
        <w:rPr>
          <w:rFonts w:ascii="Arial" w:eastAsia="Calibri" w:hAnsi="Arial" w:cs="Arial"/>
        </w:rPr>
      </w:pPr>
      <w:r w:rsidRPr="736E1242">
        <w:rPr>
          <w:rFonts w:ascii="Arial" w:eastAsia="Calibri" w:hAnsi="Arial" w:cs="Arial"/>
        </w:rPr>
        <w:lastRenderedPageBreak/>
        <w:t xml:space="preserve">MAGALHÃES, </w:t>
      </w:r>
      <w:proofErr w:type="spellStart"/>
      <w:r w:rsidR="00C17E37" w:rsidRPr="736E1242">
        <w:rPr>
          <w:rFonts w:ascii="Arial" w:eastAsia="Calibri" w:hAnsi="Arial" w:cs="Arial"/>
        </w:rPr>
        <w:t>Alzemir</w:t>
      </w:r>
      <w:proofErr w:type="spellEnd"/>
      <w:r w:rsidR="00C17E37" w:rsidRPr="736E1242">
        <w:rPr>
          <w:rFonts w:ascii="Arial" w:eastAsia="Calibri" w:hAnsi="Arial" w:cs="Arial"/>
        </w:rPr>
        <w:t xml:space="preserve">. </w:t>
      </w:r>
      <w:r w:rsidR="00A1668D" w:rsidRPr="736E1242">
        <w:rPr>
          <w:rFonts w:ascii="Arial" w:eastAsia="Calibri" w:hAnsi="Arial" w:cs="Arial"/>
          <w:b/>
        </w:rPr>
        <w:t xml:space="preserve">Guia completo de como ter uma sistema fotovoltaico e ter uma renda extra com energia renovável. </w:t>
      </w:r>
      <w:r w:rsidR="00406364" w:rsidRPr="736E1242">
        <w:rPr>
          <w:rFonts w:ascii="Arial" w:eastAsia="Calibri" w:hAnsi="Arial" w:cs="Arial"/>
        </w:rPr>
        <w:t>[S.L.</w:t>
      </w:r>
      <w:proofErr w:type="gramStart"/>
      <w:r w:rsidR="00406364" w:rsidRPr="736E1242">
        <w:rPr>
          <w:rFonts w:ascii="Arial" w:eastAsia="Calibri" w:hAnsi="Arial" w:cs="Arial"/>
        </w:rPr>
        <w:t>:S.N.</w:t>
      </w:r>
      <w:proofErr w:type="gramEnd"/>
      <w:r w:rsidR="00406364" w:rsidRPr="736E1242">
        <w:rPr>
          <w:rFonts w:ascii="Arial" w:eastAsia="Calibri" w:hAnsi="Arial" w:cs="Arial"/>
        </w:rPr>
        <w:t>]. 20</w:t>
      </w:r>
      <w:r w:rsidR="00394438" w:rsidRPr="736E1242">
        <w:rPr>
          <w:rFonts w:ascii="Arial" w:eastAsia="Calibri" w:hAnsi="Arial" w:cs="Arial"/>
        </w:rPr>
        <w:t>23</w:t>
      </w:r>
      <w:r w:rsidR="00406364" w:rsidRPr="736E1242">
        <w:rPr>
          <w:rFonts w:ascii="Arial" w:eastAsia="Calibri" w:hAnsi="Arial" w:cs="Arial"/>
        </w:rPr>
        <w:t>.</w:t>
      </w:r>
    </w:p>
    <w:p w14:paraId="3945E902" w14:textId="43A44C45" w:rsidR="005E7438" w:rsidRPr="00BB4A14" w:rsidRDefault="005E7438" w:rsidP="00BB4A14">
      <w:pPr>
        <w:spacing w:after="0"/>
        <w:rPr>
          <w:rFonts w:ascii="Arial" w:eastAsia="Calibri" w:hAnsi="Arial" w:cs="Arial"/>
        </w:rPr>
      </w:pPr>
    </w:p>
    <w:p w14:paraId="4A08B77C" w14:textId="1CA1B344" w:rsidR="005E7438" w:rsidRPr="00BB4A14" w:rsidRDefault="005E7438" w:rsidP="00BB4A14">
      <w:pPr>
        <w:spacing w:after="0"/>
        <w:rPr>
          <w:rFonts w:ascii="Arial" w:eastAsia="Calibri" w:hAnsi="Arial" w:cs="Arial"/>
        </w:rPr>
      </w:pPr>
      <w:r w:rsidRPr="736E1242">
        <w:rPr>
          <w:rFonts w:ascii="Arial" w:eastAsia="Calibri" w:hAnsi="Arial" w:cs="Arial"/>
        </w:rPr>
        <w:t xml:space="preserve">NETO, </w:t>
      </w:r>
      <w:proofErr w:type="spellStart"/>
      <w:r w:rsidRPr="736E1242">
        <w:rPr>
          <w:rFonts w:ascii="Arial" w:eastAsia="Calibri" w:hAnsi="Arial" w:cs="Arial"/>
        </w:rPr>
        <w:t>Jocildo</w:t>
      </w:r>
      <w:proofErr w:type="spellEnd"/>
      <w:r w:rsidRPr="736E1242">
        <w:rPr>
          <w:rFonts w:ascii="Arial" w:eastAsia="Calibri" w:hAnsi="Arial" w:cs="Arial"/>
        </w:rPr>
        <w:t xml:space="preserve"> Correia. </w:t>
      </w:r>
      <w:r w:rsidRPr="736E1242">
        <w:rPr>
          <w:rFonts w:ascii="Arial" w:eastAsia="Calibri" w:hAnsi="Arial" w:cs="Arial"/>
          <w:b/>
        </w:rPr>
        <w:t>Elaboração e Avaliação de Projetos de Investimento.</w:t>
      </w:r>
      <w:r w:rsidRPr="736E1242">
        <w:rPr>
          <w:rFonts w:ascii="Arial" w:eastAsia="Calibri" w:hAnsi="Arial" w:cs="Arial"/>
        </w:rPr>
        <w:t xml:space="preserve"> Rio de Janeiro: Atlas, 2009.</w:t>
      </w:r>
    </w:p>
    <w:p w14:paraId="3F7EDB51" w14:textId="77777777" w:rsidR="005E7438" w:rsidRPr="00BB4A14" w:rsidRDefault="005E7438" w:rsidP="00BB4A14">
      <w:pPr>
        <w:spacing w:after="0"/>
        <w:rPr>
          <w:rFonts w:ascii="Arial" w:eastAsia="Calibri" w:hAnsi="Arial" w:cs="Arial"/>
        </w:rPr>
      </w:pPr>
    </w:p>
    <w:p w14:paraId="4F53194D" w14:textId="78A92712" w:rsidR="1713DB05" w:rsidRPr="00BB4A14" w:rsidRDefault="1713DB05" w:rsidP="00BB4A14">
      <w:pPr>
        <w:spacing w:after="0"/>
        <w:rPr>
          <w:rFonts w:ascii="Arial" w:eastAsia="Calibri" w:hAnsi="Arial" w:cs="Arial"/>
        </w:rPr>
      </w:pPr>
      <w:r w:rsidRPr="736E1242">
        <w:rPr>
          <w:rFonts w:ascii="Arial" w:eastAsia="Calibri" w:hAnsi="Arial" w:cs="Arial"/>
        </w:rPr>
        <w:t xml:space="preserve">PERLIN, Marcelo S. </w:t>
      </w:r>
      <w:r w:rsidRPr="736E1242">
        <w:rPr>
          <w:rFonts w:ascii="Arial" w:eastAsia="Calibri" w:hAnsi="Arial" w:cs="Arial"/>
          <w:b/>
        </w:rPr>
        <w:t>Poupando e Investindo em Renda Fixa: Uma Abordagem Baseada em Dados.</w:t>
      </w:r>
      <w:r w:rsidRPr="736E1242">
        <w:rPr>
          <w:rFonts w:ascii="Arial" w:eastAsia="Calibri" w:hAnsi="Arial" w:cs="Arial"/>
        </w:rPr>
        <w:t xml:space="preserve"> 1. Ed. [S.L.</w:t>
      </w:r>
      <w:proofErr w:type="gramStart"/>
      <w:r w:rsidRPr="736E1242">
        <w:rPr>
          <w:rFonts w:ascii="Arial" w:eastAsia="Calibri" w:hAnsi="Arial" w:cs="Arial"/>
        </w:rPr>
        <w:t>:S.N.</w:t>
      </w:r>
      <w:proofErr w:type="gramEnd"/>
      <w:r w:rsidRPr="736E1242">
        <w:rPr>
          <w:rFonts w:ascii="Arial" w:eastAsia="Calibri" w:hAnsi="Arial" w:cs="Arial"/>
        </w:rPr>
        <w:t>]. 2019.</w:t>
      </w:r>
      <w:bookmarkStart w:id="15" w:name="_Hlk168831365"/>
    </w:p>
    <w:bookmarkEnd w:id="15"/>
    <w:p w14:paraId="6E9DFCF0" w14:textId="77777777" w:rsidR="006207C8" w:rsidRPr="00BB4A14" w:rsidRDefault="006207C8" w:rsidP="00BB4A14">
      <w:pPr>
        <w:spacing w:after="0"/>
        <w:rPr>
          <w:rFonts w:ascii="Arial" w:eastAsia="Calibri" w:hAnsi="Arial" w:cs="Arial"/>
        </w:rPr>
      </w:pPr>
    </w:p>
    <w:p w14:paraId="7E7B5B9F" w14:textId="61B07307" w:rsidR="006207C8" w:rsidRPr="00BB4A14" w:rsidRDefault="006207C8" w:rsidP="00BB4A14">
      <w:pPr>
        <w:spacing w:after="0"/>
        <w:rPr>
          <w:rFonts w:ascii="Arial" w:eastAsia="Calibri" w:hAnsi="Arial" w:cs="Arial"/>
        </w:rPr>
      </w:pPr>
      <w:r w:rsidRPr="736E1242">
        <w:rPr>
          <w:rFonts w:ascii="Arial" w:eastAsia="Calibri" w:hAnsi="Arial" w:cs="Arial"/>
        </w:rPr>
        <w:t xml:space="preserve">SCHUMPETER, J. </w:t>
      </w:r>
      <w:r w:rsidRPr="736E1242">
        <w:rPr>
          <w:rFonts w:ascii="Arial" w:eastAsia="Calibri" w:hAnsi="Arial" w:cs="Arial"/>
          <w:b/>
        </w:rPr>
        <w:t>Teoria do Desenvolvimento Econômico.</w:t>
      </w:r>
      <w:r w:rsidRPr="736E1242">
        <w:rPr>
          <w:rFonts w:ascii="Arial" w:eastAsia="Calibri" w:hAnsi="Arial" w:cs="Arial"/>
        </w:rPr>
        <w:t xml:space="preserve"> São Paulo: Abril Cultural, 1982.</w:t>
      </w:r>
    </w:p>
    <w:p w14:paraId="3EC16EF9" w14:textId="77777777" w:rsidR="005E7438" w:rsidRPr="00BB4A14" w:rsidRDefault="005E7438" w:rsidP="00BB4A14">
      <w:pPr>
        <w:spacing w:after="0"/>
        <w:rPr>
          <w:rFonts w:ascii="Arial" w:eastAsia="Calibri" w:hAnsi="Arial" w:cs="Arial"/>
        </w:rPr>
      </w:pPr>
    </w:p>
    <w:p w14:paraId="78D689FA" w14:textId="1FD1875C" w:rsidR="005E7438" w:rsidRPr="00BB4A14" w:rsidRDefault="005E7438" w:rsidP="00BB4A14">
      <w:pPr>
        <w:spacing w:after="0"/>
        <w:rPr>
          <w:rFonts w:ascii="Arial" w:eastAsia="Calibri" w:hAnsi="Arial" w:cs="Arial"/>
        </w:rPr>
      </w:pPr>
      <w:r w:rsidRPr="736E1242">
        <w:rPr>
          <w:rFonts w:ascii="Arial" w:eastAsia="Calibri" w:hAnsi="Arial" w:cs="Arial"/>
        </w:rPr>
        <w:t xml:space="preserve">SILVA, Edson Cordeiro. </w:t>
      </w:r>
      <w:r w:rsidRPr="736E1242">
        <w:rPr>
          <w:rFonts w:ascii="Arial" w:eastAsia="Calibri" w:hAnsi="Arial" w:cs="Arial"/>
          <w:b/>
        </w:rPr>
        <w:t>Como Administrar o Fluxo de caixa das Empresas: Guia de Sobrevivência Empresarial.</w:t>
      </w:r>
      <w:r w:rsidRPr="736E1242">
        <w:rPr>
          <w:rFonts w:ascii="Arial" w:eastAsia="Calibri" w:hAnsi="Arial" w:cs="Arial"/>
        </w:rPr>
        <w:t xml:space="preserve"> 11. Ed. Rio de Janeiro: Grupo </w:t>
      </w:r>
      <w:proofErr w:type="spellStart"/>
      <w:r w:rsidRPr="736E1242">
        <w:rPr>
          <w:rFonts w:ascii="Arial" w:eastAsia="Calibri" w:hAnsi="Arial" w:cs="Arial"/>
        </w:rPr>
        <w:t>Gen</w:t>
      </w:r>
      <w:proofErr w:type="spellEnd"/>
      <w:r w:rsidRPr="736E1242">
        <w:rPr>
          <w:rFonts w:ascii="Arial" w:eastAsia="Calibri" w:hAnsi="Arial" w:cs="Arial"/>
        </w:rPr>
        <w:t>, 2022.</w:t>
      </w:r>
    </w:p>
    <w:p w14:paraId="07F1E57E" w14:textId="77777777" w:rsidR="0068481C" w:rsidRPr="00BB4A14" w:rsidRDefault="0068481C" w:rsidP="00BB4A14">
      <w:pPr>
        <w:spacing w:after="0"/>
        <w:rPr>
          <w:rFonts w:ascii="Arial" w:eastAsia="Calibri" w:hAnsi="Arial" w:cs="Arial"/>
        </w:rPr>
      </w:pPr>
    </w:p>
    <w:p w14:paraId="1B5E546F" w14:textId="2D35A1EA" w:rsidR="0068481C" w:rsidRPr="00BB4A14" w:rsidRDefault="0068481C" w:rsidP="00BB4A14">
      <w:pPr>
        <w:spacing w:after="0"/>
        <w:rPr>
          <w:rFonts w:ascii="Arial" w:eastAsia="Calibri" w:hAnsi="Arial" w:cs="Arial"/>
        </w:rPr>
      </w:pPr>
      <w:r w:rsidRPr="736E1242">
        <w:rPr>
          <w:rFonts w:ascii="Arial" w:eastAsia="Calibri" w:hAnsi="Arial" w:cs="Arial"/>
        </w:rPr>
        <w:t xml:space="preserve">SILVA, R. </w:t>
      </w:r>
      <w:r w:rsidRPr="736E1242">
        <w:rPr>
          <w:rFonts w:ascii="Arial" w:eastAsia="Calibri" w:hAnsi="Arial" w:cs="Arial"/>
          <w:b/>
        </w:rPr>
        <w:t>Boletim do Observatório Ambiental.</w:t>
      </w:r>
      <w:r w:rsidRPr="736E1242">
        <w:rPr>
          <w:rFonts w:ascii="Arial" w:eastAsia="Calibri" w:hAnsi="Arial" w:cs="Arial"/>
        </w:rPr>
        <w:t xml:space="preserve"> Porto Alegre: Alberto Ribeiro Lamego, 2007.</w:t>
      </w:r>
    </w:p>
    <w:p w14:paraId="4C4CF865" w14:textId="77777777" w:rsidR="0068481C" w:rsidRPr="00BB4A14" w:rsidRDefault="0068481C" w:rsidP="00BB4A14">
      <w:pPr>
        <w:spacing w:after="0"/>
        <w:rPr>
          <w:rFonts w:ascii="Arial" w:eastAsia="Calibri" w:hAnsi="Arial" w:cs="Arial"/>
        </w:rPr>
      </w:pPr>
    </w:p>
    <w:p w14:paraId="5FB9601F" w14:textId="5B331B73" w:rsidR="00CE6F38" w:rsidRPr="00BB4A14" w:rsidRDefault="00CE6F38" w:rsidP="00BB4A14">
      <w:pPr>
        <w:spacing w:after="0"/>
        <w:rPr>
          <w:rFonts w:ascii="Arial" w:eastAsia="Calibri" w:hAnsi="Arial" w:cs="Arial"/>
        </w:rPr>
      </w:pPr>
      <w:r w:rsidRPr="736E1242">
        <w:rPr>
          <w:rFonts w:ascii="Arial" w:eastAsia="Calibri" w:hAnsi="Arial" w:cs="Arial"/>
        </w:rPr>
        <w:t xml:space="preserve">SOLAR. </w:t>
      </w:r>
      <w:r w:rsidRPr="736E1242">
        <w:rPr>
          <w:rFonts w:ascii="Arial" w:eastAsia="Calibri" w:hAnsi="Arial" w:cs="Arial"/>
          <w:b/>
        </w:rPr>
        <w:t>O que é energia fotovoltaica?</w:t>
      </w:r>
      <w:r w:rsidRPr="736E1242">
        <w:rPr>
          <w:rFonts w:ascii="Arial" w:eastAsia="Calibri" w:hAnsi="Arial" w:cs="Arial"/>
        </w:rPr>
        <w:t xml:space="preserve"> 2017. Disponível em: &lt;http://www.portalsolar.com.br/energia-fotovoltaica.html&gt;. Acesso em 18 fev. 2024.</w:t>
      </w:r>
    </w:p>
    <w:p w14:paraId="572628D6" w14:textId="77777777" w:rsidR="00E82E7A" w:rsidRPr="00BB4A14" w:rsidRDefault="00E82E7A" w:rsidP="00BB4A14">
      <w:pPr>
        <w:spacing w:after="0"/>
        <w:rPr>
          <w:rFonts w:ascii="Arial" w:eastAsia="Calibri" w:hAnsi="Arial" w:cs="Arial"/>
        </w:rPr>
      </w:pPr>
    </w:p>
    <w:p w14:paraId="15471324" w14:textId="6CCEAC83" w:rsidR="00E82E7A" w:rsidRPr="00BB4A14" w:rsidRDefault="00E82E7A" w:rsidP="5CF6F2D5">
      <w:pPr>
        <w:spacing w:after="0"/>
        <w:jc w:val="both"/>
        <w:rPr>
          <w:rFonts w:ascii="Arial" w:eastAsia="Calibri" w:hAnsi="Arial" w:cs="Arial"/>
        </w:rPr>
      </w:pPr>
      <w:r w:rsidRPr="736E1242">
        <w:rPr>
          <w:rFonts w:ascii="Arial" w:eastAsia="Calibri" w:hAnsi="Arial" w:cs="Arial"/>
        </w:rPr>
        <w:t>VALOR INVESTE CALCULADORAS</w:t>
      </w:r>
      <w:r w:rsidR="0059206E" w:rsidRPr="736E1242">
        <w:rPr>
          <w:rFonts w:ascii="Arial" w:eastAsia="Calibri" w:hAnsi="Arial" w:cs="Arial"/>
        </w:rPr>
        <w:t xml:space="preserve">. </w:t>
      </w:r>
      <w:r w:rsidR="0059206E" w:rsidRPr="736E1242">
        <w:rPr>
          <w:rFonts w:ascii="Arial" w:eastAsia="Calibri" w:hAnsi="Arial" w:cs="Arial"/>
          <w:b/>
        </w:rPr>
        <w:t>Calculadora de investimentos</w:t>
      </w:r>
      <w:r w:rsidR="00BB03C0" w:rsidRPr="736E1242">
        <w:rPr>
          <w:rFonts w:ascii="Arial" w:eastAsia="Calibri" w:hAnsi="Arial" w:cs="Arial"/>
          <w:b/>
        </w:rPr>
        <w:t>.</w:t>
      </w:r>
      <w:r w:rsidR="007A1BBF" w:rsidRPr="736E1242">
        <w:rPr>
          <w:rFonts w:ascii="Arial" w:eastAsia="Calibri" w:hAnsi="Arial" w:cs="Arial"/>
          <w:b/>
        </w:rPr>
        <w:t xml:space="preserve"> </w:t>
      </w:r>
      <w:r w:rsidR="007A1BBF" w:rsidRPr="736E1242">
        <w:rPr>
          <w:rFonts w:ascii="Arial" w:eastAsia="Calibri" w:hAnsi="Arial" w:cs="Arial"/>
        </w:rPr>
        <w:t>Disponível em: &lt;</w:t>
      </w:r>
      <w:r w:rsidR="00B8118C">
        <w:rPr>
          <w:rFonts w:ascii="Arial" w:hAnsi="Arial" w:cs="Arial"/>
        </w:rPr>
        <w:t xml:space="preserve"> </w:t>
      </w:r>
      <w:r w:rsidR="00A47E88" w:rsidRPr="736E1242">
        <w:rPr>
          <w:rFonts w:ascii="Arial" w:eastAsia="Calibri" w:hAnsi="Arial" w:cs="Arial"/>
        </w:rPr>
        <w:t xml:space="preserve">https://infograficos.valor.globo.com/calculadoras/calculadora-de-renda-fixa.html&gt;. </w:t>
      </w:r>
      <w:r w:rsidR="009913EF" w:rsidRPr="736E1242">
        <w:rPr>
          <w:rFonts w:ascii="Arial" w:eastAsia="Calibri" w:hAnsi="Arial" w:cs="Arial"/>
        </w:rPr>
        <w:t xml:space="preserve">Acesso em: </w:t>
      </w:r>
      <w:r w:rsidR="00E01A22" w:rsidRPr="736E1242">
        <w:rPr>
          <w:rFonts w:ascii="Arial" w:eastAsia="Calibri" w:hAnsi="Arial" w:cs="Arial"/>
        </w:rPr>
        <w:t xml:space="preserve">05 </w:t>
      </w:r>
      <w:r w:rsidR="005E6B5A" w:rsidRPr="736E1242">
        <w:rPr>
          <w:rFonts w:ascii="Arial" w:eastAsia="Calibri" w:hAnsi="Arial" w:cs="Arial"/>
        </w:rPr>
        <w:t>jun</w:t>
      </w:r>
      <w:r w:rsidR="00486CE7" w:rsidRPr="736E1242">
        <w:rPr>
          <w:rFonts w:ascii="Arial" w:eastAsia="Calibri" w:hAnsi="Arial" w:cs="Arial"/>
        </w:rPr>
        <w:t xml:space="preserve">. </w:t>
      </w:r>
      <w:r w:rsidR="00E01A22" w:rsidRPr="736E1242">
        <w:rPr>
          <w:rFonts w:ascii="Arial" w:eastAsia="Calibri" w:hAnsi="Arial" w:cs="Arial"/>
        </w:rPr>
        <w:t>2024</w:t>
      </w:r>
      <w:r w:rsidR="00486CE7" w:rsidRPr="736E1242">
        <w:rPr>
          <w:rFonts w:ascii="Arial" w:eastAsia="Calibri" w:hAnsi="Arial" w:cs="Arial"/>
        </w:rPr>
        <w:t>.</w:t>
      </w:r>
    </w:p>
    <w:p w14:paraId="0DB9C36E" w14:textId="77777777" w:rsidR="00CE6F38" w:rsidRPr="00BB4A14" w:rsidRDefault="00CE6F38" w:rsidP="00BB4A14">
      <w:pPr>
        <w:spacing w:after="0"/>
        <w:rPr>
          <w:rFonts w:ascii="Arial" w:eastAsia="Calibri" w:hAnsi="Arial" w:cs="Arial"/>
        </w:rPr>
      </w:pPr>
    </w:p>
    <w:p w14:paraId="3F8B9F7C" w14:textId="547116AA" w:rsidR="027F8E80" w:rsidRPr="00BB4A14" w:rsidRDefault="0D6D0AF7" w:rsidP="00BB4A14">
      <w:pPr>
        <w:spacing w:after="0"/>
        <w:rPr>
          <w:rFonts w:ascii="Arial" w:eastAsia="Calibri" w:hAnsi="Arial" w:cs="Arial"/>
        </w:rPr>
      </w:pPr>
      <w:r w:rsidRPr="736E1242">
        <w:rPr>
          <w:rFonts w:ascii="Arial" w:eastAsia="Arial" w:hAnsi="Arial" w:cs="Arial"/>
          <w:lang w:eastAsia="pt-BR"/>
        </w:rPr>
        <w:t xml:space="preserve">VIAN, Ângelo. </w:t>
      </w:r>
      <w:r w:rsidRPr="736E1242">
        <w:rPr>
          <w:rFonts w:ascii="Arial" w:eastAsia="Arial" w:hAnsi="Arial" w:cs="Arial"/>
          <w:b/>
          <w:lang w:eastAsia="pt-BR"/>
        </w:rPr>
        <w:t xml:space="preserve">Energia Solar Fundamentos, Tecnologia e Aplicações. </w:t>
      </w:r>
      <w:r w:rsidRPr="736E1242">
        <w:rPr>
          <w:rFonts w:ascii="Arial" w:eastAsia="Arial" w:hAnsi="Arial" w:cs="Arial"/>
          <w:lang w:eastAsia="pt-BR"/>
        </w:rPr>
        <w:t xml:space="preserve">São Paulo: </w:t>
      </w:r>
      <w:proofErr w:type="spellStart"/>
      <w:r w:rsidRPr="736E1242">
        <w:rPr>
          <w:rFonts w:ascii="Arial" w:eastAsia="Arial" w:hAnsi="Arial" w:cs="Arial"/>
          <w:lang w:eastAsia="pt-BR"/>
        </w:rPr>
        <w:t>Blucher</w:t>
      </w:r>
      <w:proofErr w:type="spellEnd"/>
      <w:r w:rsidRPr="736E1242">
        <w:rPr>
          <w:rFonts w:ascii="Arial" w:eastAsia="Arial" w:hAnsi="Arial" w:cs="Arial"/>
          <w:lang w:eastAsia="pt-BR"/>
        </w:rPr>
        <w:t>, 2021.</w:t>
      </w:r>
    </w:p>
    <w:sectPr w:rsidR="027F8E80" w:rsidRPr="00BB4A14" w:rsidSect="00D24C5F">
      <w:headerReference w:type="default" r:id="rId16"/>
      <w:footerReference w:type="default" r:id="rId17"/>
      <w:footerReference w:type="first" r:id="rId18"/>
      <w:footnotePr>
        <w:pos w:val="beneathText"/>
      </w:footnotePr>
      <w:pgSz w:w="11907" w:h="16839" w:code="9"/>
      <w:pgMar w:top="1701" w:right="1134" w:bottom="1134" w:left="1701" w:header="1134"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16044" w14:textId="77777777" w:rsidR="00B10733" w:rsidRPr="000422AC" w:rsidRDefault="00B10733">
      <w:pPr>
        <w:spacing w:after="0"/>
      </w:pPr>
      <w:r w:rsidRPr="000422AC">
        <w:separator/>
      </w:r>
    </w:p>
  </w:endnote>
  <w:endnote w:type="continuationSeparator" w:id="0">
    <w:p w14:paraId="1C73A740" w14:textId="77777777" w:rsidR="00B10733" w:rsidRPr="000422AC" w:rsidRDefault="00B10733">
      <w:pPr>
        <w:spacing w:after="0"/>
      </w:pPr>
      <w:r w:rsidRPr="000422AC">
        <w:continuationSeparator/>
      </w:r>
    </w:p>
  </w:endnote>
  <w:endnote w:type="continuationNotice" w:id="1">
    <w:p w14:paraId="13B2AE1B" w14:textId="77777777" w:rsidR="00B10733" w:rsidRPr="000422AC" w:rsidRDefault="00B10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olkswagenSerial">
    <w:altName w:val="Calibri"/>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4601" w14:textId="187A514F" w:rsidR="00CA4D00" w:rsidRDefault="00CA4D00">
    <w:pPr>
      <w:pStyle w:val="Rodap"/>
    </w:pPr>
  </w:p>
  <w:p w14:paraId="08D4A793" w14:textId="77777777" w:rsidR="00CA4D00" w:rsidRDefault="00CA4D0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C7D4" w14:textId="77777777" w:rsidR="00041CE0" w:rsidRPr="000422AC" w:rsidRDefault="00041CE0" w:rsidP="00230752">
    <w:pPr>
      <w:pStyle w:val="Textodenotaderodap"/>
      <w:spacing w:after="0"/>
      <w:jc w:val="center"/>
      <w:rPr>
        <w:rFonts w:ascii="VolkswagenSerial" w:hAnsi="VolkswagenSerial" w:cs="Arial"/>
        <w:color w:val="808080"/>
        <w:sz w:val="20"/>
        <w:szCs w:val="20"/>
      </w:rPr>
    </w:pPr>
  </w:p>
  <w:p w14:paraId="6FF728FD" w14:textId="77777777" w:rsidR="00041CE0" w:rsidRPr="000422AC" w:rsidRDefault="00041CE0" w:rsidP="00230752">
    <w:pPr>
      <w:pStyle w:val="Textodenotaderodap"/>
      <w:spacing w:after="0"/>
      <w:jc w:val="center"/>
      <w:rPr>
        <w:rFonts w:ascii="VolkswagenSerial" w:hAnsi="VolkswagenSerial" w:cs="Arial"/>
        <w:color w:val="808080"/>
        <w:sz w:val="20"/>
        <w:szCs w:val="20"/>
      </w:rPr>
    </w:pPr>
  </w:p>
  <w:p w14:paraId="38F6181A" w14:textId="6392EEB5" w:rsidR="00041CE0" w:rsidRPr="000422AC" w:rsidRDefault="00041CE0" w:rsidP="00F63EB6">
    <w:pPr>
      <w:pStyle w:val="Rodap"/>
      <w:spacing w:line="276" w:lineRule="auto"/>
      <w:jc w:val="center"/>
      <w:rPr>
        <w:rFonts w:ascii="Times New Roman" w:hAnsi="Times New Roman" w:cs="Times New Roman"/>
        <w:color w:val="7F7F7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4DBA8" w14:textId="77777777" w:rsidR="00B10733" w:rsidRPr="000422AC" w:rsidRDefault="00B10733">
      <w:r w:rsidRPr="000422AC">
        <w:separator/>
      </w:r>
    </w:p>
  </w:footnote>
  <w:footnote w:type="continuationSeparator" w:id="0">
    <w:p w14:paraId="341E3132" w14:textId="77777777" w:rsidR="00B10733" w:rsidRPr="000422AC" w:rsidRDefault="00B10733">
      <w:r w:rsidRPr="000422AC">
        <w:continuationSeparator/>
      </w:r>
    </w:p>
  </w:footnote>
  <w:footnote w:type="continuationNotice" w:id="1">
    <w:p w14:paraId="3B9626B5" w14:textId="77777777" w:rsidR="00B10733" w:rsidRPr="000422AC" w:rsidRDefault="00B10733">
      <w:pPr>
        <w:spacing w:after="0"/>
      </w:pPr>
    </w:p>
  </w:footnote>
  <w:footnote w:id="2">
    <w:p w14:paraId="4C8DA5A7" w14:textId="789A16E3" w:rsidR="007D51F8" w:rsidRPr="003F0CCC" w:rsidRDefault="00C62A98" w:rsidP="003F0CCC">
      <w:pPr>
        <w:pStyle w:val="Textodenotaderodap"/>
        <w:spacing w:after="0"/>
        <w:jc w:val="both"/>
        <w:rPr>
          <w:rFonts w:ascii="Arial" w:hAnsi="Arial" w:cs="Arial"/>
          <w:sz w:val="20"/>
          <w:szCs w:val="20"/>
        </w:rPr>
      </w:pPr>
      <w:r w:rsidRPr="003F0CCC">
        <w:rPr>
          <w:rStyle w:val="Refdenotaderodap"/>
          <w:rFonts w:ascii="Arial" w:hAnsi="Arial" w:cs="Arial"/>
          <w:sz w:val="20"/>
          <w:szCs w:val="20"/>
        </w:rPr>
        <w:footnoteRef/>
      </w:r>
      <w:r w:rsidR="00A2151D" w:rsidRPr="003F0CCC">
        <w:rPr>
          <w:rFonts w:ascii="Arial" w:hAnsi="Arial" w:cs="Arial"/>
          <w:sz w:val="20"/>
          <w:szCs w:val="20"/>
        </w:rPr>
        <w:t>Acadêmica do Curso de Ciências Contábeis - 8º Semestre. Faculdades Integradas Machado de Assis. anacarolinauhry9@gmail.com</w:t>
      </w:r>
    </w:p>
  </w:footnote>
  <w:footnote w:id="3">
    <w:p w14:paraId="30D1DC7A" w14:textId="007EC8CC" w:rsidR="00EA7186" w:rsidRPr="003F0CCC" w:rsidRDefault="00D37767" w:rsidP="003F0CCC">
      <w:pPr>
        <w:pStyle w:val="Textodenotaderodap"/>
        <w:spacing w:after="0"/>
        <w:jc w:val="both"/>
        <w:rPr>
          <w:rFonts w:ascii="Arial" w:hAnsi="Arial" w:cs="Arial"/>
          <w:sz w:val="20"/>
          <w:szCs w:val="20"/>
        </w:rPr>
      </w:pPr>
      <w:r>
        <w:rPr>
          <w:rStyle w:val="Refdenotaderodap"/>
        </w:rPr>
        <w:footnoteRef/>
      </w:r>
      <w:r w:rsidR="00A31D7A" w:rsidRPr="003F0CCC">
        <w:rPr>
          <w:rFonts w:ascii="Arial" w:hAnsi="Arial" w:cs="Arial"/>
          <w:sz w:val="20"/>
          <w:szCs w:val="20"/>
        </w:rPr>
        <w:t>Acadêmica do Curso de Ciências Contábeis - 8º Semestre. Faculdades Integradas Machado de Assis. fischercamila988@gmail.com</w:t>
      </w:r>
    </w:p>
  </w:footnote>
  <w:footnote w:id="4">
    <w:p w14:paraId="0AFEF3BC" w14:textId="6326D85E" w:rsidR="001E1936" w:rsidRPr="00BA3533" w:rsidRDefault="001E1936" w:rsidP="003F0CCC">
      <w:pPr>
        <w:pStyle w:val="Textodenotaderodap"/>
        <w:spacing w:after="0"/>
        <w:jc w:val="both"/>
        <w:rPr>
          <w:rFonts w:ascii="Arial" w:hAnsi="Arial" w:cs="Arial"/>
          <w:sz w:val="20"/>
          <w:szCs w:val="20"/>
        </w:rPr>
      </w:pPr>
      <w:r w:rsidRPr="003F0CCC">
        <w:rPr>
          <w:rStyle w:val="Refdenotaderodap"/>
          <w:rFonts w:ascii="Arial" w:hAnsi="Arial" w:cs="Arial"/>
          <w:sz w:val="20"/>
          <w:szCs w:val="20"/>
        </w:rPr>
        <w:footnoteRef/>
      </w:r>
      <w:r w:rsidRPr="003F0CCC">
        <w:rPr>
          <w:rFonts w:ascii="Arial" w:hAnsi="Arial" w:cs="Arial"/>
          <w:sz w:val="20"/>
          <w:szCs w:val="20"/>
        </w:rPr>
        <w:t xml:space="preserve">Contador. Especialista em </w:t>
      </w:r>
      <w:r w:rsidR="002F490C" w:rsidRPr="003F0CCC">
        <w:rPr>
          <w:rFonts w:ascii="Arial" w:hAnsi="Arial" w:cs="Arial"/>
          <w:sz w:val="20"/>
          <w:szCs w:val="20"/>
        </w:rPr>
        <w:t>Administração Pública</w:t>
      </w:r>
      <w:r w:rsidR="00880BCE" w:rsidRPr="003F0CCC">
        <w:rPr>
          <w:rFonts w:ascii="Arial" w:hAnsi="Arial" w:cs="Arial"/>
          <w:sz w:val="20"/>
          <w:szCs w:val="20"/>
        </w:rPr>
        <w:t xml:space="preserve"> e Gestão de </w:t>
      </w:r>
      <w:r w:rsidR="00A24ED4" w:rsidRPr="003F0CCC">
        <w:rPr>
          <w:rFonts w:ascii="Arial" w:hAnsi="Arial" w:cs="Arial"/>
          <w:sz w:val="20"/>
          <w:szCs w:val="20"/>
        </w:rPr>
        <w:t>Cidades</w:t>
      </w:r>
      <w:r w:rsidR="00880BCE" w:rsidRPr="003F0CCC">
        <w:rPr>
          <w:rFonts w:ascii="Arial" w:hAnsi="Arial" w:cs="Arial"/>
          <w:sz w:val="20"/>
          <w:szCs w:val="20"/>
        </w:rPr>
        <w:t xml:space="preserve">. </w:t>
      </w:r>
      <w:r w:rsidRPr="003F0CCC">
        <w:rPr>
          <w:rFonts w:ascii="Arial" w:hAnsi="Arial" w:cs="Arial"/>
          <w:sz w:val="20"/>
          <w:szCs w:val="20"/>
        </w:rPr>
        <w:t>Orientador. Professor dos cursos de Administração e Ciências Contábeis. Faculdades Integradas Machado de Assis.</w:t>
      </w:r>
      <w:r w:rsidR="0004000D" w:rsidRPr="003F0CCC">
        <w:rPr>
          <w:rFonts w:ascii="Arial" w:hAnsi="Arial" w:cs="Arial"/>
          <w:sz w:val="20"/>
          <w:szCs w:val="20"/>
        </w:rPr>
        <w:t xml:space="preserve"> ade.pedro</w:t>
      </w:r>
      <w:r w:rsidR="0064481F" w:rsidRPr="003F0CCC">
        <w:rPr>
          <w:rFonts w:ascii="Arial" w:hAnsi="Arial" w:cs="Arial"/>
          <w:sz w:val="20"/>
          <w:szCs w:val="20"/>
        </w:rPr>
        <w:t>.wisniewski@gmail.com</w:t>
      </w:r>
    </w:p>
  </w:footnote>
  <w:footnote w:id="5">
    <w:p w14:paraId="57F2697E" w14:textId="1A9FB5F8" w:rsidR="00B55EC4" w:rsidRPr="000F4912" w:rsidRDefault="00B55EC4" w:rsidP="000F4912">
      <w:pPr>
        <w:pStyle w:val="Textodenotaderodap"/>
        <w:jc w:val="both"/>
        <w:rPr>
          <w:rFonts w:ascii="Arial" w:eastAsia="Arial" w:hAnsi="Arial" w:cs="Arial"/>
          <w:sz w:val="20"/>
          <w:szCs w:val="20"/>
        </w:rPr>
      </w:pPr>
      <w:r w:rsidRPr="000F4912">
        <w:rPr>
          <w:rStyle w:val="Refdenotaderodap"/>
          <w:rFonts w:ascii="Arial" w:hAnsi="Arial" w:cs="Arial"/>
          <w:sz w:val="20"/>
          <w:szCs w:val="20"/>
        </w:rPr>
        <w:footnoteRef/>
      </w:r>
      <w:r w:rsidR="00940A88" w:rsidRPr="000F4912">
        <w:rPr>
          <w:rFonts w:ascii="Arial" w:eastAsia="Arial" w:hAnsi="Arial" w:cs="Arial"/>
          <w:sz w:val="20"/>
          <w:szCs w:val="20"/>
          <w:lang w:val="pt-PT"/>
        </w:rPr>
        <w:t>A calculadora de</w:t>
      </w:r>
      <w:r w:rsidR="001B5ABF">
        <w:rPr>
          <w:rFonts w:ascii="Arial" w:eastAsia="Arial" w:hAnsi="Arial" w:cs="Arial"/>
          <w:sz w:val="20"/>
          <w:szCs w:val="20"/>
          <w:lang w:val="pt-PT"/>
        </w:rPr>
        <w:t xml:space="preserve"> investimentos</w:t>
      </w:r>
      <w:r w:rsidR="00940A88" w:rsidRPr="000F4912">
        <w:rPr>
          <w:rFonts w:ascii="Arial" w:eastAsia="Arial" w:hAnsi="Arial" w:cs="Arial"/>
          <w:sz w:val="20"/>
          <w:szCs w:val="20"/>
          <w:lang w:val="pt-PT"/>
        </w:rPr>
        <w:t xml:space="preserve"> é disponiblizada de forma digital pelo </w:t>
      </w:r>
      <w:r w:rsidR="00A94C70" w:rsidRPr="000F4912">
        <w:rPr>
          <w:rFonts w:ascii="Arial" w:eastAsia="Arial" w:hAnsi="Arial" w:cs="Arial"/>
          <w:sz w:val="20"/>
          <w:szCs w:val="20"/>
          <w:lang w:val="pt-PT"/>
        </w:rPr>
        <w:t xml:space="preserve">Site </w:t>
      </w:r>
      <w:r w:rsidR="00940A88" w:rsidRPr="000F4912">
        <w:rPr>
          <w:rFonts w:ascii="Arial" w:eastAsia="Arial" w:hAnsi="Arial" w:cs="Arial"/>
          <w:sz w:val="20"/>
          <w:szCs w:val="20"/>
          <w:lang w:val="pt-PT"/>
        </w:rPr>
        <w:t xml:space="preserve">Valor </w:t>
      </w:r>
      <w:r w:rsidR="00CB601D" w:rsidRPr="000F4912">
        <w:rPr>
          <w:rFonts w:ascii="Arial" w:eastAsia="Arial" w:hAnsi="Arial" w:cs="Arial"/>
          <w:sz w:val="20"/>
          <w:szCs w:val="20"/>
          <w:lang w:val="pt-PT"/>
        </w:rPr>
        <w:t>I</w:t>
      </w:r>
      <w:r w:rsidR="00940A88" w:rsidRPr="000F4912">
        <w:rPr>
          <w:rFonts w:ascii="Arial" w:eastAsia="Arial" w:hAnsi="Arial" w:cs="Arial"/>
          <w:sz w:val="20"/>
          <w:szCs w:val="20"/>
          <w:lang w:val="pt-PT"/>
        </w:rPr>
        <w:t>nveste</w:t>
      </w:r>
      <w:r w:rsidR="000D7D71" w:rsidRPr="000F4912">
        <w:rPr>
          <w:rFonts w:ascii="Arial" w:eastAsia="Arial" w:hAnsi="Arial" w:cs="Arial"/>
          <w:sz w:val="20"/>
          <w:szCs w:val="20"/>
          <w:lang w:val="pt-PT"/>
        </w:rPr>
        <w:t xml:space="preserve"> </w:t>
      </w:r>
      <w:r w:rsidR="00940A88" w:rsidRPr="000F4912">
        <w:rPr>
          <w:rFonts w:ascii="Arial" w:eastAsia="Arial" w:hAnsi="Arial" w:cs="Arial"/>
          <w:sz w:val="20"/>
          <w:szCs w:val="20"/>
          <w:lang w:val="pt-PT"/>
        </w:rPr>
        <w:t xml:space="preserve">Calculadoras. Disponível em: </w:t>
      </w:r>
      <w:r w:rsidR="009913EF">
        <w:rPr>
          <w:rFonts w:ascii="Arial" w:eastAsia="Arial" w:hAnsi="Arial" w:cs="Arial"/>
          <w:sz w:val="20"/>
          <w:szCs w:val="20"/>
          <w:lang w:val="pt-PT"/>
        </w:rPr>
        <w:t>&lt;</w:t>
      </w:r>
      <w:r w:rsidR="00940A88" w:rsidRPr="000F4912">
        <w:rPr>
          <w:rFonts w:ascii="Arial" w:eastAsia="Arial" w:hAnsi="Arial" w:cs="Arial"/>
          <w:sz w:val="20"/>
          <w:szCs w:val="20"/>
          <w:lang w:val="pt-PT"/>
        </w:rPr>
        <w:t>https://infograficos.valor.globo.com/calculadoras/calculadora-de-renda-fixa.html</w:t>
      </w:r>
      <w:r w:rsidR="009913EF">
        <w:rPr>
          <w:rFonts w:ascii="Arial" w:eastAsia="Arial" w:hAnsi="Arial" w:cs="Arial"/>
          <w:sz w:val="20"/>
          <w:szCs w:val="20"/>
          <w:lang w:val="pt-PT"/>
        </w:rPr>
        <w:t>&gt;</w:t>
      </w:r>
      <w:r w:rsidR="00940A88" w:rsidRPr="000F4912">
        <w:rPr>
          <w:rFonts w:ascii="Arial" w:eastAsia="Arial" w:hAnsi="Arial" w:cs="Arial"/>
          <w:sz w:val="20"/>
          <w:szCs w:val="20"/>
          <w:lang w:val="pt-PT"/>
        </w:rPr>
        <w:t xml:space="preserve">. Acesso em: </w:t>
      </w:r>
      <w:r w:rsidR="000D7D71" w:rsidRPr="000F4912">
        <w:rPr>
          <w:rFonts w:ascii="Arial" w:eastAsia="Arial" w:hAnsi="Arial" w:cs="Arial"/>
          <w:sz w:val="20"/>
          <w:szCs w:val="20"/>
          <w:lang w:val="pt-PT"/>
        </w:rPr>
        <w:t>05</w:t>
      </w:r>
      <w:r w:rsidR="00940A88" w:rsidRPr="000F4912">
        <w:rPr>
          <w:rFonts w:ascii="Arial" w:eastAsia="Arial" w:hAnsi="Arial" w:cs="Arial"/>
          <w:sz w:val="20"/>
          <w:szCs w:val="20"/>
          <w:lang w:val="pt-PT"/>
        </w:rPr>
        <w:t xml:space="preserve"> </w:t>
      </w:r>
      <w:r w:rsidR="001B5ABF">
        <w:rPr>
          <w:rFonts w:ascii="Arial" w:eastAsia="Arial" w:hAnsi="Arial" w:cs="Arial"/>
          <w:sz w:val="20"/>
          <w:szCs w:val="20"/>
          <w:lang w:val="pt-PT"/>
        </w:rPr>
        <w:t xml:space="preserve">jun. </w:t>
      </w:r>
      <w:r w:rsidR="00940A88" w:rsidRPr="000F4912">
        <w:rPr>
          <w:rFonts w:ascii="Arial" w:eastAsia="Arial" w:hAnsi="Arial" w:cs="Arial"/>
          <w:sz w:val="20"/>
          <w:szCs w:val="20"/>
          <w:lang w:val="pt-PT"/>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935835"/>
      <w:docPartObj>
        <w:docPartGallery w:val="Page Numbers (Top of Page)"/>
        <w:docPartUnique/>
      </w:docPartObj>
    </w:sdtPr>
    <w:sdtEndPr>
      <w:rPr>
        <w:rFonts w:ascii="Arial" w:hAnsi="Arial" w:cs="Arial"/>
        <w:sz w:val="20"/>
        <w:szCs w:val="20"/>
      </w:rPr>
    </w:sdtEndPr>
    <w:sdtContent>
      <w:p w14:paraId="36FF5B80" w14:textId="4F171C2E" w:rsidR="00EB61B8" w:rsidRPr="00D24666" w:rsidRDefault="00EB61B8" w:rsidP="0009439E">
        <w:pPr>
          <w:pStyle w:val="Cabealho"/>
          <w:tabs>
            <w:tab w:val="clear" w:pos="9360"/>
            <w:tab w:val="right" w:pos="8505"/>
          </w:tabs>
          <w:jc w:val="right"/>
          <w:rPr>
            <w:rFonts w:ascii="Arial" w:hAnsi="Arial" w:cs="Arial"/>
            <w:sz w:val="20"/>
            <w:szCs w:val="20"/>
          </w:rPr>
        </w:pPr>
        <w:r w:rsidRPr="00D24666">
          <w:rPr>
            <w:rFonts w:ascii="Arial" w:hAnsi="Arial" w:cs="Arial"/>
            <w:sz w:val="20"/>
            <w:szCs w:val="20"/>
          </w:rPr>
          <w:fldChar w:fldCharType="begin"/>
        </w:r>
        <w:r w:rsidRPr="00D24666">
          <w:rPr>
            <w:rFonts w:ascii="Arial" w:hAnsi="Arial" w:cs="Arial"/>
            <w:sz w:val="20"/>
            <w:szCs w:val="20"/>
          </w:rPr>
          <w:instrText>PAGE   \* MERGEFORMAT</w:instrText>
        </w:r>
        <w:r w:rsidRPr="00D24666">
          <w:rPr>
            <w:rFonts w:ascii="Arial" w:hAnsi="Arial" w:cs="Arial"/>
            <w:sz w:val="20"/>
            <w:szCs w:val="20"/>
          </w:rPr>
          <w:fldChar w:fldCharType="separate"/>
        </w:r>
        <w:r w:rsidR="001C31CD">
          <w:rPr>
            <w:rFonts w:ascii="Arial" w:hAnsi="Arial" w:cs="Arial"/>
            <w:noProof/>
            <w:sz w:val="20"/>
            <w:szCs w:val="20"/>
          </w:rPr>
          <w:t>22</w:t>
        </w:r>
        <w:r w:rsidRPr="00D24666">
          <w:rPr>
            <w:rFonts w:ascii="Arial" w:hAnsi="Arial" w:cs="Arial"/>
            <w:sz w:val="20"/>
            <w:szCs w:val="20"/>
          </w:rPr>
          <w:fldChar w:fldCharType="end"/>
        </w:r>
      </w:p>
    </w:sdtContent>
  </w:sdt>
  <w:p w14:paraId="1254F167" w14:textId="77777777" w:rsidR="00EB61B8" w:rsidRPr="000422AC" w:rsidRDefault="00EB6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54C6E"/>
    <w:multiLevelType w:val="hybridMultilevel"/>
    <w:tmpl w:val="63D8AE7C"/>
    <w:lvl w:ilvl="0" w:tplc="FFFFFFF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668753357">
    <w:abstractNumId w:val="0"/>
  </w:num>
  <w:num w:numId="2" w16cid:durableId="392772750">
    <w:abstractNumId w:val="13"/>
  </w:num>
  <w:num w:numId="3" w16cid:durableId="183860459">
    <w:abstractNumId w:val="21"/>
  </w:num>
  <w:num w:numId="4" w16cid:durableId="396711967">
    <w:abstractNumId w:val="10"/>
  </w:num>
  <w:num w:numId="5" w16cid:durableId="1283685368">
    <w:abstractNumId w:val="26"/>
  </w:num>
  <w:num w:numId="6" w16cid:durableId="607083125">
    <w:abstractNumId w:val="7"/>
  </w:num>
  <w:num w:numId="7" w16cid:durableId="2075396163">
    <w:abstractNumId w:val="11"/>
  </w:num>
  <w:num w:numId="8" w16cid:durableId="135489097">
    <w:abstractNumId w:val="16"/>
  </w:num>
  <w:num w:numId="9" w16cid:durableId="1048601503">
    <w:abstractNumId w:val="17"/>
  </w:num>
  <w:num w:numId="10" w16cid:durableId="1964773516">
    <w:abstractNumId w:val="5"/>
  </w:num>
  <w:num w:numId="11" w16cid:durableId="1202012493">
    <w:abstractNumId w:val="4"/>
  </w:num>
  <w:num w:numId="12" w16cid:durableId="1890801029">
    <w:abstractNumId w:val="19"/>
  </w:num>
  <w:num w:numId="13" w16cid:durableId="2042120648">
    <w:abstractNumId w:val="1"/>
  </w:num>
  <w:num w:numId="14" w16cid:durableId="734475330">
    <w:abstractNumId w:val="23"/>
  </w:num>
  <w:num w:numId="15" w16cid:durableId="1921327788">
    <w:abstractNumId w:val="20"/>
  </w:num>
  <w:num w:numId="16" w16cid:durableId="1043023714">
    <w:abstractNumId w:val="15"/>
  </w:num>
  <w:num w:numId="17" w16cid:durableId="826165221">
    <w:abstractNumId w:val="8"/>
  </w:num>
  <w:num w:numId="18" w16cid:durableId="385029310">
    <w:abstractNumId w:val="27"/>
  </w:num>
  <w:num w:numId="19" w16cid:durableId="1185631537">
    <w:abstractNumId w:val="22"/>
  </w:num>
  <w:num w:numId="20" w16cid:durableId="225073465">
    <w:abstractNumId w:val="2"/>
  </w:num>
  <w:num w:numId="21" w16cid:durableId="1975285421">
    <w:abstractNumId w:val="9"/>
  </w:num>
  <w:num w:numId="22" w16cid:durableId="2092699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186117">
    <w:abstractNumId w:val="6"/>
  </w:num>
  <w:num w:numId="24" w16cid:durableId="1537503968">
    <w:abstractNumId w:val="14"/>
  </w:num>
  <w:num w:numId="25" w16cid:durableId="1084650658">
    <w:abstractNumId w:val="12"/>
  </w:num>
  <w:num w:numId="26" w16cid:durableId="555747024">
    <w:abstractNumId w:val="29"/>
  </w:num>
  <w:num w:numId="27" w16cid:durableId="1423994290">
    <w:abstractNumId w:val="3"/>
  </w:num>
  <w:num w:numId="28" w16cid:durableId="1774009090">
    <w:abstractNumId w:val="25"/>
  </w:num>
  <w:num w:numId="29" w16cid:durableId="150340776">
    <w:abstractNumId w:val="28"/>
  </w:num>
  <w:num w:numId="30" w16cid:durableId="19592155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15A"/>
    <w:rsid w:val="000003EC"/>
    <w:rsid w:val="00000CE2"/>
    <w:rsid w:val="0000170A"/>
    <w:rsid w:val="00001B31"/>
    <w:rsid w:val="00001F47"/>
    <w:rsid w:val="00002004"/>
    <w:rsid w:val="00002082"/>
    <w:rsid w:val="000021D5"/>
    <w:rsid w:val="000029F6"/>
    <w:rsid w:val="00002A77"/>
    <w:rsid w:val="00002E57"/>
    <w:rsid w:val="00002EF7"/>
    <w:rsid w:val="00002F23"/>
    <w:rsid w:val="00003236"/>
    <w:rsid w:val="00003BE4"/>
    <w:rsid w:val="00003C0A"/>
    <w:rsid w:val="00003DED"/>
    <w:rsid w:val="000040A2"/>
    <w:rsid w:val="00004D83"/>
    <w:rsid w:val="00004F80"/>
    <w:rsid w:val="00004F99"/>
    <w:rsid w:val="00005190"/>
    <w:rsid w:val="00005284"/>
    <w:rsid w:val="000056BB"/>
    <w:rsid w:val="0000570C"/>
    <w:rsid w:val="000063A7"/>
    <w:rsid w:val="00006509"/>
    <w:rsid w:val="00006A26"/>
    <w:rsid w:val="00006AB4"/>
    <w:rsid w:val="00006B24"/>
    <w:rsid w:val="00006DF3"/>
    <w:rsid w:val="00006FD5"/>
    <w:rsid w:val="0000772D"/>
    <w:rsid w:val="00007D11"/>
    <w:rsid w:val="00007E1B"/>
    <w:rsid w:val="00010067"/>
    <w:rsid w:val="00010662"/>
    <w:rsid w:val="00010741"/>
    <w:rsid w:val="0001092C"/>
    <w:rsid w:val="000109D0"/>
    <w:rsid w:val="00010A24"/>
    <w:rsid w:val="00010B8A"/>
    <w:rsid w:val="00010EE6"/>
    <w:rsid w:val="00010F28"/>
    <w:rsid w:val="000114F7"/>
    <w:rsid w:val="00011C8B"/>
    <w:rsid w:val="00011DD6"/>
    <w:rsid w:val="00011E48"/>
    <w:rsid w:val="000124F7"/>
    <w:rsid w:val="000125C5"/>
    <w:rsid w:val="000126E9"/>
    <w:rsid w:val="0001369A"/>
    <w:rsid w:val="00013837"/>
    <w:rsid w:val="000139DF"/>
    <w:rsid w:val="00013CA0"/>
    <w:rsid w:val="00013DE5"/>
    <w:rsid w:val="0001419C"/>
    <w:rsid w:val="000142FC"/>
    <w:rsid w:val="0001446A"/>
    <w:rsid w:val="00014C25"/>
    <w:rsid w:val="00014EC4"/>
    <w:rsid w:val="00014FD4"/>
    <w:rsid w:val="000152F8"/>
    <w:rsid w:val="00015607"/>
    <w:rsid w:val="00015A77"/>
    <w:rsid w:val="00015D80"/>
    <w:rsid w:val="00016213"/>
    <w:rsid w:val="00016373"/>
    <w:rsid w:val="000164A7"/>
    <w:rsid w:val="000167C8"/>
    <w:rsid w:val="00016CBA"/>
    <w:rsid w:val="00016EF3"/>
    <w:rsid w:val="0001709C"/>
    <w:rsid w:val="0001711A"/>
    <w:rsid w:val="000179C3"/>
    <w:rsid w:val="00017A14"/>
    <w:rsid w:val="00020454"/>
    <w:rsid w:val="00020646"/>
    <w:rsid w:val="000206B0"/>
    <w:rsid w:val="00020A4A"/>
    <w:rsid w:val="00020ABE"/>
    <w:rsid w:val="00020C0C"/>
    <w:rsid w:val="00020EFE"/>
    <w:rsid w:val="000211D6"/>
    <w:rsid w:val="00021296"/>
    <w:rsid w:val="000218C2"/>
    <w:rsid w:val="00022153"/>
    <w:rsid w:val="00022928"/>
    <w:rsid w:val="00023433"/>
    <w:rsid w:val="0002370F"/>
    <w:rsid w:val="00024052"/>
    <w:rsid w:val="0002453A"/>
    <w:rsid w:val="0002468B"/>
    <w:rsid w:val="000246A6"/>
    <w:rsid w:val="00024889"/>
    <w:rsid w:val="000248E0"/>
    <w:rsid w:val="0002490A"/>
    <w:rsid w:val="00025092"/>
    <w:rsid w:val="000252EB"/>
    <w:rsid w:val="00025461"/>
    <w:rsid w:val="00025562"/>
    <w:rsid w:val="0002566D"/>
    <w:rsid w:val="00025A7F"/>
    <w:rsid w:val="00025C3E"/>
    <w:rsid w:val="0002627A"/>
    <w:rsid w:val="000264B9"/>
    <w:rsid w:val="000264DC"/>
    <w:rsid w:val="00026512"/>
    <w:rsid w:val="000268E7"/>
    <w:rsid w:val="00026AF0"/>
    <w:rsid w:val="00026B12"/>
    <w:rsid w:val="00026B4C"/>
    <w:rsid w:val="00026B5F"/>
    <w:rsid w:val="00026C03"/>
    <w:rsid w:val="00027E31"/>
    <w:rsid w:val="00027FEB"/>
    <w:rsid w:val="000303B7"/>
    <w:rsid w:val="000304A3"/>
    <w:rsid w:val="00030535"/>
    <w:rsid w:val="00030572"/>
    <w:rsid w:val="00030B46"/>
    <w:rsid w:val="00030B58"/>
    <w:rsid w:val="00030F83"/>
    <w:rsid w:val="0003136F"/>
    <w:rsid w:val="00031828"/>
    <w:rsid w:val="00031858"/>
    <w:rsid w:val="00031AF4"/>
    <w:rsid w:val="00031D3A"/>
    <w:rsid w:val="0003267B"/>
    <w:rsid w:val="00032708"/>
    <w:rsid w:val="00032730"/>
    <w:rsid w:val="00032785"/>
    <w:rsid w:val="000327A9"/>
    <w:rsid w:val="00032823"/>
    <w:rsid w:val="00032940"/>
    <w:rsid w:val="00032CA4"/>
    <w:rsid w:val="00033811"/>
    <w:rsid w:val="00034056"/>
    <w:rsid w:val="00034067"/>
    <w:rsid w:val="0003469D"/>
    <w:rsid w:val="00035C78"/>
    <w:rsid w:val="000363FB"/>
    <w:rsid w:val="0003683A"/>
    <w:rsid w:val="00036908"/>
    <w:rsid w:val="000369B2"/>
    <w:rsid w:val="00036E36"/>
    <w:rsid w:val="00036FC7"/>
    <w:rsid w:val="000373FD"/>
    <w:rsid w:val="00037DE9"/>
    <w:rsid w:val="00037E71"/>
    <w:rsid w:val="0004000D"/>
    <w:rsid w:val="0004063C"/>
    <w:rsid w:val="00040733"/>
    <w:rsid w:val="000409C6"/>
    <w:rsid w:val="00040B70"/>
    <w:rsid w:val="00040D9C"/>
    <w:rsid w:val="00040F1F"/>
    <w:rsid w:val="0004101C"/>
    <w:rsid w:val="00041141"/>
    <w:rsid w:val="000411A6"/>
    <w:rsid w:val="00041702"/>
    <w:rsid w:val="00041846"/>
    <w:rsid w:val="00041894"/>
    <w:rsid w:val="00041B4D"/>
    <w:rsid w:val="00041B74"/>
    <w:rsid w:val="00041CE0"/>
    <w:rsid w:val="00042060"/>
    <w:rsid w:val="000422AC"/>
    <w:rsid w:val="000427E7"/>
    <w:rsid w:val="00042C56"/>
    <w:rsid w:val="00042C8A"/>
    <w:rsid w:val="00042CCE"/>
    <w:rsid w:val="00042ED9"/>
    <w:rsid w:val="000430D8"/>
    <w:rsid w:val="00043D40"/>
    <w:rsid w:val="00043D47"/>
    <w:rsid w:val="00043E8C"/>
    <w:rsid w:val="00043F06"/>
    <w:rsid w:val="00043F4E"/>
    <w:rsid w:val="00044628"/>
    <w:rsid w:val="000449D4"/>
    <w:rsid w:val="00044B2A"/>
    <w:rsid w:val="00044BCB"/>
    <w:rsid w:val="00045102"/>
    <w:rsid w:val="00045992"/>
    <w:rsid w:val="00045B25"/>
    <w:rsid w:val="00045B5A"/>
    <w:rsid w:val="00045C0E"/>
    <w:rsid w:val="00045C53"/>
    <w:rsid w:val="00045CBD"/>
    <w:rsid w:val="0004626F"/>
    <w:rsid w:val="00046473"/>
    <w:rsid w:val="00046541"/>
    <w:rsid w:val="000466BE"/>
    <w:rsid w:val="00046CB6"/>
    <w:rsid w:val="00047045"/>
    <w:rsid w:val="000476FE"/>
    <w:rsid w:val="00047722"/>
    <w:rsid w:val="000479DB"/>
    <w:rsid w:val="00047EA8"/>
    <w:rsid w:val="00050030"/>
    <w:rsid w:val="000500D7"/>
    <w:rsid w:val="00050228"/>
    <w:rsid w:val="0005048E"/>
    <w:rsid w:val="00050616"/>
    <w:rsid w:val="000509C8"/>
    <w:rsid w:val="00050A82"/>
    <w:rsid w:val="00051109"/>
    <w:rsid w:val="0005133D"/>
    <w:rsid w:val="00051848"/>
    <w:rsid w:val="00051B5F"/>
    <w:rsid w:val="00051CAD"/>
    <w:rsid w:val="000520F2"/>
    <w:rsid w:val="00052355"/>
    <w:rsid w:val="000526A4"/>
    <w:rsid w:val="00052ECB"/>
    <w:rsid w:val="00052EDE"/>
    <w:rsid w:val="00053934"/>
    <w:rsid w:val="00053964"/>
    <w:rsid w:val="00053A21"/>
    <w:rsid w:val="00053D9F"/>
    <w:rsid w:val="00053F0C"/>
    <w:rsid w:val="000540D5"/>
    <w:rsid w:val="00054130"/>
    <w:rsid w:val="0005479F"/>
    <w:rsid w:val="0005508B"/>
    <w:rsid w:val="000555C8"/>
    <w:rsid w:val="000556DA"/>
    <w:rsid w:val="000558B4"/>
    <w:rsid w:val="00055A60"/>
    <w:rsid w:val="00055B75"/>
    <w:rsid w:val="00055C01"/>
    <w:rsid w:val="00055F0F"/>
    <w:rsid w:val="00055F97"/>
    <w:rsid w:val="0005652C"/>
    <w:rsid w:val="000568F1"/>
    <w:rsid w:val="00056F83"/>
    <w:rsid w:val="00057185"/>
    <w:rsid w:val="00057580"/>
    <w:rsid w:val="00057B00"/>
    <w:rsid w:val="00057BD3"/>
    <w:rsid w:val="000601E9"/>
    <w:rsid w:val="000609D8"/>
    <w:rsid w:val="00060B0C"/>
    <w:rsid w:val="00061276"/>
    <w:rsid w:val="00061A00"/>
    <w:rsid w:val="00061C43"/>
    <w:rsid w:val="00061E10"/>
    <w:rsid w:val="0006252B"/>
    <w:rsid w:val="00062A9F"/>
    <w:rsid w:val="00062DBC"/>
    <w:rsid w:val="00062E42"/>
    <w:rsid w:val="00063244"/>
    <w:rsid w:val="00063526"/>
    <w:rsid w:val="00063650"/>
    <w:rsid w:val="000636CD"/>
    <w:rsid w:val="0006382E"/>
    <w:rsid w:val="00063870"/>
    <w:rsid w:val="0006395C"/>
    <w:rsid w:val="00063C5F"/>
    <w:rsid w:val="00063C9A"/>
    <w:rsid w:val="00063CCA"/>
    <w:rsid w:val="00063FFA"/>
    <w:rsid w:val="0006404C"/>
    <w:rsid w:val="0006458B"/>
    <w:rsid w:val="00064A21"/>
    <w:rsid w:val="00064A86"/>
    <w:rsid w:val="000655FC"/>
    <w:rsid w:val="00065648"/>
    <w:rsid w:val="00065927"/>
    <w:rsid w:val="00065B76"/>
    <w:rsid w:val="00065EA2"/>
    <w:rsid w:val="0006690D"/>
    <w:rsid w:val="00066D50"/>
    <w:rsid w:val="00066FF6"/>
    <w:rsid w:val="00067133"/>
    <w:rsid w:val="00067586"/>
    <w:rsid w:val="0006765C"/>
    <w:rsid w:val="000678EE"/>
    <w:rsid w:val="00067C76"/>
    <w:rsid w:val="00067DEE"/>
    <w:rsid w:val="00070BE2"/>
    <w:rsid w:val="000711D2"/>
    <w:rsid w:val="000717EC"/>
    <w:rsid w:val="00071D33"/>
    <w:rsid w:val="00071D3E"/>
    <w:rsid w:val="00072028"/>
    <w:rsid w:val="000724DB"/>
    <w:rsid w:val="00072CDD"/>
    <w:rsid w:val="00072D3E"/>
    <w:rsid w:val="00072E7D"/>
    <w:rsid w:val="00072EC0"/>
    <w:rsid w:val="00073045"/>
    <w:rsid w:val="00073186"/>
    <w:rsid w:val="00073657"/>
    <w:rsid w:val="00073966"/>
    <w:rsid w:val="00073D19"/>
    <w:rsid w:val="00073D76"/>
    <w:rsid w:val="00073E91"/>
    <w:rsid w:val="000747E9"/>
    <w:rsid w:val="000749AE"/>
    <w:rsid w:val="00074A1C"/>
    <w:rsid w:val="00074CFF"/>
    <w:rsid w:val="000752EA"/>
    <w:rsid w:val="0007580E"/>
    <w:rsid w:val="00075C3C"/>
    <w:rsid w:val="00075F1A"/>
    <w:rsid w:val="00075F85"/>
    <w:rsid w:val="0007610A"/>
    <w:rsid w:val="000764ED"/>
    <w:rsid w:val="00076807"/>
    <w:rsid w:val="000769E8"/>
    <w:rsid w:val="00076A9A"/>
    <w:rsid w:val="00076BFA"/>
    <w:rsid w:val="00076DFA"/>
    <w:rsid w:val="00076F10"/>
    <w:rsid w:val="000773BA"/>
    <w:rsid w:val="00077654"/>
    <w:rsid w:val="0007777D"/>
    <w:rsid w:val="00080048"/>
    <w:rsid w:val="0008028C"/>
    <w:rsid w:val="000803BA"/>
    <w:rsid w:val="0008066C"/>
    <w:rsid w:val="00080D07"/>
    <w:rsid w:val="00080EA0"/>
    <w:rsid w:val="00080F24"/>
    <w:rsid w:val="00081379"/>
    <w:rsid w:val="00081981"/>
    <w:rsid w:val="00081998"/>
    <w:rsid w:val="00081CD0"/>
    <w:rsid w:val="00081D20"/>
    <w:rsid w:val="0008209B"/>
    <w:rsid w:val="000820AD"/>
    <w:rsid w:val="000825CF"/>
    <w:rsid w:val="00082914"/>
    <w:rsid w:val="00082939"/>
    <w:rsid w:val="00082B8C"/>
    <w:rsid w:val="00082DA2"/>
    <w:rsid w:val="0008306C"/>
    <w:rsid w:val="0008362E"/>
    <w:rsid w:val="0008367C"/>
    <w:rsid w:val="0008373F"/>
    <w:rsid w:val="0008374B"/>
    <w:rsid w:val="00083961"/>
    <w:rsid w:val="00083A32"/>
    <w:rsid w:val="00083BEA"/>
    <w:rsid w:val="00084043"/>
    <w:rsid w:val="00084239"/>
    <w:rsid w:val="00084255"/>
    <w:rsid w:val="0008438F"/>
    <w:rsid w:val="000846F3"/>
    <w:rsid w:val="00084B06"/>
    <w:rsid w:val="00084B92"/>
    <w:rsid w:val="0008500B"/>
    <w:rsid w:val="00085069"/>
    <w:rsid w:val="000851E7"/>
    <w:rsid w:val="00085368"/>
    <w:rsid w:val="000853E4"/>
    <w:rsid w:val="000854E4"/>
    <w:rsid w:val="00085568"/>
    <w:rsid w:val="00085851"/>
    <w:rsid w:val="00085B36"/>
    <w:rsid w:val="00086476"/>
    <w:rsid w:val="00086797"/>
    <w:rsid w:val="000867EC"/>
    <w:rsid w:val="00086ADE"/>
    <w:rsid w:val="000875CB"/>
    <w:rsid w:val="00087600"/>
    <w:rsid w:val="0008765E"/>
    <w:rsid w:val="0008787A"/>
    <w:rsid w:val="0008795D"/>
    <w:rsid w:val="00087C91"/>
    <w:rsid w:val="00087CC2"/>
    <w:rsid w:val="00087D34"/>
    <w:rsid w:val="00087D5D"/>
    <w:rsid w:val="00087D73"/>
    <w:rsid w:val="0009043B"/>
    <w:rsid w:val="00090967"/>
    <w:rsid w:val="00090E7A"/>
    <w:rsid w:val="000911C9"/>
    <w:rsid w:val="000912E7"/>
    <w:rsid w:val="00091320"/>
    <w:rsid w:val="00091489"/>
    <w:rsid w:val="00091A7F"/>
    <w:rsid w:val="00091B06"/>
    <w:rsid w:val="00091E9E"/>
    <w:rsid w:val="00092038"/>
    <w:rsid w:val="0009225E"/>
    <w:rsid w:val="00092384"/>
    <w:rsid w:val="00092439"/>
    <w:rsid w:val="00092B3C"/>
    <w:rsid w:val="00092DBF"/>
    <w:rsid w:val="000935DE"/>
    <w:rsid w:val="00093846"/>
    <w:rsid w:val="00093EFF"/>
    <w:rsid w:val="0009417D"/>
    <w:rsid w:val="0009439E"/>
    <w:rsid w:val="0009442C"/>
    <w:rsid w:val="0009470C"/>
    <w:rsid w:val="000947E1"/>
    <w:rsid w:val="00094CC4"/>
    <w:rsid w:val="00094FAD"/>
    <w:rsid w:val="00095147"/>
    <w:rsid w:val="00095278"/>
    <w:rsid w:val="00095412"/>
    <w:rsid w:val="0009544A"/>
    <w:rsid w:val="00095647"/>
    <w:rsid w:val="000956EB"/>
    <w:rsid w:val="0009583D"/>
    <w:rsid w:val="00095984"/>
    <w:rsid w:val="00095FCC"/>
    <w:rsid w:val="0009677C"/>
    <w:rsid w:val="00096A49"/>
    <w:rsid w:val="00096ACA"/>
    <w:rsid w:val="00096EDF"/>
    <w:rsid w:val="00096FA7"/>
    <w:rsid w:val="000970BE"/>
    <w:rsid w:val="000973DB"/>
    <w:rsid w:val="000974DE"/>
    <w:rsid w:val="00097534"/>
    <w:rsid w:val="00097598"/>
    <w:rsid w:val="00097A78"/>
    <w:rsid w:val="00097AFD"/>
    <w:rsid w:val="00097DD5"/>
    <w:rsid w:val="000A003C"/>
    <w:rsid w:val="000A0215"/>
    <w:rsid w:val="000A02EC"/>
    <w:rsid w:val="000A03E7"/>
    <w:rsid w:val="000A0590"/>
    <w:rsid w:val="000A079D"/>
    <w:rsid w:val="000A0FC6"/>
    <w:rsid w:val="000A1079"/>
    <w:rsid w:val="000A10D9"/>
    <w:rsid w:val="000A11B0"/>
    <w:rsid w:val="000A1ED3"/>
    <w:rsid w:val="000A2126"/>
    <w:rsid w:val="000A24FF"/>
    <w:rsid w:val="000A26BD"/>
    <w:rsid w:val="000A2756"/>
    <w:rsid w:val="000A37DF"/>
    <w:rsid w:val="000A3DA9"/>
    <w:rsid w:val="000A3DAA"/>
    <w:rsid w:val="000A421C"/>
    <w:rsid w:val="000A42EA"/>
    <w:rsid w:val="000A4307"/>
    <w:rsid w:val="000A43D6"/>
    <w:rsid w:val="000A45CE"/>
    <w:rsid w:val="000A4BFE"/>
    <w:rsid w:val="000A4C73"/>
    <w:rsid w:val="000A54A0"/>
    <w:rsid w:val="000A5536"/>
    <w:rsid w:val="000A5682"/>
    <w:rsid w:val="000A5A39"/>
    <w:rsid w:val="000A5BC4"/>
    <w:rsid w:val="000A5CA8"/>
    <w:rsid w:val="000A5CE3"/>
    <w:rsid w:val="000A5DDC"/>
    <w:rsid w:val="000A655D"/>
    <w:rsid w:val="000A688A"/>
    <w:rsid w:val="000A68E5"/>
    <w:rsid w:val="000A717C"/>
    <w:rsid w:val="000A7320"/>
    <w:rsid w:val="000A7521"/>
    <w:rsid w:val="000A7716"/>
    <w:rsid w:val="000A7777"/>
    <w:rsid w:val="000A7783"/>
    <w:rsid w:val="000A78FD"/>
    <w:rsid w:val="000B0028"/>
    <w:rsid w:val="000B01B7"/>
    <w:rsid w:val="000B0391"/>
    <w:rsid w:val="000B0782"/>
    <w:rsid w:val="000B0896"/>
    <w:rsid w:val="000B0918"/>
    <w:rsid w:val="000B0A67"/>
    <w:rsid w:val="000B0A8C"/>
    <w:rsid w:val="000B113C"/>
    <w:rsid w:val="000B1894"/>
    <w:rsid w:val="000B1913"/>
    <w:rsid w:val="000B1BEF"/>
    <w:rsid w:val="000B2085"/>
    <w:rsid w:val="000B2AFB"/>
    <w:rsid w:val="000B2D80"/>
    <w:rsid w:val="000B3166"/>
    <w:rsid w:val="000B38C7"/>
    <w:rsid w:val="000B394E"/>
    <w:rsid w:val="000B4025"/>
    <w:rsid w:val="000B42A2"/>
    <w:rsid w:val="000B42AE"/>
    <w:rsid w:val="000B4677"/>
    <w:rsid w:val="000B4A2B"/>
    <w:rsid w:val="000B4EDC"/>
    <w:rsid w:val="000B5708"/>
    <w:rsid w:val="000B5715"/>
    <w:rsid w:val="000B57B0"/>
    <w:rsid w:val="000B5868"/>
    <w:rsid w:val="000B5AC4"/>
    <w:rsid w:val="000B5E87"/>
    <w:rsid w:val="000B6590"/>
    <w:rsid w:val="000B6696"/>
    <w:rsid w:val="000B6C0C"/>
    <w:rsid w:val="000B6C66"/>
    <w:rsid w:val="000B6EE4"/>
    <w:rsid w:val="000B6FF3"/>
    <w:rsid w:val="000B77E5"/>
    <w:rsid w:val="000B7CF9"/>
    <w:rsid w:val="000C0053"/>
    <w:rsid w:val="000C00C0"/>
    <w:rsid w:val="000C0233"/>
    <w:rsid w:val="000C02F2"/>
    <w:rsid w:val="000C0536"/>
    <w:rsid w:val="000C0AAB"/>
    <w:rsid w:val="000C0F53"/>
    <w:rsid w:val="000C178D"/>
    <w:rsid w:val="000C202E"/>
    <w:rsid w:val="000C2497"/>
    <w:rsid w:val="000C2917"/>
    <w:rsid w:val="000C2995"/>
    <w:rsid w:val="000C2998"/>
    <w:rsid w:val="000C2E14"/>
    <w:rsid w:val="000C2FBA"/>
    <w:rsid w:val="000C3030"/>
    <w:rsid w:val="000C33E2"/>
    <w:rsid w:val="000C3496"/>
    <w:rsid w:val="000C3741"/>
    <w:rsid w:val="000C3770"/>
    <w:rsid w:val="000C37D1"/>
    <w:rsid w:val="000C3C9C"/>
    <w:rsid w:val="000C3F03"/>
    <w:rsid w:val="000C4208"/>
    <w:rsid w:val="000C492F"/>
    <w:rsid w:val="000C5C23"/>
    <w:rsid w:val="000C6E02"/>
    <w:rsid w:val="000C6E9C"/>
    <w:rsid w:val="000C7414"/>
    <w:rsid w:val="000C74C3"/>
    <w:rsid w:val="000C7BEE"/>
    <w:rsid w:val="000C7DBA"/>
    <w:rsid w:val="000D00AA"/>
    <w:rsid w:val="000D00F8"/>
    <w:rsid w:val="000D069F"/>
    <w:rsid w:val="000D0C72"/>
    <w:rsid w:val="000D1194"/>
    <w:rsid w:val="000D186D"/>
    <w:rsid w:val="000D1C82"/>
    <w:rsid w:val="000D1D53"/>
    <w:rsid w:val="000D2040"/>
    <w:rsid w:val="000D23C9"/>
    <w:rsid w:val="000D2AB4"/>
    <w:rsid w:val="000D31F7"/>
    <w:rsid w:val="000D32CD"/>
    <w:rsid w:val="000D339C"/>
    <w:rsid w:val="000D37BF"/>
    <w:rsid w:val="000D37C7"/>
    <w:rsid w:val="000D382F"/>
    <w:rsid w:val="000D3BCD"/>
    <w:rsid w:val="000D3C19"/>
    <w:rsid w:val="000D3FF7"/>
    <w:rsid w:val="000D4875"/>
    <w:rsid w:val="000D4BCD"/>
    <w:rsid w:val="000D4DA3"/>
    <w:rsid w:val="000D54C9"/>
    <w:rsid w:val="000D5ABF"/>
    <w:rsid w:val="000D5C79"/>
    <w:rsid w:val="000D6150"/>
    <w:rsid w:val="000D6540"/>
    <w:rsid w:val="000D65B6"/>
    <w:rsid w:val="000D689D"/>
    <w:rsid w:val="000D6F92"/>
    <w:rsid w:val="000D726D"/>
    <w:rsid w:val="000D72EF"/>
    <w:rsid w:val="000D731C"/>
    <w:rsid w:val="000D73A0"/>
    <w:rsid w:val="000D73F4"/>
    <w:rsid w:val="000D7CD6"/>
    <w:rsid w:val="000D7D71"/>
    <w:rsid w:val="000D7E89"/>
    <w:rsid w:val="000E002A"/>
    <w:rsid w:val="000E06D9"/>
    <w:rsid w:val="000E074F"/>
    <w:rsid w:val="000E0A2E"/>
    <w:rsid w:val="000E0D34"/>
    <w:rsid w:val="000E0EA0"/>
    <w:rsid w:val="000E10C2"/>
    <w:rsid w:val="000E12DC"/>
    <w:rsid w:val="000E13B8"/>
    <w:rsid w:val="000E152C"/>
    <w:rsid w:val="000E152D"/>
    <w:rsid w:val="000E15CB"/>
    <w:rsid w:val="000E17D9"/>
    <w:rsid w:val="000E1B22"/>
    <w:rsid w:val="000E1F6B"/>
    <w:rsid w:val="000E20D7"/>
    <w:rsid w:val="000E20E4"/>
    <w:rsid w:val="000E2521"/>
    <w:rsid w:val="000E282B"/>
    <w:rsid w:val="000E2972"/>
    <w:rsid w:val="000E29D1"/>
    <w:rsid w:val="000E2A8A"/>
    <w:rsid w:val="000E2AB4"/>
    <w:rsid w:val="000E3009"/>
    <w:rsid w:val="000E32EF"/>
    <w:rsid w:val="000E35D8"/>
    <w:rsid w:val="000E4429"/>
    <w:rsid w:val="000E4660"/>
    <w:rsid w:val="000E477A"/>
    <w:rsid w:val="000E4900"/>
    <w:rsid w:val="000E4BF8"/>
    <w:rsid w:val="000E5201"/>
    <w:rsid w:val="000E568B"/>
    <w:rsid w:val="000E5E51"/>
    <w:rsid w:val="000E6160"/>
    <w:rsid w:val="000E61F0"/>
    <w:rsid w:val="000E6A6A"/>
    <w:rsid w:val="000E6CDB"/>
    <w:rsid w:val="000E6DD4"/>
    <w:rsid w:val="000E7604"/>
    <w:rsid w:val="000E7950"/>
    <w:rsid w:val="000E7AB3"/>
    <w:rsid w:val="000E7CB9"/>
    <w:rsid w:val="000F0033"/>
    <w:rsid w:val="000F01CA"/>
    <w:rsid w:val="000F030E"/>
    <w:rsid w:val="000F0330"/>
    <w:rsid w:val="000F0CE9"/>
    <w:rsid w:val="000F0DB5"/>
    <w:rsid w:val="000F1003"/>
    <w:rsid w:val="000F1020"/>
    <w:rsid w:val="000F1265"/>
    <w:rsid w:val="000F13FB"/>
    <w:rsid w:val="000F249A"/>
    <w:rsid w:val="000F266F"/>
    <w:rsid w:val="000F284E"/>
    <w:rsid w:val="000F2896"/>
    <w:rsid w:val="000F2910"/>
    <w:rsid w:val="000F2B0F"/>
    <w:rsid w:val="000F2DB6"/>
    <w:rsid w:val="000F2F44"/>
    <w:rsid w:val="000F2F80"/>
    <w:rsid w:val="000F32B1"/>
    <w:rsid w:val="000F3820"/>
    <w:rsid w:val="000F391F"/>
    <w:rsid w:val="000F3BAE"/>
    <w:rsid w:val="000F3C20"/>
    <w:rsid w:val="000F3FA3"/>
    <w:rsid w:val="000F406B"/>
    <w:rsid w:val="000F4265"/>
    <w:rsid w:val="000F4912"/>
    <w:rsid w:val="000F4BB6"/>
    <w:rsid w:val="000F4E1E"/>
    <w:rsid w:val="000F4E58"/>
    <w:rsid w:val="000F53A3"/>
    <w:rsid w:val="000F569F"/>
    <w:rsid w:val="000F5CF5"/>
    <w:rsid w:val="000F5DC7"/>
    <w:rsid w:val="000F621E"/>
    <w:rsid w:val="000F62BE"/>
    <w:rsid w:val="000F6411"/>
    <w:rsid w:val="000F6829"/>
    <w:rsid w:val="000F6858"/>
    <w:rsid w:val="000F698E"/>
    <w:rsid w:val="000F6C2A"/>
    <w:rsid w:val="000F7198"/>
    <w:rsid w:val="000F71C8"/>
    <w:rsid w:val="000F7349"/>
    <w:rsid w:val="000F7612"/>
    <w:rsid w:val="000F7998"/>
    <w:rsid w:val="000F7A0D"/>
    <w:rsid w:val="000F7A7F"/>
    <w:rsid w:val="000F7F7C"/>
    <w:rsid w:val="001001F2"/>
    <w:rsid w:val="001002F9"/>
    <w:rsid w:val="001002FA"/>
    <w:rsid w:val="00100C71"/>
    <w:rsid w:val="00100CB3"/>
    <w:rsid w:val="00100D4C"/>
    <w:rsid w:val="00101BB7"/>
    <w:rsid w:val="0010286C"/>
    <w:rsid w:val="00102A85"/>
    <w:rsid w:val="00102E7C"/>
    <w:rsid w:val="001033BB"/>
    <w:rsid w:val="00103687"/>
    <w:rsid w:val="0010479E"/>
    <w:rsid w:val="00104B15"/>
    <w:rsid w:val="00104EE4"/>
    <w:rsid w:val="00105073"/>
    <w:rsid w:val="00105505"/>
    <w:rsid w:val="001057FC"/>
    <w:rsid w:val="00105850"/>
    <w:rsid w:val="00105B98"/>
    <w:rsid w:val="00106653"/>
    <w:rsid w:val="001066F6"/>
    <w:rsid w:val="00106D99"/>
    <w:rsid w:val="001073AB"/>
    <w:rsid w:val="00107474"/>
    <w:rsid w:val="0010754B"/>
    <w:rsid w:val="001076D6"/>
    <w:rsid w:val="00107736"/>
    <w:rsid w:val="00107A03"/>
    <w:rsid w:val="00107B49"/>
    <w:rsid w:val="00107CB7"/>
    <w:rsid w:val="00107D49"/>
    <w:rsid w:val="00107F37"/>
    <w:rsid w:val="0011007F"/>
    <w:rsid w:val="001101F9"/>
    <w:rsid w:val="00111550"/>
    <w:rsid w:val="001117D9"/>
    <w:rsid w:val="00111955"/>
    <w:rsid w:val="00111B06"/>
    <w:rsid w:val="001127A8"/>
    <w:rsid w:val="00112870"/>
    <w:rsid w:val="00112D86"/>
    <w:rsid w:val="0011322A"/>
    <w:rsid w:val="00113441"/>
    <w:rsid w:val="0011377D"/>
    <w:rsid w:val="001137DC"/>
    <w:rsid w:val="00113947"/>
    <w:rsid w:val="00113ABB"/>
    <w:rsid w:val="00113B7A"/>
    <w:rsid w:val="00113EC8"/>
    <w:rsid w:val="0011400A"/>
    <w:rsid w:val="00114F57"/>
    <w:rsid w:val="00115696"/>
    <w:rsid w:val="001159C7"/>
    <w:rsid w:val="00115C07"/>
    <w:rsid w:val="00115DBE"/>
    <w:rsid w:val="00116210"/>
    <w:rsid w:val="001162EC"/>
    <w:rsid w:val="00116303"/>
    <w:rsid w:val="0011642F"/>
    <w:rsid w:val="001164C1"/>
    <w:rsid w:val="001164C2"/>
    <w:rsid w:val="001165BE"/>
    <w:rsid w:val="001168B9"/>
    <w:rsid w:val="00116AAF"/>
    <w:rsid w:val="00116AB8"/>
    <w:rsid w:val="00116F1E"/>
    <w:rsid w:val="00117758"/>
    <w:rsid w:val="00117833"/>
    <w:rsid w:val="00117C97"/>
    <w:rsid w:val="001203D3"/>
    <w:rsid w:val="00120629"/>
    <w:rsid w:val="00120716"/>
    <w:rsid w:val="00120906"/>
    <w:rsid w:val="00120ED5"/>
    <w:rsid w:val="0012120C"/>
    <w:rsid w:val="00121287"/>
    <w:rsid w:val="00121333"/>
    <w:rsid w:val="00121F2B"/>
    <w:rsid w:val="0012227E"/>
    <w:rsid w:val="0012252B"/>
    <w:rsid w:val="0012255E"/>
    <w:rsid w:val="00122BA9"/>
    <w:rsid w:val="00123610"/>
    <w:rsid w:val="0012388E"/>
    <w:rsid w:val="00123BCF"/>
    <w:rsid w:val="00123D92"/>
    <w:rsid w:val="00124009"/>
    <w:rsid w:val="0012400A"/>
    <w:rsid w:val="00124019"/>
    <w:rsid w:val="00124204"/>
    <w:rsid w:val="001246AD"/>
    <w:rsid w:val="00125009"/>
    <w:rsid w:val="00125312"/>
    <w:rsid w:val="001257C0"/>
    <w:rsid w:val="00125ED9"/>
    <w:rsid w:val="0012608B"/>
    <w:rsid w:val="00126122"/>
    <w:rsid w:val="00126128"/>
    <w:rsid w:val="0012669F"/>
    <w:rsid w:val="0012680E"/>
    <w:rsid w:val="00126F80"/>
    <w:rsid w:val="0012734E"/>
    <w:rsid w:val="00127352"/>
    <w:rsid w:val="00127A34"/>
    <w:rsid w:val="00127BFD"/>
    <w:rsid w:val="00127EA4"/>
    <w:rsid w:val="00127EF8"/>
    <w:rsid w:val="00130517"/>
    <w:rsid w:val="00130895"/>
    <w:rsid w:val="00130BAE"/>
    <w:rsid w:val="00130D96"/>
    <w:rsid w:val="00131318"/>
    <w:rsid w:val="00131852"/>
    <w:rsid w:val="00131A6E"/>
    <w:rsid w:val="00131F03"/>
    <w:rsid w:val="0013253C"/>
    <w:rsid w:val="00132668"/>
    <w:rsid w:val="001329D1"/>
    <w:rsid w:val="0013327A"/>
    <w:rsid w:val="0013344A"/>
    <w:rsid w:val="00133683"/>
    <w:rsid w:val="00133A12"/>
    <w:rsid w:val="00133A24"/>
    <w:rsid w:val="00133D91"/>
    <w:rsid w:val="00134562"/>
    <w:rsid w:val="00134722"/>
    <w:rsid w:val="00134883"/>
    <w:rsid w:val="001348CC"/>
    <w:rsid w:val="00134B2A"/>
    <w:rsid w:val="00134E3C"/>
    <w:rsid w:val="00134F59"/>
    <w:rsid w:val="00135007"/>
    <w:rsid w:val="00135136"/>
    <w:rsid w:val="0013524D"/>
    <w:rsid w:val="00135384"/>
    <w:rsid w:val="00135437"/>
    <w:rsid w:val="00135BE2"/>
    <w:rsid w:val="00135C2F"/>
    <w:rsid w:val="001360B7"/>
    <w:rsid w:val="001362E7"/>
    <w:rsid w:val="00136446"/>
    <w:rsid w:val="001367B9"/>
    <w:rsid w:val="00137039"/>
    <w:rsid w:val="00137218"/>
    <w:rsid w:val="001375E1"/>
    <w:rsid w:val="00137FAD"/>
    <w:rsid w:val="00140589"/>
    <w:rsid w:val="001405AD"/>
    <w:rsid w:val="0014060D"/>
    <w:rsid w:val="001407BA"/>
    <w:rsid w:val="001407C7"/>
    <w:rsid w:val="00140B5A"/>
    <w:rsid w:val="00140DAB"/>
    <w:rsid w:val="00140FD5"/>
    <w:rsid w:val="00141796"/>
    <w:rsid w:val="0014181D"/>
    <w:rsid w:val="00141BAF"/>
    <w:rsid w:val="00141D89"/>
    <w:rsid w:val="00142331"/>
    <w:rsid w:val="00142462"/>
    <w:rsid w:val="00142756"/>
    <w:rsid w:val="00142A86"/>
    <w:rsid w:val="00142BEB"/>
    <w:rsid w:val="00142C07"/>
    <w:rsid w:val="00142F29"/>
    <w:rsid w:val="00142FDE"/>
    <w:rsid w:val="00143264"/>
    <w:rsid w:val="00143697"/>
    <w:rsid w:val="001436EF"/>
    <w:rsid w:val="00143D4C"/>
    <w:rsid w:val="00143F0C"/>
    <w:rsid w:val="00143F43"/>
    <w:rsid w:val="00144937"/>
    <w:rsid w:val="001449E4"/>
    <w:rsid w:val="00144BF1"/>
    <w:rsid w:val="00144DFF"/>
    <w:rsid w:val="00145166"/>
    <w:rsid w:val="00145280"/>
    <w:rsid w:val="001452C5"/>
    <w:rsid w:val="00145302"/>
    <w:rsid w:val="00145354"/>
    <w:rsid w:val="001453FD"/>
    <w:rsid w:val="00145580"/>
    <w:rsid w:val="001456FF"/>
    <w:rsid w:val="00145844"/>
    <w:rsid w:val="00145859"/>
    <w:rsid w:val="001458DC"/>
    <w:rsid w:val="00145B7C"/>
    <w:rsid w:val="00145D28"/>
    <w:rsid w:val="00145F75"/>
    <w:rsid w:val="001462AB"/>
    <w:rsid w:val="0014656D"/>
    <w:rsid w:val="00146996"/>
    <w:rsid w:val="00146999"/>
    <w:rsid w:val="00146A3F"/>
    <w:rsid w:val="00146D15"/>
    <w:rsid w:val="00146F1E"/>
    <w:rsid w:val="00147219"/>
    <w:rsid w:val="001475B8"/>
    <w:rsid w:val="00147651"/>
    <w:rsid w:val="00147D77"/>
    <w:rsid w:val="001500DA"/>
    <w:rsid w:val="00150155"/>
    <w:rsid w:val="001501B9"/>
    <w:rsid w:val="00150891"/>
    <w:rsid w:val="00150AC0"/>
    <w:rsid w:val="00150B37"/>
    <w:rsid w:val="0015142D"/>
    <w:rsid w:val="0015143C"/>
    <w:rsid w:val="0015143E"/>
    <w:rsid w:val="001515A5"/>
    <w:rsid w:val="00151D4A"/>
    <w:rsid w:val="00151DE8"/>
    <w:rsid w:val="00151F51"/>
    <w:rsid w:val="00152340"/>
    <w:rsid w:val="001523D7"/>
    <w:rsid w:val="001526FB"/>
    <w:rsid w:val="001528CF"/>
    <w:rsid w:val="001528EC"/>
    <w:rsid w:val="00152D51"/>
    <w:rsid w:val="00152EFA"/>
    <w:rsid w:val="001530B0"/>
    <w:rsid w:val="00153100"/>
    <w:rsid w:val="001532FB"/>
    <w:rsid w:val="001533D4"/>
    <w:rsid w:val="00153433"/>
    <w:rsid w:val="00153D5D"/>
    <w:rsid w:val="00154177"/>
    <w:rsid w:val="001541CC"/>
    <w:rsid w:val="001541DB"/>
    <w:rsid w:val="001542E1"/>
    <w:rsid w:val="00154509"/>
    <w:rsid w:val="0015473C"/>
    <w:rsid w:val="00154B23"/>
    <w:rsid w:val="00154BD9"/>
    <w:rsid w:val="00155644"/>
    <w:rsid w:val="00155BB8"/>
    <w:rsid w:val="0015612E"/>
    <w:rsid w:val="00156185"/>
    <w:rsid w:val="0015634B"/>
    <w:rsid w:val="00156750"/>
    <w:rsid w:val="001567E5"/>
    <w:rsid w:val="00156E33"/>
    <w:rsid w:val="00156E7F"/>
    <w:rsid w:val="00156F8B"/>
    <w:rsid w:val="001573DB"/>
    <w:rsid w:val="00157A5B"/>
    <w:rsid w:val="00160273"/>
    <w:rsid w:val="00160927"/>
    <w:rsid w:val="00160B0A"/>
    <w:rsid w:val="00160C63"/>
    <w:rsid w:val="00160E8B"/>
    <w:rsid w:val="00161D8F"/>
    <w:rsid w:val="00161F57"/>
    <w:rsid w:val="0016207A"/>
    <w:rsid w:val="00162629"/>
    <w:rsid w:val="00162DA7"/>
    <w:rsid w:val="00163238"/>
    <w:rsid w:val="0016350C"/>
    <w:rsid w:val="00163A2A"/>
    <w:rsid w:val="00163C61"/>
    <w:rsid w:val="00163CB9"/>
    <w:rsid w:val="00163FEF"/>
    <w:rsid w:val="001640D5"/>
    <w:rsid w:val="0016464D"/>
    <w:rsid w:val="001646F9"/>
    <w:rsid w:val="001648FC"/>
    <w:rsid w:val="00164ABD"/>
    <w:rsid w:val="00164C39"/>
    <w:rsid w:val="00164FEB"/>
    <w:rsid w:val="001657DD"/>
    <w:rsid w:val="00165E07"/>
    <w:rsid w:val="0016616B"/>
    <w:rsid w:val="0016672C"/>
    <w:rsid w:val="00166838"/>
    <w:rsid w:val="001668B4"/>
    <w:rsid w:val="001669E7"/>
    <w:rsid w:val="00166F96"/>
    <w:rsid w:val="0016720E"/>
    <w:rsid w:val="0016724E"/>
    <w:rsid w:val="00167644"/>
    <w:rsid w:val="0016765F"/>
    <w:rsid w:val="00167D26"/>
    <w:rsid w:val="00167D8B"/>
    <w:rsid w:val="00167DAC"/>
    <w:rsid w:val="00167E27"/>
    <w:rsid w:val="00167F7D"/>
    <w:rsid w:val="00167FB9"/>
    <w:rsid w:val="0017044E"/>
    <w:rsid w:val="0017058B"/>
    <w:rsid w:val="00170766"/>
    <w:rsid w:val="001707A6"/>
    <w:rsid w:val="00170812"/>
    <w:rsid w:val="00170C14"/>
    <w:rsid w:val="001710A8"/>
    <w:rsid w:val="0017142B"/>
    <w:rsid w:val="00171450"/>
    <w:rsid w:val="00171654"/>
    <w:rsid w:val="00171F31"/>
    <w:rsid w:val="00172342"/>
    <w:rsid w:val="001723BF"/>
    <w:rsid w:val="00172548"/>
    <w:rsid w:val="0017265A"/>
    <w:rsid w:val="00173206"/>
    <w:rsid w:val="0017367C"/>
    <w:rsid w:val="00173713"/>
    <w:rsid w:val="0017372E"/>
    <w:rsid w:val="001739FD"/>
    <w:rsid w:val="00173E6C"/>
    <w:rsid w:val="00174000"/>
    <w:rsid w:val="00174172"/>
    <w:rsid w:val="00174B4F"/>
    <w:rsid w:val="00175269"/>
    <w:rsid w:val="0017553B"/>
    <w:rsid w:val="001755E3"/>
    <w:rsid w:val="001757C9"/>
    <w:rsid w:val="00175C13"/>
    <w:rsid w:val="00175F4E"/>
    <w:rsid w:val="00175F6E"/>
    <w:rsid w:val="001761B5"/>
    <w:rsid w:val="0017641F"/>
    <w:rsid w:val="00176DD3"/>
    <w:rsid w:val="00177861"/>
    <w:rsid w:val="00180612"/>
    <w:rsid w:val="0018069A"/>
    <w:rsid w:val="001806CE"/>
    <w:rsid w:val="00180952"/>
    <w:rsid w:val="001809AC"/>
    <w:rsid w:val="001809C3"/>
    <w:rsid w:val="00180B70"/>
    <w:rsid w:val="00180E39"/>
    <w:rsid w:val="0018103C"/>
    <w:rsid w:val="001812CB"/>
    <w:rsid w:val="001814BD"/>
    <w:rsid w:val="00181B63"/>
    <w:rsid w:val="00181D6F"/>
    <w:rsid w:val="00181E06"/>
    <w:rsid w:val="00182318"/>
    <w:rsid w:val="001823C6"/>
    <w:rsid w:val="0018264E"/>
    <w:rsid w:val="001826CE"/>
    <w:rsid w:val="00183003"/>
    <w:rsid w:val="001831DA"/>
    <w:rsid w:val="00183428"/>
    <w:rsid w:val="001835E0"/>
    <w:rsid w:val="001837FE"/>
    <w:rsid w:val="00183A58"/>
    <w:rsid w:val="00184112"/>
    <w:rsid w:val="001845CE"/>
    <w:rsid w:val="00184FB9"/>
    <w:rsid w:val="0018527B"/>
    <w:rsid w:val="00185327"/>
    <w:rsid w:val="00185576"/>
    <w:rsid w:val="00185670"/>
    <w:rsid w:val="00185A4A"/>
    <w:rsid w:val="00185F8E"/>
    <w:rsid w:val="00186E9C"/>
    <w:rsid w:val="00186F6B"/>
    <w:rsid w:val="001877AF"/>
    <w:rsid w:val="00187913"/>
    <w:rsid w:val="00187ACE"/>
    <w:rsid w:val="00187CF7"/>
    <w:rsid w:val="00187D8C"/>
    <w:rsid w:val="00190024"/>
    <w:rsid w:val="001900D0"/>
    <w:rsid w:val="001900E9"/>
    <w:rsid w:val="00190A39"/>
    <w:rsid w:val="00190B23"/>
    <w:rsid w:val="00190C1B"/>
    <w:rsid w:val="001913BA"/>
    <w:rsid w:val="001918AB"/>
    <w:rsid w:val="0019197D"/>
    <w:rsid w:val="0019199E"/>
    <w:rsid w:val="00191B9C"/>
    <w:rsid w:val="00191CAD"/>
    <w:rsid w:val="00191E4A"/>
    <w:rsid w:val="001924CB"/>
    <w:rsid w:val="0019258D"/>
    <w:rsid w:val="00192AA0"/>
    <w:rsid w:val="00192C2A"/>
    <w:rsid w:val="00192E14"/>
    <w:rsid w:val="001931FF"/>
    <w:rsid w:val="0019331C"/>
    <w:rsid w:val="00193527"/>
    <w:rsid w:val="001936A8"/>
    <w:rsid w:val="001939A0"/>
    <w:rsid w:val="00193A4B"/>
    <w:rsid w:val="00193D3F"/>
    <w:rsid w:val="0019444A"/>
    <w:rsid w:val="001945A7"/>
    <w:rsid w:val="00194BBF"/>
    <w:rsid w:val="00194CC7"/>
    <w:rsid w:val="00194DC2"/>
    <w:rsid w:val="00195017"/>
    <w:rsid w:val="0019512D"/>
    <w:rsid w:val="001951C5"/>
    <w:rsid w:val="0019531C"/>
    <w:rsid w:val="0019576A"/>
    <w:rsid w:val="00195ACD"/>
    <w:rsid w:val="00195CB2"/>
    <w:rsid w:val="00195EE3"/>
    <w:rsid w:val="00196240"/>
    <w:rsid w:val="00196255"/>
    <w:rsid w:val="001963AF"/>
    <w:rsid w:val="00196BC6"/>
    <w:rsid w:val="00196CFA"/>
    <w:rsid w:val="00196DA3"/>
    <w:rsid w:val="00196FF8"/>
    <w:rsid w:val="001970B4"/>
    <w:rsid w:val="001975BC"/>
    <w:rsid w:val="001976BB"/>
    <w:rsid w:val="001979A6"/>
    <w:rsid w:val="00197A3F"/>
    <w:rsid w:val="00197BB5"/>
    <w:rsid w:val="00197BE9"/>
    <w:rsid w:val="00197D86"/>
    <w:rsid w:val="00197E9C"/>
    <w:rsid w:val="001A0675"/>
    <w:rsid w:val="001A0E2E"/>
    <w:rsid w:val="001A1071"/>
    <w:rsid w:val="001A10E2"/>
    <w:rsid w:val="001A121C"/>
    <w:rsid w:val="001A156F"/>
    <w:rsid w:val="001A17DE"/>
    <w:rsid w:val="001A255C"/>
    <w:rsid w:val="001A2880"/>
    <w:rsid w:val="001A2ACC"/>
    <w:rsid w:val="001A2C78"/>
    <w:rsid w:val="001A2CDA"/>
    <w:rsid w:val="001A2FA3"/>
    <w:rsid w:val="001A30F4"/>
    <w:rsid w:val="001A334B"/>
    <w:rsid w:val="001A3480"/>
    <w:rsid w:val="001A35D5"/>
    <w:rsid w:val="001A36B1"/>
    <w:rsid w:val="001A36C8"/>
    <w:rsid w:val="001A3E52"/>
    <w:rsid w:val="001A4857"/>
    <w:rsid w:val="001A4D4B"/>
    <w:rsid w:val="001A4DB8"/>
    <w:rsid w:val="001A4EFE"/>
    <w:rsid w:val="001A5329"/>
    <w:rsid w:val="001A534A"/>
    <w:rsid w:val="001A5C29"/>
    <w:rsid w:val="001A6233"/>
    <w:rsid w:val="001A6611"/>
    <w:rsid w:val="001A67A0"/>
    <w:rsid w:val="001A692E"/>
    <w:rsid w:val="001A69C6"/>
    <w:rsid w:val="001A69CC"/>
    <w:rsid w:val="001A6A46"/>
    <w:rsid w:val="001A6D11"/>
    <w:rsid w:val="001A6F0E"/>
    <w:rsid w:val="001A784C"/>
    <w:rsid w:val="001A78F0"/>
    <w:rsid w:val="001A78F1"/>
    <w:rsid w:val="001A7965"/>
    <w:rsid w:val="001A7C88"/>
    <w:rsid w:val="001B00E0"/>
    <w:rsid w:val="001B0795"/>
    <w:rsid w:val="001B0B4C"/>
    <w:rsid w:val="001B1130"/>
    <w:rsid w:val="001B1370"/>
    <w:rsid w:val="001B1772"/>
    <w:rsid w:val="001B19BC"/>
    <w:rsid w:val="001B1AE6"/>
    <w:rsid w:val="001B1B72"/>
    <w:rsid w:val="001B1C72"/>
    <w:rsid w:val="001B1D12"/>
    <w:rsid w:val="001B1ED7"/>
    <w:rsid w:val="001B211E"/>
    <w:rsid w:val="001B2E6E"/>
    <w:rsid w:val="001B2FF3"/>
    <w:rsid w:val="001B35BA"/>
    <w:rsid w:val="001B3832"/>
    <w:rsid w:val="001B3FBE"/>
    <w:rsid w:val="001B4203"/>
    <w:rsid w:val="001B43EB"/>
    <w:rsid w:val="001B451E"/>
    <w:rsid w:val="001B45AF"/>
    <w:rsid w:val="001B49BD"/>
    <w:rsid w:val="001B4B2F"/>
    <w:rsid w:val="001B4BD8"/>
    <w:rsid w:val="001B4DBC"/>
    <w:rsid w:val="001B4E72"/>
    <w:rsid w:val="001B5199"/>
    <w:rsid w:val="001B53EB"/>
    <w:rsid w:val="001B5816"/>
    <w:rsid w:val="001B59B0"/>
    <w:rsid w:val="001B5ABF"/>
    <w:rsid w:val="001B5E42"/>
    <w:rsid w:val="001B6224"/>
    <w:rsid w:val="001B63AE"/>
    <w:rsid w:val="001B649D"/>
    <w:rsid w:val="001B6733"/>
    <w:rsid w:val="001B67DC"/>
    <w:rsid w:val="001B6AA0"/>
    <w:rsid w:val="001B6DCA"/>
    <w:rsid w:val="001B6E27"/>
    <w:rsid w:val="001B6F40"/>
    <w:rsid w:val="001B722B"/>
    <w:rsid w:val="001B75D8"/>
    <w:rsid w:val="001B7A5B"/>
    <w:rsid w:val="001B9002"/>
    <w:rsid w:val="001C0C96"/>
    <w:rsid w:val="001C1085"/>
    <w:rsid w:val="001C10FE"/>
    <w:rsid w:val="001C119A"/>
    <w:rsid w:val="001C1703"/>
    <w:rsid w:val="001C1B44"/>
    <w:rsid w:val="001C1B59"/>
    <w:rsid w:val="001C1CA4"/>
    <w:rsid w:val="001C1CB3"/>
    <w:rsid w:val="001C1E50"/>
    <w:rsid w:val="001C21B8"/>
    <w:rsid w:val="001C2250"/>
    <w:rsid w:val="001C2901"/>
    <w:rsid w:val="001C2A54"/>
    <w:rsid w:val="001C2A98"/>
    <w:rsid w:val="001C2B82"/>
    <w:rsid w:val="001C2E2E"/>
    <w:rsid w:val="001C2EB5"/>
    <w:rsid w:val="001C31CD"/>
    <w:rsid w:val="001C34F4"/>
    <w:rsid w:val="001C3DBC"/>
    <w:rsid w:val="001C4004"/>
    <w:rsid w:val="001C47C6"/>
    <w:rsid w:val="001C4BAB"/>
    <w:rsid w:val="001C4FF9"/>
    <w:rsid w:val="001C5153"/>
    <w:rsid w:val="001C526E"/>
    <w:rsid w:val="001C5308"/>
    <w:rsid w:val="001C53F2"/>
    <w:rsid w:val="001C5A29"/>
    <w:rsid w:val="001C5DDF"/>
    <w:rsid w:val="001C6B4B"/>
    <w:rsid w:val="001C6F1A"/>
    <w:rsid w:val="001C7010"/>
    <w:rsid w:val="001C71F3"/>
    <w:rsid w:val="001C779C"/>
    <w:rsid w:val="001C7B7E"/>
    <w:rsid w:val="001C7DF8"/>
    <w:rsid w:val="001C7F5B"/>
    <w:rsid w:val="001D0126"/>
    <w:rsid w:val="001D0369"/>
    <w:rsid w:val="001D0824"/>
    <w:rsid w:val="001D09F9"/>
    <w:rsid w:val="001D0C8E"/>
    <w:rsid w:val="001D0D79"/>
    <w:rsid w:val="001D0EAF"/>
    <w:rsid w:val="001D0FC9"/>
    <w:rsid w:val="001D1136"/>
    <w:rsid w:val="001D1183"/>
    <w:rsid w:val="001D12FE"/>
    <w:rsid w:val="001D16BF"/>
    <w:rsid w:val="001D19FE"/>
    <w:rsid w:val="001D2224"/>
    <w:rsid w:val="001D233B"/>
    <w:rsid w:val="001D25B0"/>
    <w:rsid w:val="001D25B2"/>
    <w:rsid w:val="001D26A3"/>
    <w:rsid w:val="001D27E7"/>
    <w:rsid w:val="001D28D4"/>
    <w:rsid w:val="001D2BD2"/>
    <w:rsid w:val="001D2EE1"/>
    <w:rsid w:val="001D365E"/>
    <w:rsid w:val="001D39C2"/>
    <w:rsid w:val="001D4139"/>
    <w:rsid w:val="001D4253"/>
    <w:rsid w:val="001D440B"/>
    <w:rsid w:val="001D4419"/>
    <w:rsid w:val="001D448B"/>
    <w:rsid w:val="001D47B3"/>
    <w:rsid w:val="001D4823"/>
    <w:rsid w:val="001D4864"/>
    <w:rsid w:val="001D487D"/>
    <w:rsid w:val="001D48E6"/>
    <w:rsid w:val="001D4C49"/>
    <w:rsid w:val="001D4D12"/>
    <w:rsid w:val="001D4E58"/>
    <w:rsid w:val="001D5343"/>
    <w:rsid w:val="001D5813"/>
    <w:rsid w:val="001D5A27"/>
    <w:rsid w:val="001D5CDB"/>
    <w:rsid w:val="001D5D45"/>
    <w:rsid w:val="001D5E53"/>
    <w:rsid w:val="001D5EC4"/>
    <w:rsid w:val="001D608F"/>
    <w:rsid w:val="001D6235"/>
    <w:rsid w:val="001D64E6"/>
    <w:rsid w:val="001D680E"/>
    <w:rsid w:val="001D7003"/>
    <w:rsid w:val="001D72BD"/>
    <w:rsid w:val="001D79A9"/>
    <w:rsid w:val="001D7F9E"/>
    <w:rsid w:val="001E0078"/>
    <w:rsid w:val="001E0160"/>
    <w:rsid w:val="001E023E"/>
    <w:rsid w:val="001E0830"/>
    <w:rsid w:val="001E0DF7"/>
    <w:rsid w:val="001E109A"/>
    <w:rsid w:val="001E13B4"/>
    <w:rsid w:val="001E17DD"/>
    <w:rsid w:val="001E1936"/>
    <w:rsid w:val="001E1960"/>
    <w:rsid w:val="001E2025"/>
    <w:rsid w:val="001E204A"/>
    <w:rsid w:val="001E2B76"/>
    <w:rsid w:val="001E2C0C"/>
    <w:rsid w:val="001E2DD7"/>
    <w:rsid w:val="001E2EF0"/>
    <w:rsid w:val="001E3357"/>
    <w:rsid w:val="001E34EC"/>
    <w:rsid w:val="001E36E9"/>
    <w:rsid w:val="001E38EF"/>
    <w:rsid w:val="001E417B"/>
    <w:rsid w:val="001E43F6"/>
    <w:rsid w:val="001E4494"/>
    <w:rsid w:val="001E482B"/>
    <w:rsid w:val="001E482E"/>
    <w:rsid w:val="001E4AC6"/>
    <w:rsid w:val="001E4EAA"/>
    <w:rsid w:val="001E4ED4"/>
    <w:rsid w:val="001E4F05"/>
    <w:rsid w:val="001E5031"/>
    <w:rsid w:val="001E52AC"/>
    <w:rsid w:val="001E5473"/>
    <w:rsid w:val="001E57D0"/>
    <w:rsid w:val="001E5B1F"/>
    <w:rsid w:val="001E5E27"/>
    <w:rsid w:val="001E5FB7"/>
    <w:rsid w:val="001E6363"/>
    <w:rsid w:val="001E63BC"/>
    <w:rsid w:val="001E6805"/>
    <w:rsid w:val="001E6F0D"/>
    <w:rsid w:val="001E714C"/>
    <w:rsid w:val="001E724A"/>
    <w:rsid w:val="001E744C"/>
    <w:rsid w:val="001E7D14"/>
    <w:rsid w:val="001E7F91"/>
    <w:rsid w:val="001F00F8"/>
    <w:rsid w:val="001F013D"/>
    <w:rsid w:val="001F0569"/>
    <w:rsid w:val="001F07D0"/>
    <w:rsid w:val="001F0C86"/>
    <w:rsid w:val="001F0CF4"/>
    <w:rsid w:val="001F102B"/>
    <w:rsid w:val="001F1084"/>
    <w:rsid w:val="001F1BBB"/>
    <w:rsid w:val="001F1E37"/>
    <w:rsid w:val="001F1EF7"/>
    <w:rsid w:val="001F1F2D"/>
    <w:rsid w:val="001F2438"/>
    <w:rsid w:val="001F2536"/>
    <w:rsid w:val="001F25AB"/>
    <w:rsid w:val="001F2CFA"/>
    <w:rsid w:val="001F2F41"/>
    <w:rsid w:val="001F34E3"/>
    <w:rsid w:val="001F380F"/>
    <w:rsid w:val="001F3A85"/>
    <w:rsid w:val="001F3AC8"/>
    <w:rsid w:val="001F3AFA"/>
    <w:rsid w:val="001F3EB2"/>
    <w:rsid w:val="001F4BA6"/>
    <w:rsid w:val="001F540C"/>
    <w:rsid w:val="001F55BD"/>
    <w:rsid w:val="001F5654"/>
    <w:rsid w:val="001F61D2"/>
    <w:rsid w:val="001F6FB8"/>
    <w:rsid w:val="001F76AE"/>
    <w:rsid w:val="001F7A43"/>
    <w:rsid w:val="001F7CE7"/>
    <w:rsid w:val="001F7E70"/>
    <w:rsid w:val="00200118"/>
    <w:rsid w:val="00200402"/>
    <w:rsid w:val="002004A7"/>
    <w:rsid w:val="002007D4"/>
    <w:rsid w:val="00200AF3"/>
    <w:rsid w:val="00200D80"/>
    <w:rsid w:val="00200E02"/>
    <w:rsid w:val="00200E4D"/>
    <w:rsid w:val="00200F6D"/>
    <w:rsid w:val="00200F83"/>
    <w:rsid w:val="002012A4"/>
    <w:rsid w:val="002015D6"/>
    <w:rsid w:val="00201953"/>
    <w:rsid w:val="0020210B"/>
    <w:rsid w:val="0020219E"/>
    <w:rsid w:val="00202219"/>
    <w:rsid w:val="00202634"/>
    <w:rsid w:val="00202A77"/>
    <w:rsid w:val="00202B1D"/>
    <w:rsid w:val="00202B79"/>
    <w:rsid w:val="00202F83"/>
    <w:rsid w:val="0020324F"/>
    <w:rsid w:val="00203562"/>
    <w:rsid w:val="00203685"/>
    <w:rsid w:val="00203716"/>
    <w:rsid w:val="002038A7"/>
    <w:rsid w:val="00203A63"/>
    <w:rsid w:val="00203CA7"/>
    <w:rsid w:val="00204B0F"/>
    <w:rsid w:val="00204B4C"/>
    <w:rsid w:val="00205582"/>
    <w:rsid w:val="0020590F"/>
    <w:rsid w:val="00205CCD"/>
    <w:rsid w:val="00205E6E"/>
    <w:rsid w:val="00205F36"/>
    <w:rsid w:val="00205FCC"/>
    <w:rsid w:val="00206181"/>
    <w:rsid w:val="0020652B"/>
    <w:rsid w:val="002070AC"/>
    <w:rsid w:val="002077AB"/>
    <w:rsid w:val="00207F53"/>
    <w:rsid w:val="002102EE"/>
    <w:rsid w:val="0021050D"/>
    <w:rsid w:val="002109E2"/>
    <w:rsid w:val="00210C9A"/>
    <w:rsid w:val="00210E4D"/>
    <w:rsid w:val="0021114F"/>
    <w:rsid w:val="00211279"/>
    <w:rsid w:val="00211519"/>
    <w:rsid w:val="00211933"/>
    <w:rsid w:val="00211DC1"/>
    <w:rsid w:val="00211E6E"/>
    <w:rsid w:val="00211F78"/>
    <w:rsid w:val="00212385"/>
    <w:rsid w:val="00212433"/>
    <w:rsid w:val="00212B74"/>
    <w:rsid w:val="00212F2D"/>
    <w:rsid w:val="0021316F"/>
    <w:rsid w:val="00213214"/>
    <w:rsid w:val="002132A5"/>
    <w:rsid w:val="0021356C"/>
    <w:rsid w:val="002137DD"/>
    <w:rsid w:val="00213A69"/>
    <w:rsid w:val="00213B56"/>
    <w:rsid w:val="00213CC9"/>
    <w:rsid w:val="002150E7"/>
    <w:rsid w:val="002152A1"/>
    <w:rsid w:val="00215A19"/>
    <w:rsid w:val="00215AFE"/>
    <w:rsid w:val="00215C7C"/>
    <w:rsid w:val="00215D49"/>
    <w:rsid w:val="00215D62"/>
    <w:rsid w:val="00215E30"/>
    <w:rsid w:val="00216393"/>
    <w:rsid w:val="00216485"/>
    <w:rsid w:val="002167FB"/>
    <w:rsid w:val="00216862"/>
    <w:rsid w:val="00216ADC"/>
    <w:rsid w:val="00216B75"/>
    <w:rsid w:val="00216D83"/>
    <w:rsid w:val="00216FEA"/>
    <w:rsid w:val="0021740B"/>
    <w:rsid w:val="00217623"/>
    <w:rsid w:val="00220252"/>
    <w:rsid w:val="0022035A"/>
    <w:rsid w:val="00220667"/>
    <w:rsid w:val="00220A45"/>
    <w:rsid w:val="00220C86"/>
    <w:rsid w:val="0022136C"/>
    <w:rsid w:val="002215EE"/>
    <w:rsid w:val="0022160B"/>
    <w:rsid w:val="00221689"/>
    <w:rsid w:val="00221EAC"/>
    <w:rsid w:val="00221F74"/>
    <w:rsid w:val="00222A2F"/>
    <w:rsid w:val="00222DF6"/>
    <w:rsid w:val="00222E6F"/>
    <w:rsid w:val="0022329F"/>
    <w:rsid w:val="00223333"/>
    <w:rsid w:val="00223429"/>
    <w:rsid w:val="00223431"/>
    <w:rsid w:val="00223541"/>
    <w:rsid w:val="0022401E"/>
    <w:rsid w:val="00224124"/>
    <w:rsid w:val="002242A3"/>
    <w:rsid w:val="002244DC"/>
    <w:rsid w:val="0022494B"/>
    <w:rsid w:val="00224AA3"/>
    <w:rsid w:val="00224ACA"/>
    <w:rsid w:val="002259D7"/>
    <w:rsid w:val="00225D50"/>
    <w:rsid w:val="00225F30"/>
    <w:rsid w:val="00225FB4"/>
    <w:rsid w:val="0022660B"/>
    <w:rsid w:val="002266B6"/>
    <w:rsid w:val="0022675E"/>
    <w:rsid w:val="00226DFA"/>
    <w:rsid w:val="0022711C"/>
    <w:rsid w:val="0023046E"/>
    <w:rsid w:val="00230752"/>
    <w:rsid w:val="00230A7A"/>
    <w:rsid w:val="0023186A"/>
    <w:rsid w:val="00231AF2"/>
    <w:rsid w:val="002320F0"/>
    <w:rsid w:val="00232129"/>
    <w:rsid w:val="002324EC"/>
    <w:rsid w:val="00232520"/>
    <w:rsid w:val="00232780"/>
    <w:rsid w:val="00232E51"/>
    <w:rsid w:val="00233029"/>
    <w:rsid w:val="0023304F"/>
    <w:rsid w:val="00233340"/>
    <w:rsid w:val="002333BE"/>
    <w:rsid w:val="00233466"/>
    <w:rsid w:val="002334C9"/>
    <w:rsid w:val="002335F4"/>
    <w:rsid w:val="00233814"/>
    <w:rsid w:val="00233E4C"/>
    <w:rsid w:val="00234BAC"/>
    <w:rsid w:val="00234E03"/>
    <w:rsid w:val="00234ECF"/>
    <w:rsid w:val="00235156"/>
    <w:rsid w:val="002353D1"/>
    <w:rsid w:val="002358B0"/>
    <w:rsid w:val="00235E4E"/>
    <w:rsid w:val="00236585"/>
    <w:rsid w:val="002366CB"/>
    <w:rsid w:val="00236748"/>
    <w:rsid w:val="00236A65"/>
    <w:rsid w:val="00236A93"/>
    <w:rsid w:val="00236C13"/>
    <w:rsid w:val="00236F37"/>
    <w:rsid w:val="00236F3B"/>
    <w:rsid w:val="0023717F"/>
    <w:rsid w:val="002374F7"/>
    <w:rsid w:val="00237700"/>
    <w:rsid w:val="00237D5A"/>
    <w:rsid w:val="00237EC5"/>
    <w:rsid w:val="0024000A"/>
    <w:rsid w:val="00240276"/>
    <w:rsid w:val="00240323"/>
    <w:rsid w:val="002403B1"/>
    <w:rsid w:val="002403BB"/>
    <w:rsid w:val="00240546"/>
    <w:rsid w:val="00240AA5"/>
    <w:rsid w:val="00240B3D"/>
    <w:rsid w:val="00240B7A"/>
    <w:rsid w:val="002416A2"/>
    <w:rsid w:val="00241D35"/>
    <w:rsid w:val="00241D4C"/>
    <w:rsid w:val="002421B3"/>
    <w:rsid w:val="002426D9"/>
    <w:rsid w:val="00242707"/>
    <w:rsid w:val="00242A95"/>
    <w:rsid w:val="00242BC0"/>
    <w:rsid w:val="00242E78"/>
    <w:rsid w:val="0024314C"/>
    <w:rsid w:val="00243256"/>
    <w:rsid w:val="00243619"/>
    <w:rsid w:val="00243BA1"/>
    <w:rsid w:val="00243F1E"/>
    <w:rsid w:val="00244154"/>
    <w:rsid w:val="0024443F"/>
    <w:rsid w:val="0024445A"/>
    <w:rsid w:val="00244515"/>
    <w:rsid w:val="002446FA"/>
    <w:rsid w:val="0024490F"/>
    <w:rsid w:val="00244FD9"/>
    <w:rsid w:val="00245270"/>
    <w:rsid w:val="002453F0"/>
    <w:rsid w:val="0024548A"/>
    <w:rsid w:val="00245624"/>
    <w:rsid w:val="00245B2E"/>
    <w:rsid w:val="00245BA9"/>
    <w:rsid w:val="00245C22"/>
    <w:rsid w:val="00245F30"/>
    <w:rsid w:val="0024682A"/>
    <w:rsid w:val="002469A2"/>
    <w:rsid w:val="00246CCB"/>
    <w:rsid w:val="00247260"/>
    <w:rsid w:val="00247263"/>
    <w:rsid w:val="00247503"/>
    <w:rsid w:val="00247C8B"/>
    <w:rsid w:val="002507C1"/>
    <w:rsid w:val="00250BAA"/>
    <w:rsid w:val="00250DBE"/>
    <w:rsid w:val="00250DE4"/>
    <w:rsid w:val="00250E4B"/>
    <w:rsid w:val="00250EEA"/>
    <w:rsid w:val="00251DA1"/>
    <w:rsid w:val="0025240F"/>
    <w:rsid w:val="002529CA"/>
    <w:rsid w:val="00252C3C"/>
    <w:rsid w:val="0025325D"/>
    <w:rsid w:val="00253811"/>
    <w:rsid w:val="00253849"/>
    <w:rsid w:val="00253E87"/>
    <w:rsid w:val="0025410C"/>
    <w:rsid w:val="002547EC"/>
    <w:rsid w:val="00254932"/>
    <w:rsid w:val="00254AC1"/>
    <w:rsid w:val="002555A9"/>
    <w:rsid w:val="0025572F"/>
    <w:rsid w:val="00255C8E"/>
    <w:rsid w:val="00255DFD"/>
    <w:rsid w:val="002561D2"/>
    <w:rsid w:val="002564C9"/>
    <w:rsid w:val="0025657A"/>
    <w:rsid w:val="002565E2"/>
    <w:rsid w:val="002566A4"/>
    <w:rsid w:val="0025675F"/>
    <w:rsid w:val="0025681F"/>
    <w:rsid w:val="00256AC8"/>
    <w:rsid w:val="00256B83"/>
    <w:rsid w:val="00256C48"/>
    <w:rsid w:val="00256FA6"/>
    <w:rsid w:val="0025708D"/>
    <w:rsid w:val="00257186"/>
    <w:rsid w:val="002575EB"/>
    <w:rsid w:val="00257874"/>
    <w:rsid w:val="00257ADD"/>
    <w:rsid w:val="00257CC4"/>
    <w:rsid w:val="00257CDB"/>
    <w:rsid w:val="00260987"/>
    <w:rsid w:val="00260A3A"/>
    <w:rsid w:val="0026159E"/>
    <w:rsid w:val="00261E8C"/>
    <w:rsid w:val="00261F07"/>
    <w:rsid w:val="002624F7"/>
    <w:rsid w:val="002627A4"/>
    <w:rsid w:val="002627C9"/>
    <w:rsid w:val="0026281E"/>
    <w:rsid w:val="00262D35"/>
    <w:rsid w:val="00263236"/>
    <w:rsid w:val="0026342D"/>
    <w:rsid w:val="002634AC"/>
    <w:rsid w:val="002634BE"/>
    <w:rsid w:val="0026363A"/>
    <w:rsid w:val="002636B7"/>
    <w:rsid w:val="002637F8"/>
    <w:rsid w:val="00263BB0"/>
    <w:rsid w:val="00263FF1"/>
    <w:rsid w:val="0026402B"/>
    <w:rsid w:val="00264234"/>
    <w:rsid w:val="002644C6"/>
    <w:rsid w:val="002646DF"/>
    <w:rsid w:val="00264BAF"/>
    <w:rsid w:val="00264CDB"/>
    <w:rsid w:val="00264D92"/>
    <w:rsid w:val="00264DFE"/>
    <w:rsid w:val="00264F01"/>
    <w:rsid w:val="002652D8"/>
    <w:rsid w:val="00265B8C"/>
    <w:rsid w:val="00265D4F"/>
    <w:rsid w:val="00265DD1"/>
    <w:rsid w:val="002666B4"/>
    <w:rsid w:val="00266AC4"/>
    <w:rsid w:val="00266AE0"/>
    <w:rsid w:val="00266E40"/>
    <w:rsid w:val="0026789A"/>
    <w:rsid w:val="0027073F"/>
    <w:rsid w:val="00270D37"/>
    <w:rsid w:val="00270DFE"/>
    <w:rsid w:val="00271111"/>
    <w:rsid w:val="00271614"/>
    <w:rsid w:val="002716B5"/>
    <w:rsid w:val="0027175E"/>
    <w:rsid w:val="00271881"/>
    <w:rsid w:val="00271C0B"/>
    <w:rsid w:val="00271E04"/>
    <w:rsid w:val="00271F35"/>
    <w:rsid w:val="002721DF"/>
    <w:rsid w:val="0027235E"/>
    <w:rsid w:val="00272822"/>
    <w:rsid w:val="00272A72"/>
    <w:rsid w:val="00272AF9"/>
    <w:rsid w:val="00272CE1"/>
    <w:rsid w:val="00272FD9"/>
    <w:rsid w:val="002730BC"/>
    <w:rsid w:val="002736A0"/>
    <w:rsid w:val="002736E0"/>
    <w:rsid w:val="00273991"/>
    <w:rsid w:val="00273B2B"/>
    <w:rsid w:val="00273B2F"/>
    <w:rsid w:val="0027423E"/>
    <w:rsid w:val="002743EF"/>
    <w:rsid w:val="00274752"/>
    <w:rsid w:val="002748D3"/>
    <w:rsid w:val="00274AEA"/>
    <w:rsid w:val="00274ED2"/>
    <w:rsid w:val="00274F08"/>
    <w:rsid w:val="002759C7"/>
    <w:rsid w:val="00275B95"/>
    <w:rsid w:val="00275DE0"/>
    <w:rsid w:val="00276027"/>
    <w:rsid w:val="002760C7"/>
    <w:rsid w:val="002763B4"/>
    <w:rsid w:val="002763B7"/>
    <w:rsid w:val="00276471"/>
    <w:rsid w:val="002766AF"/>
    <w:rsid w:val="002766C0"/>
    <w:rsid w:val="00276747"/>
    <w:rsid w:val="002767BF"/>
    <w:rsid w:val="00276842"/>
    <w:rsid w:val="00276B5A"/>
    <w:rsid w:val="00276BBA"/>
    <w:rsid w:val="00276E55"/>
    <w:rsid w:val="00276E80"/>
    <w:rsid w:val="00277272"/>
    <w:rsid w:val="002772DA"/>
    <w:rsid w:val="00277381"/>
    <w:rsid w:val="00277892"/>
    <w:rsid w:val="00277A76"/>
    <w:rsid w:val="00277BA6"/>
    <w:rsid w:val="00277C7E"/>
    <w:rsid w:val="00280237"/>
    <w:rsid w:val="0028042D"/>
    <w:rsid w:val="002804AC"/>
    <w:rsid w:val="002804DA"/>
    <w:rsid w:val="00280932"/>
    <w:rsid w:val="00280C16"/>
    <w:rsid w:val="00280FE4"/>
    <w:rsid w:val="002819E6"/>
    <w:rsid w:val="002820A6"/>
    <w:rsid w:val="002824C1"/>
    <w:rsid w:val="002826C6"/>
    <w:rsid w:val="00282D59"/>
    <w:rsid w:val="00282EB2"/>
    <w:rsid w:val="0028316F"/>
    <w:rsid w:val="002834E8"/>
    <w:rsid w:val="0028367E"/>
    <w:rsid w:val="00283833"/>
    <w:rsid w:val="00283887"/>
    <w:rsid w:val="002839D5"/>
    <w:rsid w:val="00283D47"/>
    <w:rsid w:val="002840C5"/>
    <w:rsid w:val="0028444D"/>
    <w:rsid w:val="0028444F"/>
    <w:rsid w:val="002846BA"/>
    <w:rsid w:val="00284736"/>
    <w:rsid w:val="00284ADD"/>
    <w:rsid w:val="00284AE9"/>
    <w:rsid w:val="00284B77"/>
    <w:rsid w:val="00284C65"/>
    <w:rsid w:val="0028537C"/>
    <w:rsid w:val="00285604"/>
    <w:rsid w:val="00285BB4"/>
    <w:rsid w:val="00285FC7"/>
    <w:rsid w:val="002865BA"/>
    <w:rsid w:val="00286851"/>
    <w:rsid w:val="0028688A"/>
    <w:rsid w:val="00286AA0"/>
    <w:rsid w:val="00286C48"/>
    <w:rsid w:val="00286C87"/>
    <w:rsid w:val="00286E32"/>
    <w:rsid w:val="002874FA"/>
    <w:rsid w:val="002879E8"/>
    <w:rsid w:val="00287A5B"/>
    <w:rsid w:val="00287C37"/>
    <w:rsid w:val="00290131"/>
    <w:rsid w:val="0029059D"/>
    <w:rsid w:val="002905BE"/>
    <w:rsid w:val="002908CD"/>
    <w:rsid w:val="0029094C"/>
    <w:rsid w:val="00290B35"/>
    <w:rsid w:val="00290C1F"/>
    <w:rsid w:val="00290DC3"/>
    <w:rsid w:val="00290F71"/>
    <w:rsid w:val="002912CF"/>
    <w:rsid w:val="00291603"/>
    <w:rsid w:val="0029170B"/>
    <w:rsid w:val="002919E0"/>
    <w:rsid w:val="00291A66"/>
    <w:rsid w:val="00291AB9"/>
    <w:rsid w:val="00291C6A"/>
    <w:rsid w:val="00291C77"/>
    <w:rsid w:val="00291DA5"/>
    <w:rsid w:val="002921D0"/>
    <w:rsid w:val="002923F8"/>
    <w:rsid w:val="00292512"/>
    <w:rsid w:val="002926D7"/>
    <w:rsid w:val="00292924"/>
    <w:rsid w:val="00292DE0"/>
    <w:rsid w:val="002932F9"/>
    <w:rsid w:val="00293626"/>
    <w:rsid w:val="002938AD"/>
    <w:rsid w:val="00293992"/>
    <w:rsid w:val="00293BD0"/>
    <w:rsid w:val="00293ED1"/>
    <w:rsid w:val="00293F54"/>
    <w:rsid w:val="00294189"/>
    <w:rsid w:val="00294269"/>
    <w:rsid w:val="002943CD"/>
    <w:rsid w:val="0029485E"/>
    <w:rsid w:val="00294EFA"/>
    <w:rsid w:val="0029500B"/>
    <w:rsid w:val="00295100"/>
    <w:rsid w:val="0029516E"/>
    <w:rsid w:val="00295498"/>
    <w:rsid w:val="00295855"/>
    <w:rsid w:val="00295FBC"/>
    <w:rsid w:val="002960E1"/>
    <w:rsid w:val="0029640B"/>
    <w:rsid w:val="0029646C"/>
    <w:rsid w:val="002964D7"/>
    <w:rsid w:val="0029668E"/>
    <w:rsid w:val="00296A63"/>
    <w:rsid w:val="00296AEC"/>
    <w:rsid w:val="00296C42"/>
    <w:rsid w:val="00297315"/>
    <w:rsid w:val="0029795F"/>
    <w:rsid w:val="00297A5D"/>
    <w:rsid w:val="00297BFC"/>
    <w:rsid w:val="002A0173"/>
    <w:rsid w:val="002A0BAE"/>
    <w:rsid w:val="002A0D18"/>
    <w:rsid w:val="002A0D5F"/>
    <w:rsid w:val="002A0F90"/>
    <w:rsid w:val="002A0FD9"/>
    <w:rsid w:val="002A16BE"/>
    <w:rsid w:val="002A17F3"/>
    <w:rsid w:val="002A18D1"/>
    <w:rsid w:val="002A1A5D"/>
    <w:rsid w:val="002A1BDB"/>
    <w:rsid w:val="002A1DF8"/>
    <w:rsid w:val="002A216E"/>
    <w:rsid w:val="002A29C2"/>
    <w:rsid w:val="002A2B41"/>
    <w:rsid w:val="002A2D56"/>
    <w:rsid w:val="002A2FBD"/>
    <w:rsid w:val="002A3198"/>
    <w:rsid w:val="002A4158"/>
    <w:rsid w:val="002A43E0"/>
    <w:rsid w:val="002A45CA"/>
    <w:rsid w:val="002A47D6"/>
    <w:rsid w:val="002A49A4"/>
    <w:rsid w:val="002A4E91"/>
    <w:rsid w:val="002A5077"/>
    <w:rsid w:val="002A54B7"/>
    <w:rsid w:val="002A557A"/>
    <w:rsid w:val="002A569D"/>
    <w:rsid w:val="002A5705"/>
    <w:rsid w:val="002A62E6"/>
    <w:rsid w:val="002A63C1"/>
    <w:rsid w:val="002A64E9"/>
    <w:rsid w:val="002A65CE"/>
    <w:rsid w:val="002A6982"/>
    <w:rsid w:val="002A6C06"/>
    <w:rsid w:val="002A6E97"/>
    <w:rsid w:val="002A6E9C"/>
    <w:rsid w:val="002A6F52"/>
    <w:rsid w:val="002A729B"/>
    <w:rsid w:val="002A75C7"/>
    <w:rsid w:val="002A781B"/>
    <w:rsid w:val="002A7B10"/>
    <w:rsid w:val="002B01BA"/>
    <w:rsid w:val="002B03E7"/>
    <w:rsid w:val="002B0895"/>
    <w:rsid w:val="002B0D18"/>
    <w:rsid w:val="002B10CA"/>
    <w:rsid w:val="002B12FD"/>
    <w:rsid w:val="002B1302"/>
    <w:rsid w:val="002B13C5"/>
    <w:rsid w:val="002B19A2"/>
    <w:rsid w:val="002B1A2F"/>
    <w:rsid w:val="002B1AFD"/>
    <w:rsid w:val="002B1C02"/>
    <w:rsid w:val="002B1F2A"/>
    <w:rsid w:val="002B2050"/>
    <w:rsid w:val="002B20B5"/>
    <w:rsid w:val="002B213D"/>
    <w:rsid w:val="002B2349"/>
    <w:rsid w:val="002B252E"/>
    <w:rsid w:val="002B273F"/>
    <w:rsid w:val="002B2B1D"/>
    <w:rsid w:val="002B2DC6"/>
    <w:rsid w:val="002B2E84"/>
    <w:rsid w:val="002B2E88"/>
    <w:rsid w:val="002B3111"/>
    <w:rsid w:val="002B3316"/>
    <w:rsid w:val="002B34F1"/>
    <w:rsid w:val="002B3934"/>
    <w:rsid w:val="002B39B0"/>
    <w:rsid w:val="002B3ABE"/>
    <w:rsid w:val="002B3D05"/>
    <w:rsid w:val="002B4171"/>
    <w:rsid w:val="002B45B1"/>
    <w:rsid w:val="002B48D2"/>
    <w:rsid w:val="002B4B0D"/>
    <w:rsid w:val="002B4DDC"/>
    <w:rsid w:val="002B50EF"/>
    <w:rsid w:val="002B5476"/>
    <w:rsid w:val="002B54ED"/>
    <w:rsid w:val="002B5511"/>
    <w:rsid w:val="002B5FE6"/>
    <w:rsid w:val="002B605B"/>
    <w:rsid w:val="002B680A"/>
    <w:rsid w:val="002B68B7"/>
    <w:rsid w:val="002B6AFE"/>
    <w:rsid w:val="002B73F7"/>
    <w:rsid w:val="002B75D5"/>
    <w:rsid w:val="002B794B"/>
    <w:rsid w:val="002B7AE3"/>
    <w:rsid w:val="002B7C8F"/>
    <w:rsid w:val="002B7CA0"/>
    <w:rsid w:val="002B7F3B"/>
    <w:rsid w:val="002C0134"/>
    <w:rsid w:val="002C0A1D"/>
    <w:rsid w:val="002C0B51"/>
    <w:rsid w:val="002C0CC8"/>
    <w:rsid w:val="002C0F5E"/>
    <w:rsid w:val="002C16F2"/>
    <w:rsid w:val="002C179C"/>
    <w:rsid w:val="002C1953"/>
    <w:rsid w:val="002C19C7"/>
    <w:rsid w:val="002C1A3C"/>
    <w:rsid w:val="002C2299"/>
    <w:rsid w:val="002C2314"/>
    <w:rsid w:val="002C2404"/>
    <w:rsid w:val="002C246A"/>
    <w:rsid w:val="002C26B0"/>
    <w:rsid w:val="002C2AD5"/>
    <w:rsid w:val="002C2D92"/>
    <w:rsid w:val="002C3222"/>
    <w:rsid w:val="002C335C"/>
    <w:rsid w:val="002C350B"/>
    <w:rsid w:val="002C37F6"/>
    <w:rsid w:val="002C3946"/>
    <w:rsid w:val="002C3E63"/>
    <w:rsid w:val="002C3F91"/>
    <w:rsid w:val="002C3FC2"/>
    <w:rsid w:val="002C3FE4"/>
    <w:rsid w:val="002C4266"/>
    <w:rsid w:val="002C4274"/>
    <w:rsid w:val="002C4412"/>
    <w:rsid w:val="002C4472"/>
    <w:rsid w:val="002C452F"/>
    <w:rsid w:val="002C482C"/>
    <w:rsid w:val="002C4C12"/>
    <w:rsid w:val="002C50EF"/>
    <w:rsid w:val="002C545F"/>
    <w:rsid w:val="002C57F3"/>
    <w:rsid w:val="002C5C6A"/>
    <w:rsid w:val="002C6083"/>
    <w:rsid w:val="002C634F"/>
    <w:rsid w:val="002C658D"/>
    <w:rsid w:val="002C65C4"/>
    <w:rsid w:val="002C668E"/>
    <w:rsid w:val="002C681D"/>
    <w:rsid w:val="002C6838"/>
    <w:rsid w:val="002C6D5B"/>
    <w:rsid w:val="002C7092"/>
    <w:rsid w:val="002C7123"/>
    <w:rsid w:val="002C7CB9"/>
    <w:rsid w:val="002C7D8D"/>
    <w:rsid w:val="002C7EEE"/>
    <w:rsid w:val="002D0E71"/>
    <w:rsid w:val="002D0F13"/>
    <w:rsid w:val="002D0FB5"/>
    <w:rsid w:val="002D1171"/>
    <w:rsid w:val="002D1186"/>
    <w:rsid w:val="002D11CB"/>
    <w:rsid w:val="002D1276"/>
    <w:rsid w:val="002D1539"/>
    <w:rsid w:val="002D17BF"/>
    <w:rsid w:val="002D1AFC"/>
    <w:rsid w:val="002D1DF9"/>
    <w:rsid w:val="002D2AB6"/>
    <w:rsid w:val="002D2EF5"/>
    <w:rsid w:val="002D327B"/>
    <w:rsid w:val="002D35CC"/>
    <w:rsid w:val="002D364C"/>
    <w:rsid w:val="002D3E56"/>
    <w:rsid w:val="002D3F56"/>
    <w:rsid w:val="002D3FAA"/>
    <w:rsid w:val="002D3FCE"/>
    <w:rsid w:val="002D3FF4"/>
    <w:rsid w:val="002D405D"/>
    <w:rsid w:val="002D420B"/>
    <w:rsid w:val="002D4608"/>
    <w:rsid w:val="002D4914"/>
    <w:rsid w:val="002D4B51"/>
    <w:rsid w:val="002D4F5C"/>
    <w:rsid w:val="002D546E"/>
    <w:rsid w:val="002D5717"/>
    <w:rsid w:val="002D5842"/>
    <w:rsid w:val="002D5AE0"/>
    <w:rsid w:val="002D5EA5"/>
    <w:rsid w:val="002D5ED1"/>
    <w:rsid w:val="002D64E3"/>
    <w:rsid w:val="002D6D96"/>
    <w:rsid w:val="002D6E65"/>
    <w:rsid w:val="002D6E92"/>
    <w:rsid w:val="002D744F"/>
    <w:rsid w:val="002D7594"/>
    <w:rsid w:val="002D7707"/>
    <w:rsid w:val="002D7822"/>
    <w:rsid w:val="002D7890"/>
    <w:rsid w:val="002D7989"/>
    <w:rsid w:val="002D7A6E"/>
    <w:rsid w:val="002D7CB7"/>
    <w:rsid w:val="002D7CE2"/>
    <w:rsid w:val="002D7E5F"/>
    <w:rsid w:val="002E01CA"/>
    <w:rsid w:val="002E03F1"/>
    <w:rsid w:val="002E0508"/>
    <w:rsid w:val="002E080C"/>
    <w:rsid w:val="002E0FCC"/>
    <w:rsid w:val="002E1012"/>
    <w:rsid w:val="002E1054"/>
    <w:rsid w:val="002E1060"/>
    <w:rsid w:val="002E1487"/>
    <w:rsid w:val="002E14DC"/>
    <w:rsid w:val="002E16A9"/>
    <w:rsid w:val="002E19A1"/>
    <w:rsid w:val="002E1B46"/>
    <w:rsid w:val="002E1C8A"/>
    <w:rsid w:val="002E1E1B"/>
    <w:rsid w:val="002E20B2"/>
    <w:rsid w:val="002E219E"/>
    <w:rsid w:val="002E237F"/>
    <w:rsid w:val="002E27D6"/>
    <w:rsid w:val="002E28CB"/>
    <w:rsid w:val="002E2CFF"/>
    <w:rsid w:val="002E314E"/>
    <w:rsid w:val="002E33FB"/>
    <w:rsid w:val="002E3415"/>
    <w:rsid w:val="002E347C"/>
    <w:rsid w:val="002E36A8"/>
    <w:rsid w:val="002E3E47"/>
    <w:rsid w:val="002E3E9C"/>
    <w:rsid w:val="002E3EA4"/>
    <w:rsid w:val="002E3EDD"/>
    <w:rsid w:val="002E4273"/>
    <w:rsid w:val="002E42BA"/>
    <w:rsid w:val="002E4641"/>
    <w:rsid w:val="002E46DB"/>
    <w:rsid w:val="002E513A"/>
    <w:rsid w:val="002E530B"/>
    <w:rsid w:val="002E5AF0"/>
    <w:rsid w:val="002E5C4F"/>
    <w:rsid w:val="002E5EB1"/>
    <w:rsid w:val="002E5EDD"/>
    <w:rsid w:val="002E6145"/>
    <w:rsid w:val="002E6186"/>
    <w:rsid w:val="002E6566"/>
    <w:rsid w:val="002E6777"/>
    <w:rsid w:val="002E691E"/>
    <w:rsid w:val="002E69BD"/>
    <w:rsid w:val="002E7226"/>
    <w:rsid w:val="002E733A"/>
    <w:rsid w:val="002E755D"/>
    <w:rsid w:val="002E778D"/>
    <w:rsid w:val="002E7866"/>
    <w:rsid w:val="002E795A"/>
    <w:rsid w:val="002E7C9D"/>
    <w:rsid w:val="002E7D94"/>
    <w:rsid w:val="002E7E9E"/>
    <w:rsid w:val="002F00BC"/>
    <w:rsid w:val="002F050F"/>
    <w:rsid w:val="002F05D5"/>
    <w:rsid w:val="002F0751"/>
    <w:rsid w:val="002F08AA"/>
    <w:rsid w:val="002F0B81"/>
    <w:rsid w:val="002F1204"/>
    <w:rsid w:val="002F12E9"/>
    <w:rsid w:val="002F146A"/>
    <w:rsid w:val="002F16E7"/>
    <w:rsid w:val="002F1802"/>
    <w:rsid w:val="002F1A85"/>
    <w:rsid w:val="002F1C2B"/>
    <w:rsid w:val="002F1D0A"/>
    <w:rsid w:val="002F205D"/>
    <w:rsid w:val="002F2219"/>
    <w:rsid w:val="002F24ED"/>
    <w:rsid w:val="002F28C2"/>
    <w:rsid w:val="002F2944"/>
    <w:rsid w:val="002F2AD9"/>
    <w:rsid w:val="002F2C7C"/>
    <w:rsid w:val="002F2EC9"/>
    <w:rsid w:val="002F3725"/>
    <w:rsid w:val="002F3A54"/>
    <w:rsid w:val="002F3EF5"/>
    <w:rsid w:val="002F3F76"/>
    <w:rsid w:val="002F420C"/>
    <w:rsid w:val="002F4276"/>
    <w:rsid w:val="002F4287"/>
    <w:rsid w:val="002F42C9"/>
    <w:rsid w:val="002F490C"/>
    <w:rsid w:val="002F491D"/>
    <w:rsid w:val="002F49CE"/>
    <w:rsid w:val="002F4BB1"/>
    <w:rsid w:val="002F4C06"/>
    <w:rsid w:val="002F5101"/>
    <w:rsid w:val="002F51B7"/>
    <w:rsid w:val="002F5254"/>
    <w:rsid w:val="002F577D"/>
    <w:rsid w:val="002F5856"/>
    <w:rsid w:val="002F6133"/>
    <w:rsid w:val="002F6178"/>
    <w:rsid w:val="002F620E"/>
    <w:rsid w:val="002F62BD"/>
    <w:rsid w:val="002F646F"/>
    <w:rsid w:val="002F6728"/>
    <w:rsid w:val="002F6B48"/>
    <w:rsid w:val="002F6BA2"/>
    <w:rsid w:val="002F7114"/>
    <w:rsid w:val="002F7445"/>
    <w:rsid w:val="002F7575"/>
    <w:rsid w:val="002F7926"/>
    <w:rsid w:val="002F7BB3"/>
    <w:rsid w:val="002F7C0D"/>
    <w:rsid w:val="002F7F3D"/>
    <w:rsid w:val="00300219"/>
    <w:rsid w:val="00300299"/>
    <w:rsid w:val="003005E2"/>
    <w:rsid w:val="00300F12"/>
    <w:rsid w:val="00300F29"/>
    <w:rsid w:val="00300F6F"/>
    <w:rsid w:val="0030107B"/>
    <w:rsid w:val="00301224"/>
    <w:rsid w:val="003012A8"/>
    <w:rsid w:val="0030178A"/>
    <w:rsid w:val="00301950"/>
    <w:rsid w:val="00301D38"/>
    <w:rsid w:val="0030210B"/>
    <w:rsid w:val="00302202"/>
    <w:rsid w:val="00302933"/>
    <w:rsid w:val="00302998"/>
    <w:rsid w:val="00302B66"/>
    <w:rsid w:val="00302B72"/>
    <w:rsid w:val="00303380"/>
    <w:rsid w:val="00303532"/>
    <w:rsid w:val="003036E0"/>
    <w:rsid w:val="00303751"/>
    <w:rsid w:val="00303A22"/>
    <w:rsid w:val="00303EB6"/>
    <w:rsid w:val="00304487"/>
    <w:rsid w:val="00304549"/>
    <w:rsid w:val="00304688"/>
    <w:rsid w:val="00304DC8"/>
    <w:rsid w:val="00304E63"/>
    <w:rsid w:val="00305115"/>
    <w:rsid w:val="00305171"/>
    <w:rsid w:val="003052E0"/>
    <w:rsid w:val="003058C4"/>
    <w:rsid w:val="00305A82"/>
    <w:rsid w:val="00305CC6"/>
    <w:rsid w:val="00305DB9"/>
    <w:rsid w:val="003060EC"/>
    <w:rsid w:val="003060F2"/>
    <w:rsid w:val="00306270"/>
    <w:rsid w:val="003067E4"/>
    <w:rsid w:val="0030695B"/>
    <w:rsid w:val="003069B6"/>
    <w:rsid w:val="00306DB3"/>
    <w:rsid w:val="00306ED2"/>
    <w:rsid w:val="003070AC"/>
    <w:rsid w:val="00307508"/>
    <w:rsid w:val="003076F3"/>
    <w:rsid w:val="00307A9A"/>
    <w:rsid w:val="003100E0"/>
    <w:rsid w:val="0031040B"/>
    <w:rsid w:val="0031046A"/>
    <w:rsid w:val="00310A47"/>
    <w:rsid w:val="00310D4D"/>
    <w:rsid w:val="00311C34"/>
    <w:rsid w:val="00311CD0"/>
    <w:rsid w:val="00311E4D"/>
    <w:rsid w:val="00311FD9"/>
    <w:rsid w:val="003121B9"/>
    <w:rsid w:val="00312365"/>
    <w:rsid w:val="0031306B"/>
    <w:rsid w:val="003137F2"/>
    <w:rsid w:val="00313901"/>
    <w:rsid w:val="0031392D"/>
    <w:rsid w:val="00313B5D"/>
    <w:rsid w:val="00313BA4"/>
    <w:rsid w:val="00313EAC"/>
    <w:rsid w:val="00313EC2"/>
    <w:rsid w:val="00314140"/>
    <w:rsid w:val="003142EB"/>
    <w:rsid w:val="00314376"/>
    <w:rsid w:val="0031452C"/>
    <w:rsid w:val="003145A6"/>
    <w:rsid w:val="00314CFB"/>
    <w:rsid w:val="00314DD3"/>
    <w:rsid w:val="00315530"/>
    <w:rsid w:val="00315626"/>
    <w:rsid w:val="0031582B"/>
    <w:rsid w:val="00315901"/>
    <w:rsid w:val="00315A21"/>
    <w:rsid w:val="00315E6B"/>
    <w:rsid w:val="00315FE2"/>
    <w:rsid w:val="0031652F"/>
    <w:rsid w:val="003173B8"/>
    <w:rsid w:val="00317633"/>
    <w:rsid w:val="0031781F"/>
    <w:rsid w:val="00317BB7"/>
    <w:rsid w:val="003202ED"/>
    <w:rsid w:val="00320345"/>
    <w:rsid w:val="0032037B"/>
    <w:rsid w:val="0032144C"/>
    <w:rsid w:val="003215D8"/>
    <w:rsid w:val="003218CA"/>
    <w:rsid w:val="003219EE"/>
    <w:rsid w:val="00321BAA"/>
    <w:rsid w:val="00321C20"/>
    <w:rsid w:val="00321E23"/>
    <w:rsid w:val="00321E6B"/>
    <w:rsid w:val="00322066"/>
    <w:rsid w:val="00322702"/>
    <w:rsid w:val="00322896"/>
    <w:rsid w:val="003228F0"/>
    <w:rsid w:val="00322A26"/>
    <w:rsid w:val="00322BCE"/>
    <w:rsid w:val="00322C7D"/>
    <w:rsid w:val="00322D4B"/>
    <w:rsid w:val="00323600"/>
    <w:rsid w:val="0032372F"/>
    <w:rsid w:val="003239A7"/>
    <w:rsid w:val="00323C7C"/>
    <w:rsid w:val="00324489"/>
    <w:rsid w:val="0032480F"/>
    <w:rsid w:val="003248A5"/>
    <w:rsid w:val="00324917"/>
    <w:rsid w:val="003250DE"/>
    <w:rsid w:val="00325129"/>
    <w:rsid w:val="00325292"/>
    <w:rsid w:val="00325936"/>
    <w:rsid w:val="003261C2"/>
    <w:rsid w:val="003261C9"/>
    <w:rsid w:val="003262B4"/>
    <w:rsid w:val="00326509"/>
    <w:rsid w:val="003267E7"/>
    <w:rsid w:val="00326B78"/>
    <w:rsid w:val="00326D73"/>
    <w:rsid w:val="003275EC"/>
    <w:rsid w:val="00327667"/>
    <w:rsid w:val="00330132"/>
    <w:rsid w:val="00330375"/>
    <w:rsid w:val="00330865"/>
    <w:rsid w:val="00330915"/>
    <w:rsid w:val="00330D7F"/>
    <w:rsid w:val="00330F57"/>
    <w:rsid w:val="00331005"/>
    <w:rsid w:val="00331E00"/>
    <w:rsid w:val="00331FA6"/>
    <w:rsid w:val="00332F53"/>
    <w:rsid w:val="00333178"/>
    <w:rsid w:val="003332C6"/>
    <w:rsid w:val="003333FC"/>
    <w:rsid w:val="003338EC"/>
    <w:rsid w:val="00333A8B"/>
    <w:rsid w:val="00333ABD"/>
    <w:rsid w:val="00333E34"/>
    <w:rsid w:val="003340C1"/>
    <w:rsid w:val="003340CB"/>
    <w:rsid w:val="0033415B"/>
    <w:rsid w:val="003345F2"/>
    <w:rsid w:val="0033492E"/>
    <w:rsid w:val="00335021"/>
    <w:rsid w:val="003351F8"/>
    <w:rsid w:val="00335CC4"/>
    <w:rsid w:val="003362EA"/>
    <w:rsid w:val="0033679E"/>
    <w:rsid w:val="003369DB"/>
    <w:rsid w:val="00336AF9"/>
    <w:rsid w:val="00336EC8"/>
    <w:rsid w:val="00337035"/>
    <w:rsid w:val="00337390"/>
    <w:rsid w:val="00337E94"/>
    <w:rsid w:val="00340C7D"/>
    <w:rsid w:val="003410EA"/>
    <w:rsid w:val="00341110"/>
    <w:rsid w:val="00341656"/>
    <w:rsid w:val="003416C1"/>
    <w:rsid w:val="0034192E"/>
    <w:rsid w:val="00341A3E"/>
    <w:rsid w:val="00341A60"/>
    <w:rsid w:val="00341ACD"/>
    <w:rsid w:val="00341D2B"/>
    <w:rsid w:val="00341DAC"/>
    <w:rsid w:val="0034275C"/>
    <w:rsid w:val="00342DAE"/>
    <w:rsid w:val="00342E62"/>
    <w:rsid w:val="00343A72"/>
    <w:rsid w:val="003444D9"/>
    <w:rsid w:val="00344909"/>
    <w:rsid w:val="00344CDC"/>
    <w:rsid w:val="00344F29"/>
    <w:rsid w:val="00345062"/>
    <w:rsid w:val="00345181"/>
    <w:rsid w:val="00345779"/>
    <w:rsid w:val="00345850"/>
    <w:rsid w:val="00345A96"/>
    <w:rsid w:val="00345F23"/>
    <w:rsid w:val="003460CC"/>
    <w:rsid w:val="0034616D"/>
    <w:rsid w:val="0034640B"/>
    <w:rsid w:val="003468C3"/>
    <w:rsid w:val="00346A00"/>
    <w:rsid w:val="00346C6B"/>
    <w:rsid w:val="003476C5"/>
    <w:rsid w:val="003476CB"/>
    <w:rsid w:val="003477E3"/>
    <w:rsid w:val="00347BBD"/>
    <w:rsid w:val="00347BD4"/>
    <w:rsid w:val="00350086"/>
    <w:rsid w:val="003507A5"/>
    <w:rsid w:val="003509CA"/>
    <w:rsid w:val="00350D31"/>
    <w:rsid w:val="00350E80"/>
    <w:rsid w:val="00351190"/>
    <w:rsid w:val="003511E6"/>
    <w:rsid w:val="00351516"/>
    <w:rsid w:val="003516B0"/>
    <w:rsid w:val="003516DA"/>
    <w:rsid w:val="003518A4"/>
    <w:rsid w:val="00351995"/>
    <w:rsid w:val="00351AB4"/>
    <w:rsid w:val="00351AC3"/>
    <w:rsid w:val="00351C43"/>
    <w:rsid w:val="003521B0"/>
    <w:rsid w:val="003523BF"/>
    <w:rsid w:val="0035287C"/>
    <w:rsid w:val="003529D0"/>
    <w:rsid w:val="00353634"/>
    <w:rsid w:val="00353696"/>
    <w:rsid w:val="0035426B"/>
    <w:rsid w:val="003546B4"/>
    <w:rsid w:val="00354875"/>
    <w:rsid w:val="00354FDA"/>
    <w:rsid w:val="0035512C"/>
    <w:rsid w:val="0035521F"/>
    <w:rsid w:val="003554A7"/>
    <w:rsid w:val="003556AC"/>
    <w:rsid w:val="00355BA4"/>
    <w:rsid w:val="00355C0F"/>
    <w:rsid w:val="0035613B"/>
    <w:rsid w:val="00356505"/>
    <w:rsid w:val="00356A99"/>
    <w:rsid w:val="00356DD7"/>
    <w:rsid w:val="00357445"/>
    <w:rsid w:val="003575A9"/>
    <w:rsid w:val="0035761D"/>
    <w:rsid w:val="00357905"/>
    <w:rsid w:val="00357A64"/>
    <w:rsid w:val="00357C42"/>
    <w:rsid w:val="00357EEB"/>
    <w:rsid w:val="0035D895"/>
    <w:rsid w:val="00360022"/>
    <w:rsid w:val="00360143"/>
    <w:rsid w:val="003603D1"/>
    <w:rsid w:val="003604D3"/>
    <w:rsid w:val="00360792"/>
    <w:rsid w:val="00360904"/>
    <w:rsid w:val="0036097E"/>
    <w:rsid w:val="00360B0D"/>
    <w:rsid w:val="003612EA"/>
    <w:rsid w:val="003614F6"/>
    <w:rsid w:val="00361626"/>
    <w:rsid w:val="003616AE"/>
    <w:rsid w:val="003619BE"/>
    <w:rsid w:val="00362227"/>
    <w:rsid w:val="0036253B"/>
    <w:rsid w:val="00362875"/>
    <w:rsid w:val="00362AD5"/>
    <w:rsid w:val="00362E0A"/>
    <w:rsid w:val="00363227"/>
    <w:rsid w:val="0036353B"/>
    <w:rsid w:val="00363AD1"/>
    <w:rsid w:val="00363B9A"/>
    <w:rsid w:val="00363EF2"/>
    <w:rsid w:val="0036446F"/>
    <w:rsid w:val="003644EB"/>
    <w:rsid w:val="003646B7"/>
    <w:rsid w:val="00364A77"/>
    <w:rsid w:val="00364F9D"/>
    <w:rsid w:val="00365022"/>
    <w:rsid w:val="00365185"/>
    <w:rsid w:val="00365DAA"/>
    <w:rsid w:val="003663FE"/>
    <w:rsid w:val="003667F1"/>
    <w:rsid w:val="00366D43"/>
    <w:rsid w:val="00366E73"/>
    <w:rsid w:val="0036702A"/>
    <w:rsid w:val="0036732C"/>
    <w:rsid w:val="003676A4"/>
    <w:rsid w:val="00367731"/>
    <w:rsid w:val="00367798"/>
    <w:rsid w:val="003678F4"/>
    <w:rsid w:val="00367B74"/>
    <w:rsid w:val="003707B8"/>
    <w:rsid w:val="00370BCF"/>
    <w:rsid w:val="00370DEB"/>
    <w:rsid w:val="00371088"/>
    <w:rsid w:val="0037111A"/>
    <w:rsid w:val="0037152D"/>
    <w:rsid w:val="003719B1"/>
    <w:rsid w:val="00371AD8"/>
    <w:rsid w:val="00371C90"/>
    <w:rsid w:val="00371C96"/>
    <w:rsid w:val="00371E24"/>
    <w:rsid w:val="00371E3F"/>
    <w:rsid w:val="00371F00"/>
    <w:rsid w:val="00372140"/>
    <w:rsid w:val="00372172"/>
    <w:rsid w:val="003724ED"/>
    <w:rsid w:val="0037267A"/>
    <w:rsid w:val="0037270D"/>
    <w:rsid w:val="003727F9"/>
    <w:rsid w:val="00372879"/>
    <w:rsid w:val="003728F9"/>
    <w:rsid w:val="0037298F"/>
    <w:rsid w:val="00372A65"/>
    <w:rsid w:val="00372A8A"/>
    <w:rsid w:val="00372D85"/>
    <w:rsid w:val="003733A3"/>
    <w:rsid w:val="00373602"/>
    <w:rsid w:val="003736E0"/>
    <w:rsid w:val="00373936"/>
    <w:rsid w:val="00374727"/>
    <w:rsid w:val="00374CEA"/>
    <w:rsid w:val="00374E1F"/>
    <w:rsid w:val="00375108"/>
    <w:rsid w:val="003751D3"/>
    <w:rsid w:val="0037541D"/>
    <w:rsid w:val="003757FD"/>
    <w:rsid w:val="003761ED"/>
    <w:rsid w:val="00376888"/>
    <w:rsid w:val="00376E03"/>
    <w:rsid w:val="00377161"/>
    <w:rsid w:val="003771D9"/>
    <w:rsid w:val="00377520"/>
    <w:rsid w:val="00377716"/>
    <w:rsid w:val="003777B9"/>
    <w:rsid w:val="00377903"/>
    <w:rsid w:val="00377ADB"/>
    <w:rsid w:val="00377D51"/>
    <w:rsid w:val="003806D9"/>
    <w:rsid w:val="00380C7F"/>
    <w:rsid w:val="00380F99"/>
    <w:rsid w:val="00380FB6"/>
    <w:rsid w:val="00380FFE"/>
    <w:rsid w:val="003810B1"/>
    <w:rsid w:val="0038177D"/>
    <w:rsid w:val="003818C1"/>
    <w:rsid w:val="003818F4"/>
    <w:rsid w:val="0038191B"/>
    <w:rsid w:val="00381CBA"/>
    <w:rsid w:val="00381CC0"/>
    <w:rsid w:val="0038240C"/>
    <w:rsid w:val="003829F6"/>
    <w:rsid w:val="00382C35"/>
    <w:rsid w:val="00382DF7"/>
    <w:rsid w:val="003830DE"/>
    <w:rsid w:val="003835DF"/>
    <w:rsid w:val="0038360F"/>
    <w:rsid w:val="00383D3F"/>
    <w:rsid w:val="00383EBB"/>
    <w:rsid w:val="003840EE"/>
    <w:rsid w:val="003842A8"/>
    <w:rsid w:val="003842D8"/>
    <w:rsid w:val="00384630"/>
    <w:rsid w:val="00384693"/>
    <w:rsid w:val="00384861"/>
    <w:rsid w:val="00384C98"/>
    <w:rsid w:val="00385335"/>
    <w:rsid w:val="00385377"/>
    <w:rsid w:val="003855C8"/>
    <w:rsid w:val="003856AB"/>
    <w:rsid w:val="00385C64"/>
    <w:rsid w:val="00385D7E"/>
    <w:rsid w:val="0038604B"/>
    <w:rsid w:val="0038621D"/>
    <w:rsid w:val="00386869"/>
    <w:rsid w:val="00386911"/>
    <w:rsid w:val="00386A24"/>
    <w:rsid w:val="00386CE0"/>
    <w:rsid w:val="003873DB"/>
    <w:rsid w:val="00387613"/>
    <w:rsid w:val="0038782B"/>
    <w:rsid w:val="003878BA"/>
    <w:rsid w:val="003902D8"/>
    <w:rsid w:val="00390468"/>
    <w:rsid w:val="003904D4"/>
    <w:rsid w:val="00390707"/>
    <w:rsid w:val="0039076A"/>
    <w:rsid w:val="00390B94"/>
    <w:rsid w:val="00390F56"/>
    <w:rsid w:val="0039129A"/>
    <w:rsid w:val="003912CE"/>
    <w:rsid w:val="00391399"/>
    <w:rsid w:val="003913D9"/>
    <w:rsid w:val="0039142C"/>
    <w:rsid w:val="003914A5"/>
    <w:rsid w:val="003916EE"/>
    <w:rsid w:val="00391DDD"/>
    <w:rsid w:val="003925DE"/>
    <w:rsid w:val="00392B09"/>
    <w:rsid w:val="003933B4"/>
    <w:rsid w:val="00393414"/>
    <w:rsid w:val="0039360F"/>
    <w:rsid w:val="00393686"/>
    <w:rsid w:val="003936ED"/>
    <w:rsid w:val="00393CDF"/>
    <w:rsid w:val="0039406E"/>
    <w:rsid w:val="0039423B"/>
    <w:rsid w:val="003943D3"/>
    <w:rsid w:val="00394438"/>
    <w:rsid w:val="0039471A"/>
    <w:rsid w:val="00394885"/>
    <w:rsid w:val="00394FA4"/>
    <w:rsid w:val="003951ED"/>
    <w:rsid w:val="00395377"/>
    <w:rsid w:val="00395602"/>
    <w:rsid w:val="00395F63"/>
    <w:rsid w:val="00395FE4"/>
    <w:rsid w:val="003961D7"/>
    <w:rsid w:val="00396501"/>
    <w:rsid w:val="0039680F"/>
    <w:rsid w:val="00396832"/>
    <w:rsid w:val="00396C44"/>
    <w:rsid w:val="00397517"/>
    <w:rsid w:val="00397A5D"/>
    <w:rsid w:val="00397E47"/>
    <w:rsid w:val="003A02E2"/>
    <w:rsid w:val="003A062A"/>
    <w:rsid w:val="003A0652"/>
    <w:rsid w:val="003A0D68"/>
    <w:rsid w:val="003A0D8A"/>
    <w:rsid w:val="003A13EA"/>
    <w:rsid w:val="003A1516"/>
    <w:rsid w:val="003A16D7"/>
    <w:rsid w:val="003A1732"/>
    <w:rsid w:val="003A1CFB"/>
    <w:rsid w:val="003A1E24"/>
    <w:rsid w:val="003A2024"/>
    <w:rsid w:val="003A286C"/>
    <w:rsid w:val="003A28F0"/>
    <w:rsid w:val="003A2992"/>
    <w:rsid w:val="003A3429"/>
    <w:rsid w:val="003A383C"/>
    <w:rsid w:val="003A38BD"/>
    <w:rsid w:val="003A39AD"/>
    <w:rsid w:val="003A4148"/>
    <w:rsid w:val="003A41FD"/>
    <w:rsid w:val="003A452B"/>
    <w:rsid w:val="003A457E"/>
    <w:rsid w:val="003A46AE"/>
    <w:rsid w:val="003A4FCB"/>
    <w:rsid w:val="003A5010"/>
    <w:rsid w:val="003A5430"/>
    <w:rsid w:val="003A5506"/>
    <w:rsid w:val="003A59F3"/>
    <w:rsid w:val="003A6316"/>
    <w:rsid w:val="003A6370"/>
    <w:rsid w:val="003A63CE"/>
    <w:rsid w:val="003A6552"/>
    <w:rsid w:val="003A659E"/>
    <w:rsid w:val="003A6A4E"/>
    <w:rsid w:val="003A6C06"/>
    <w:rsid w:val="003A6C7C"/>
    <w:rsid w:val="003A7699"/>
    <w:rsid w:val="003A7C7F"/>
    <w:rsid w:val="003A7C9A"/>
    <w:rsid w:val="003B0216"/>
    <w:rsid w:val="003B07AB"/>
    <w:rsid w:val="003B07BD"/>
    <w:rsid w:val="003B0B80"/>
    <w:rsid w:val="003B0F98"/>
    <w:rsid w:val="003B0FA0"/>
    <w:rsid w:val="003B1214"/>
    <w:rsid w:val="003B122C"/>
    <w:rsid w:val="003B1306"/>
    <w:rsid w:val="003B13DB"/>
    <w:rsid w:val="003B13F6"/>
    <w:rsid w:val="003B18BC"/>
    <w:rsid w:val="003B1A9C"/>
    <w:rsid w:val="003B1CFE"/>
    <w:rsid w:val="003B20AA"/>
    <w:rsid w:val="003B22F0"/>
    <w:rsid w:val="003B248A"/>
    <w:rsid w:val="003B2CBA"/>
    <w:rsid w:val="003B375B"/>
    <w:rsid w:val="003B39ED"/>
    <w:rsid w:val="003B3ADB"/>
    <w:rsid w:val="003B3B20"/>
    <w:rsid w:val="003B3D7E"/>
    <w:rsid w:val="003B3F48"/>
    <w:rsid w:val="003B4300"/>
    <w:rsid w:val="003B435D"/>
    <w:rsid w:val="003B455A"/>
    <w:rsid w:val="003B4721"/>
    <w:rsid w:val="003B4850"/>
    <w:rsid w:val="003B48A2"/>
    <w:rsid w:val="003B4B44"/>
    <w:rsid w:val="003B4DA0"/>
    <w:rsid w:val="003B503B"/>
    <w:rsid w:val="003B5048"/>
    <w:rsid w:val="003B5D33"/>
    <w:rsid w:val="003B5FB6"/>
    <w:rsid w:val="003B6166"/>
    <w:rsid w:val="003B61E0"/>
    <w:rsid w:val="003B671E"/>
    <w:rsid w:val="003B682D"/>
    <w:rsid w:val="003B6F32"/>
    <w:rsid w:val="003B7378"/>
    <w:rsid w:val="003B75CF"/>
    <w:rsid w:val="003B7C24"/>
    <w:rsid w:val="003B7CA2"/>
    <w:rsid w:val="003B7CD1"/>
    <w:rsid w:val="003B7D06"/>
    <w:rsid w:val="003B7F30"/>
    <w:rsid w:val="003C01B3"/>
    <w:rsid w:val="003C05FE"/>
    <w:rsid w:val="003C071E"/>
    <w:rsid w:val="003C080B"/>
    <w:rsid w:val="003C0AC6"/>
    <w:rsid w:val="003C0E04"/>
    <w:rsid w:val="003C1156"/>
    <w:rsid w:val="003C11A5"/>
    <w:rsid w:val="003C1223"/>
    <w:rsid w:val="003C12BD"/>
    <w:rsid w:val="003C15DB"/>
    <w:rsid w:val="003C1C41"/>
    <w:rsid w:val="003C1DF8"/>
    <w:rsid w:val="003C1F62"/>
    <w:rsid w:val="003C2550"/>
    <w:rsid w:val="003C283C"/>
    <w:rsid w:val="003C2C45"/>
    <w:rsid w:val="003C2F70"/>
    <w:rsid w:val="003C31BD"/>
    <w:rsid w:val="003C32E3"/>
    <w:rsid w:val="003C3597"/>
    <w:rsid w:val="003C3652"/>
    <w:rsid w:val="003C38AC"/>
    <w:rsid w:val="003C3F8F"/>
    <w:rsid w:val="003C425E"/>
    <w:rsid w:val="003C4281"/>
    <w:rsid w:val="003C4681"/>
    <w:rsid w:val="003C4EDD"/>
    <w:rsid w:val="003C5063"/>
    <w:rsid w:val="003C50A5"/>
    <w:rsid w:val="003C5283"/>
    <w:rsid w:val="003C52FE"/>
    <w:rsid w:val="003C5579"/>
    <w:rsid w:val="003C563F"/>
    <w:rsid w:val="003C5E1A"/>
    <w:rsid w:val="003C6400"/>
    <w:rsid w:val="003C64C8"/>
    <w:rsid w:val="003C6773"/>
    <w:rsid w:val="003C694B"/>
    <w:rsid w:val="003C6989"/>
    <w:rsid w:val="003C6B13"/>
    <w:rsid w:val="003C6BAE"/>
    <w:rsid w:val="003C765D"/>
    <w:rsid w:val="003C79A1"/>
    <w:rsid w:val="003C7BA9"/>
    <w:rsid w:val="003C7CED"/>
    <w:rsid w:val="003C7E8C"/>
    <w:rsid w:val="003C7EC9"/>
    <w:rsid w:val="003C7F88"/>
    <w:rsid w:val="003D0333"/>
    <w:rsid w:val="003D037F"/>
    <w:rsid w:val="003D062A"/>
    <w:rsid w:val="003D0B7D"/>
    <w:rsid w:val="003D0EC9"/>
    <w:rsid w:val="003D1066"/>
    <w:rsid w:val="003D1108"/>
    <w:rsid w:val="003D1315"/>
    <w:rsid w:val="003D132A"/>
    <w:rsid w:val="003D1595"/>
    <w:rsid w:val="003D1928"/>
    <w:rsid w:val="003D1BA1"/>
    <w:rsid w:val="003D1F90"/>
    <w:rsid w:val="003D212E"/>
    <w:rsid w:val="003D2599"/>
    <w:rsid w:val="003D2664"/>
    <w:rsid w:val="003D275D"/>
    <w:rsid w:val="003D2C21"/>
    <w:rsid w:val="003D2C70"/>
    <w:rsid w:val="003D2DFA"/>
    <w:rsid w:val="003D31A5"/>
    <w:rsid w:val="003D3711"/>
    <w:rsid w:val="003D3B40"/>
    <w:rsid w:val="003D3CBA"/>
    <w:rsid w:val="003D413A"/>
    <w:rsid w:val="003D44E4"/>
    <w:rsid w:val="003D4691"/>
    <w:rsid w:val="003D485F"/>
    <w:rsid w:val="003D4943"/>
    <w:rsid w:val="003D4A0F"/>
    <w:rsid w:val="003D4A3B"/>
    <w:rsid w:val="003D4AE3"/>
    <w:rsid w:val="003D4B61"/>
    <w:rsid w:val="003D4C33"/>
    <w:rsid w:val="003D4F74"/>
    <w:rsid w:val="003D5983"/>
    <w:rsid w:val="003D5BAB"/>
    <w:rsid w:val="003D5EBE"/>
    <w:rsid w:val="003D5F37"/>
    <w:rsid w:val="003D6077"/>
    <w:rsid w:val="003D614A"/>
    <w:rsid w:val="003D6297"/>
    <w:rsid w:val="003D6392"/>
    <w:rsid w:val="003D6526"/>
    <w:rsid w:val="003D65A8"/>
    <w:rsid w:val="003D68F7"/>
    <w:rsid w:val="003D6F4A"/>
    <w:rsid w:val="003D7453"/>
    <w:rsid w:val="003D7561"/>
    <w:rsid w:val="003E01C1"/>
    <w:rsid w:val="003E0BBB"/>
    <w:rsid w:val="003E0C92"/>
    <w:rsid w:val="003E15B8"/>
    <w:rsid w:val="003E2042"/>
    <w:rsid w:val="003E216C"/>
    <w:rsid w:val="003E2951"/>
    <w:rsid w:val="003E2A74"/>
    <w:rsid w:val="003E2A92"/>
    <w:rsid w:val="003E2CDD"/>
    <w:rsid w:val="003E2F43"/>
    <w:rsid w:val="003E3316"/>
    <w:rsid w:val="003E33AC"/>
    <w:rsid w:val="003E3A10"/>
    <w:rsid w:val="003E3B87"/>
    <w:rsid w:val="003E3DE5"/>
    <w:rsid w:val="003E3ED8"/>
    <w:rsid w:val="003E4034"/>
    <w:rsid w:val="003E412B"/>
    <w:rsid w:val="003E487A"/>
    <w:rsid w:val="003E4E47"/>
    <w:rsid w:val="003E4FBB"/>
    <w:rsid w:val="003E534A"/>
    <w:rsid w:val="003E53F8"/>
    <w:rsid w:val="003E5428"/>
    <w:rsid w:val="003E544D"/>
    <w:rsid w:val="003E588D"/>
    <w:rsid w:val="003E594A"/>
    <w:rsid w:val="003E5B4C"/>
    <w:rsid w:val="003E5C32"/>
    <w:rsid w:val="003E60A5"/>
    <w:rsid w:val="003E6440"/>
    <w:rsid w:val="003E6BF6"/>
    <w:rsid w:val="003E71CF"/>
    <w:rsid w:val="003E7285"/>
    <w:rsid w:val="003E763C"/>
    <w:rsid w:val="003E768E"/>
    <w:rsid w:val="003E79A4"/>
    <w:rsid w:val="003E7B75"/>
    <w:rsid w:val="003E7B8F"/>
    <w:rsid w:val="003E7C47"/>
    <w:rsid w:val="003E7F0C"/>
    <w:rsid w:val="003F0CCC"/>
    <w:rsid w:val="003F173D"/>
    <w:rsid w:val="003F17DE"/>
    <w:rsid w:val="003F1D8D"/>
    <w:rsid w:val="003F1F9E"/>
    <w:rsid w:val="003F22F1"/>
    <w:rsid w:val="003F2687"/>
    <w:rsid w:val="003F28EF"/>
    <w:rsid w:val="003F31A5"/>
    <w:rsid w:val="003F329E"/>
    <w:rsid w:val="003F35D1"/>
    <w:rsid w:val="003F3669"/>
    <w:rsid w:val="003F3903"/>
    <w:rsid w:val="003F4253"/>
    <w:rsid w:val="003F43FA"/>
    <w:rsid w:val="003F4D6F"/>
    <w:rsid w:val="003F52B4"/>
    <w:rsid w:val="003F5443"/>
    <w:rsid w:val="003F5622"/>
    <w:rsid w:val="003F570E"/>
    <w:rsid w:val="003F5964"/>
    <w:rsid w:val="003F5F23"/>
    <w:rsid w:val="003F5FD6"/>
    <w:rsid w:val="003F64A9"/>
    <w:rsid w:val="003F65A4"/>
    <w:rsid w:val="003F6803"/>
    <w:rsid w:val="003F7247"/>
    <w:rsid w:val="003F72D6"/>
    <w:rsid w:val="003F7754"/>
    <w:rsid w:val="003F79BA"/>
    <w:rsid w:val="003F7B30"/>
    <w:rsid w:val="004002CE"/>
    <w:rsid w:val="00400985"/>
    <w:rsid w:val="00400C52"/>
    <w:rsid w:val="00400D67"/>
    <w:rsid w:val="00400EA8"/>
    <w:rsid w:val="00400FA0"/>
    <w:rsid w:val="00400FA5"/>
    <w:rsid w:val="00401281"/>
    <w:rsid w:val="00401338"/>
    <w:rsid w:val="004013E6"/>
    <w:rsid w:val="00401491"/>
    <w:rsid w:val="00401640"/>
    <w:rsid w:val="00401652"/>
    <w:rsid w:val="00401DD7"/>
    <w:rsid w:val="00402785"/>
    <w:rsid w:val="00402978"/>
    <w:rsid w:val="00402A99"/>
    <w:rsid w:val="00402B8D"/>
    <w:rsid w:val="00402CE7"/>
    <w:rsid w:val="00402CEF"/>
    <w:rsid w:val="00402E1C"/>
    <w:rsid w:val="00402E98"/>
    <w:rsid w:val="004030B0"/>
    <w:rsid w:val="0040352B"/>
    <w:rsid w:val="00403BAF"/>
    <w:rsid w:val="0040411B"/>
    <w:rsid w:val="00404208"/>
    <w:rsid w:val="00404627"/>
    <w:rsid w:val="00404885"/>
    <w:rsid w:val="00404BB5"/>
    <w:rsid w:val="00404F01"/>
    <w:rsid w:val="00405457"/>
    <w:rsid w:val="0040547F"/>
    <w:rsid w:val="004056CA"/>
    <w:rsid w:val="00405E4B"/>
    <w:rsid w:val="00406364"/>
    <w:rsid w:val="00406721"/>
    <w:rsid w:val="00406953"/>
    <w:rsid w:val="004069E1"/>
    <w:rsid w:val="00406B5C"/>
    <w:rsid w:val="0040700D"/>
    <w:rsid w:val="004078DD"/>
    <w:rsid w:val="00407DE4"/>
    <w:rsid w:val="00407DE7"/>
    <w:rsid w:val="004100FF"/>
    <w:rsid w:val="00410699"/>
    <w:rsid w:val="004110D8"/>
    <w:rsid w:val="004113F7"/>
    <w:rsid w:val="00411A14"/>
    <w:rsid w:val="00411C97"/>
    <w:rsid w:val="00411D49"/>
    <w:rsid w:val="00411F7F"/>
    <w:rsid w:val="0041203F"/>
    <w:rsid w:val="004120DA"/>
    <w:rsid w:val="00412274"/>
    <w:rsid w:val="00412A35"/>
    <w:rsid w:val="00412D62"/>
    <w:rsid w:val="00412D6C"/>
    <w:rsid w:val="00412E14"/>
    <w:rsid w:val="00412EBB"/>
    <w:rsid w:val="00413668"/>
    <w:rsid w:val="00413D76"/>
    <w:rsid w:val="00414389"/>
    <w:rsid w:val="004145A8"/>
    <w:rsid w:val="00414DEB"/>
    <w:rsid w:val="004155DF"/>
    <w:rsid w:val="004158C0"/>
    <w:rsid w:val="00415952"/>
    <w:rsid w:val="00415A1B"/>
    <w:rsid w:val="00415AF1"/>
    <w:rsid w:val="00415C50"/>
    <w:rsid w:val="00415F2C"/>
    <w:rsid w:val="00415F9C"/>
    <w:rsid w:val="004163A3"/>
    <w:rsid w:val="0041661D"/>
    <w:rsid w:val="00416D43"/>
    <w:rsid w:val="00416E20"/>
    <w:rsid w:val="00416F5C"/>
    <w:rsid w:val="0041772A"/>
    <w:rsid w:val="00417B10"/>
    <w:rsid w:val="00417D0B"/>
    <w:rsid w:val="00417DF7"/>
    <w:rsid w:val="00417ED8"/>
    <w:rsid w:val="00420165"/>
    <w:rsid w:val="00420473"/>
    <w:rsid w:val="004208B3"/>
    <w:rsid w:val="00420D55"/>
    <w:rsid w:val="00420D93"/>
    <w:rsid w:val="0042125C"/>
    <w:rsid w:val="0042138C"/>
    <w:rsid w:val="00421541"/>
    <w:rsid w:val="0042157C"/>
    <w:rsid w:val="0042192C"/>
    <w:rsid w:val="00421CEC"/>
    <w:rsid w:val="0042205E"/>
    <w:rsid w:val="0042222C"/>
    <w:rsid w:val="004229F4"/>
    <w:rsid w:val="00422BA0"/>
    <w:rsid w:val="00422F09"/>
    <w:rsid w:val="004230C9"/>
    <w:rsid w:val="004234C8"/>
    <w:rsid w:val="00423AC3"/>
    <w:rsid w:val="00423B28"/>
    <w:rsid w:val="0042455F"/>
    <w:rsid w:val="00424564"/>
    <w:rsid w:val="004245DE"/>
    <w:rsid w:val="00424D17"/>
    <w:rsid w:val="00424DB9"/>
    <w:rsid w:val="00424EE9"/>
    <w:rsid w:val="00425470"/>
    <w:rsid w:val="004254C0"/>
    <w:rsid w:val="004255BC"/>
    <w:rsid w:val="00425D37"/>
    <w:rsid w:val="00425E2A"/>
    <w:rsid w:val="00426B6F"/>
    <w:rsid w:val="004271C5"/>
    <w:rsid w:val="00427A38"/>
    <w:rsid w:val="00427E44"/>
    <w:rsid w:val="00427EBE"/>
    <w:rsid w:val="00427F5C"/>
    <w:rsid w:val="00430054"/>
    <w:rsid w:val="00430674"/>
    <w:rsid w:val="0043070E"/>
    <w:rsid w:val="00430A75"/>
    <w:rsid w:val="00430D5E"/>
    <w:rsid w:val="00430ED2"/>
    <w:rsid w:val="00431447"/>
    <w:rsid w:val="00431516"/>
    <w:rsid w:val="00431A5D"/>
    <w:rsid w:val="00431ADE"/>
    <w:rsid w:val="00431EF7"/>
    <w:rsid w:val="0043239B"/>
    <w:rsid w:val="00432628"/>
    <w:rsid w:val="0043278A"/>
    <w:rsid w:val="004328ED"/>
    <w:rsid w:val="004330FC"/>
    <w:rsid w:val="004335C7"/>
    <w:rsid w:val="0043374C"/>
    <w:rsid w:val="00433CCC"/>
    <w:rsid w:val="004347EF"/>
    <w:rsid w:val="00434842"/>
    <w:rsid w:val="004348F2"/>
    <w:rsid w:val="00434A07"/>
    <w:rsid w:val="00434DF0"/>
    <w:rsid w:val="0043551E"/>
    <w:rsid w:val="00435B2C"/>
    <w:rsid w:val="00435EED"/>
    <w:rsid w:val="00435F1F"/>
    <w:rsid w:val="004365F8"/>
    <w:rsid w:val="004369E0"/>
    <w:rsid w:val="00436D3E"/>
    <w:rsid w:val="00436D5D"/>
    <w:rsid w:val="00436DAF"/>
    <w:rsid w:val="0043703D"/>
    <w:rsid w:val="004372D5"/>
    <w:rsid w:val="004374AD"/>
    <w:rsid w:val="004377D3"/>
    <w:rsid w:val="00437869"/>
    <w:rsid w:val="00437A8A"/>
    <w:rsid w:val="00437F61"/>
    <w:rsid w:val="004407D1"/>
    <w:rsid w:val="00440B91"/>
    <w:rsid w:val="00440F28"/>
    <w:rsid w:val="00440F53"/>
    <w:rsid w:val="00441094"/>
    <w:rsid w:val="004412E0"/>
    <w:rsid w:val="00441571"/>
    <w:rsid w:val="004417A3"/>
    <w:rsid w:val="004418D0"/>
    <w:rsid w:val="00441A85"/>
    <w:rsid w:val="0044230A"/>
    <w:rsid w:val="00442567"/>
    <w:rsid w:val="004429E8"/>
    <w:rsid w:val="00442D46"/>
    <w:rsid w:val="00442D9F"/>
    <w:rsid w:val="004436D8"/>
    <w:rsid w:val="004439F8"/>
    <w:rsid w:val="00443AF8"/>
    <w:rsid w:val="00443BD8"/>
    <w:rsid w:val="00443D24"/>
    <w:rsid w:val="00444402"/>
    <w:rsid w:val="0044440C"/>
    <w:rsid w:val="004444E9"/>
    <w:rsid w:val="004444EE"/>
    <w:rsid w:val="00444512"/>
    <w:rsid w:val="004447D1"/>
    <w:rsid w:val="0044482A"/>
    <w:rsid w:val="00444B25"/>
    <w:rsid w:val="004450C3"/>
    <w:rsid w:val="00445389"/>
    <w:rsid w:val="004453B1"/>
    <w:rsid w:val="004454B9"/>
    <w:rsid w:val="004456D7"/>
    <w:rsid w:val="00445906"/>
    <w:rsid w:val="0044610A"/>
    <w:rsid w:val="004464C9"/>
    <w:rsid w:val="00446652"/>
    <w:rsid w:val="0044681B"/>
    <w:rsid w:val="004468F8"/>
    <w:rsid w:val="00446908"/>
    <w:rsid w:val="00446CA5"/>
    <w:rsid w:val="00447118"/>
    <w:rsid w:val="004471CB"/>
    <w:rsid w:val="004479A3"/>
    <w:rsid w:val="00447B1C"/>
    <w:rsid w:val="00447C58"/>
    <w:rsid w:val="0045011F"/>
    <w:rsid w:val="00450188"/>
    <w:rsid w:val="00450275"/>
    <w:rsid w:val="004502D9"/>
    <w:rsid w:val="004508D7"/>
    <w:rsid w:val="00450BBD"/>
    <w:rsid w:val="00450D7D"/>
    <w:rsid w:val="00450E57"/>
    <w:rsid w:val="00451044"/>
    <w:rsid w:val="00451175"/>
    <w:rsid w:val="00451378"/>
    <w:rsid w:val="004516A6"/>
    <w:rsid w:val="00451B63"/>
    <w:rsid w:val="00451BE9"/>
    <w:rsid w:val="00451DCB"/>
    <w:rsid w:val="004525A2"/>
    <w:rsid w:val="004525F3"/>
    <w:rsid w:val="004527CF"/>
    <w:rsid w:val="00453755"/>
    <w:rsid w:val="004544C4"/>
    <w:rsid w:val="00454535"/>
    <w:rsid w:val="00454869"/>
    <w:rsid w:val="00454F13"/>
    <w:rsid w:val="00454F6D"/>
    <w:rsid w:val="004554D1"/>
    <w:rsid w:val="00456001"/>
    <w:rsid w:val="0045625B"/>
    <w:rsid w:val="004563DE"/>
    <w:rsid w:val="00456741"/>
    <w:rsid w:val="00456B30"/>
    <w:rsid w:val="00456BBB"/>
    <w:rsid w:val="004570B2"/>
    <w:rsid w:val="00457250"/>
    <w:rsid w:val="00457A52"/>
    <w:rsid w:val="00457C7B"/>
    <w:rsid w:val="004605EB"/>
    <w:rsid w:val="00460629"/>
    <w:rsid w:val="00460765"/>
    <w:rsid w:val="00460775"/>
    <w:rsid w:val="00460B5B"/>
    <w:rsid w:val="00460E09"/>
    <w:rsid w:val="004610F2"/>
    <w:rsid w:val="00461114"/>
    <w:rsid w:val="00461393"/>
    <w:rsid w:val="004615F6"/>
    <w:rsid w:val="00461690"/>
    <w:rsid w:val="00461A2F"/>
    <w:rsid w:val="00461C7B"/>
    <w:rsid w:val="00461DC0"/>
    <w:rsid w:val="00461F85"/>
    <w:rsid w:val="00461F95"/>
    <w:rsid w:val="00462221"/>
    <w:rsid w:val="0046255E"/>
    <w:rsid w:val="0046270C"/>
    <w:rsid w:val="0046289C"/>
    <w:rsid w:val="004628E7"/>
    <w:rsid w:val="00462E5C"/>
    <w:rsid w:val="00462E75"/>
    <w:rsid w:val="00462F30"/>
    <w:rsid w:val="004633E8"/>
    <w:rsid w:val="00463783"/>
    <w:rsid w:val="00463BCF"/>
    <w:rsid w:val="00464110"/>
    <w:rsid w:val="004645B7"/>
    <w:rsid w:val="00464AA0"/>
    <w:rsid w:val="00464FCB"/>
    <w:rsid w:val="0046528B"/>
    <w:rsid w:val="00465473"/>
    <w:rsid w:val="004656B8"/>
    <w:rsid w:val="00465934"/>
    <w:rsid w:val="0046594D"/>
    <w:rsid w:val="00465C7B"/>
    <w:rsid w:val="00465CE8"/>
    <w:rsid w:val="00466159"/>
    <w:rsid w:val="0046664D"/>
    <w:rsid w:val="004666FA"/>
    <w:rsid w:val="0046671B"/>
    <w:rsid w:val="00466FA3"/>
    <w:rsid w:val="004671FC"/>
    <w:rsid w:val="00467A22"/>
    <w:rsid w:val="00467AB7"/>
    <w:rsid w:val="00467C93"/>
    <w:rsid w:val="00467F73"/>
    <w:rsid w:val="00470235"/>
    <w:rsid w:val="00470298"/>
    <w:rsid w:val="00470391"/>
    <w:rsid w:val="004703AD"/>
    <w:rsid w:val="004708C4"/>
    <w:rsid w:val="00470C13"/>
    <w:rsid w:val="00470DBB"/>
    <w:rsid w:val="004715C7"/>
    <w:rsid w:val="004719A8"/>
    <w:rsid w:val="00471CFB"/>
    <w:rsid w:val="00471E24"/>
    <w:rsid w:val="00472691"/>
    <w:rsid w:val="00472828"/>
    <w:rsid w:val="00472CAE"/>
    <w:rsid w:val="00472EFC"/>
    <w:rsid w:val="00472F36"/>
    <w:rsid w:val="00472F80"/>
    <w:rsid w:val="00473032"/>
    <w:rsid w:val="00473436"/>
    <w:rsid w:val="004734EB"/>
    <w:rsid w:val="00473592"/>
    <w:rsid w:val="004736B5"/>
    <w:rsid w:val="004737CB"/>
    <w:rsid w:val="00474018"/>
    <w:rsid w:val="0047401E"/>
    <w:rsid w:val="004742F6"/>
    <w:rsid w:val="00474865"/>
    <w:rsid w:val="00474898"/>
    <w:rsid w:val="00474A1D"/>
    <w:rsid w:val="00474C18"/>
    <w:rsid w:val="00474C34"/>
    <w:rsid w:val="0047532C"/>
    <w:rsid w:val="004754A9"/>
    <w:rsid w:val="00475A9B"/>
    <w:rsid w:val="00475BD8"/>
    <w:rsid w:val="00475E83"/>
    <w:rsid w:val="004762C2"/>
    <w:rsid w:val="00476460"/>
    <w:rsid w:val="00476709"/>
    <w:rsid w:val="00476AC1"/>
    <w:rsid w:val="00476B50"/>
    <w:rsid w:val="004773FE"/>
    <w:rsid w:val="00477574"/>
    <w:rsid w:val="004775AF"/>
    <w:rsid w:val="00477C6A"/>
    <w:rsid w:val="00477FAD"/>
    <w:rsid w:val="004809D4"/>
    <w:rsid w:val="00480A7C"/>
    <w:rsid w:val="00480C44"/>
    <w:rsid w:val="00480CB2"/>
    <w:rsid w:val="00480D19"/>
    <w:rsid w:val="00480D42"/>
    <w:rsid w:val="00480EE8"/>
    <w:rsid w:val="0048106C"/>
    <w:rsid w:val="0048151B"/>
    <w:rsid w:val="004815A8"/>
    <w:rsid w:val="00481670"/>
    <w:rsid w:val="0048177A"/>
    <w:rsid w:val="00481CAB"/>
    <w:rsid w:val="00481CB4"/>
    <w:rsid w:val="00481D5A"/>
    <w:rsid w:val="00482020"/>
    <w:rsid w:val="00482263"/>
    <w:rsid w:val="0048231F"/>
    <w:rsid w:val="00482749"/>
    <w:rsid w:val="00482C55"/>
    <w:rsid w:val="004830D4"/>
    <w:rsid w:val="00483111"/>
    <w:rsid w:val="004834E6"/>
    <w:rsid w:val="00483800"/>
    <w:rsid w:val="00484761"/>
    <w:rsid w:val="00484827"/>
    <w:rsid w:val="004849E1"/>
    <w:rsid w:val="00484A13"/>
    <w:rsid w:val="004850B2"/>
    <w:rsid w:val="00485BDA"/>
    <w:rsid w:val="00485CC6"/>
    <w:rsid w:val="00485CFB"/>
    <w:rsid w:val="00485F6D"/>
    <w:rsid w:val="004861E9"/>
    <w:rsid w:val="00486C9D"/>
    <w:rsid w:val="00486CE7"/>
    <w:rsid w:val="00486EDA"/>
    <w:rsid w:val="004874C4"/>
    <w:rsid w:val="004905E4"/>
    <w:rsid w:val="00490A48"/>
    <w:rsid w:val="00490A69"/>
    <w:rsid w:val="00491151"/>
    <w:rsid w:val="0049116F"/>
    <w:rsid w:val="00491EE7"/>
    <w:rsid w:val="004921E5"/>
    <w:rsid w:val="00492221"/>
    <w:rsid w:val="004928EC"/>
    <w:rsid w:val="00492C3A"/>
    <w:rsid w:val="00493141"/>
    <w:rsid w:val="004940CC"/>
    <w:rsid w:val="0049411E"/>
    <w:rsid w:val="0049469C"/>
    <w:rsid w:val="00494781"/>
    <w:rsid w:val="004950CD"/>
    <w:rsid w:val="004952CC"/>
    <w:rsid w:val="00495382"/>
    <w:rsid w:val="004954A7"/>
    <w:rsid w:val="00495536"/>
    <w:rsid w:val="00495567"/>
    <w:rsid w:val="00495597"/>
    <w:rsid w:val="004959DB"/>
    <w:rsid w:val="00496068"/>
    <w:rsid w:val="0049643F"/>
    <w:rsid w:val="004967D4"/>
    <w:rsid w:val="00496D2D"/>
    <w:rsid w:val="004976C6"/>
    <w:rsid w:val="00497765"/>
    <w:rsid w:val="0049782A"/>
    <w:rsid w:val="00497852"/>
    <w:rsid w:val="00497A3A"/>
    <w:rsid w:val="00497BCB"/>
    <w:rsid w:val="00497C46"/>
    <w:rsid w:val="00497CD1"/>
    <w:rsid w:val="00497E43"/>
    <w:rsid w:val="00497F2D"/>
    <w:rsid w:val="0049C34D"/>
    <w:rsid w:val="004A0298"/>
    <w:rsid w:val="004A04E1"/>
    <w:rsid w:val="004A05FF"/>
    <w:rsid w:val="004A0C30"/>
    <w:rsid w:val="004A0ED0"/>
    <w:rsid w:val="004A188C"/>
    <w:rsid w:val="004A20B7"/>
    <w:rsid w:val="004A20BC"/>
    <w:rsid w:val="004A21F9"/>
    <w:rsid w:val="004A22DF"/>
    <w:rsid w:val="004A2EBB"/>
    <w:rsid w:val="004A30D3"/>
    <w:rsid w:val="004A351C"/>
    <w:rsid w:val="004A37FA"/>
    <w:rsid w:val="004A3F6A"/>
    <w:rsid w:val="004A4522"/>
    <w:rsid w:val="004A4527"/>
    <w:rsid w:val="004A4865"/>
    <w:rsid w:val="004A48B8"/>
    <w:rsid w:val="004A4A30"/>
    <w:rsid w:val="004A4AF7"/>
    <w:rsid w:val="004A4F92"/>
    <w:rsid w:val="004A4FA7"/>
    <w:rsid w:val="004A562F"/>
    <w:rsid w:val="004A569C"/>
    <w:rsid w:val="004A5808"/>
    <w:rsid w:val="004A5867"/>
    <w:rsid w:val="004A5920"/>
    <w:rsid w:val="004A5A38"/>
    <w:rsid w:val="004A5E8E"/>
    <w:rsid w:val="004A5F55"/>
    <w:rsid w:val="004A60B0"/>
    <w:rsid w:val="004A6168"/>
    <w:rsid w:val="004A63FC"/>
    <w:rsid w:val="004A685B"/>
    <w:rsid w:val="004A6C63"/>
    <w:rsid w:val="004A6E60"/>
    <w:rsid w:val="004A77EC"/>
    <w:rsid w:val="004A7EAA"/>
    <w:rsid w:val="004A7F0B"/>
    <w:rsid w:val="004B036C"/>
    <w:rsid w:val="004B0446"/>
    <w:rsid w:val="004B0990"/>
    <w:rsid w:val="004B0F02"/>
    <w:rsid w:val="004B1096"/>
    <w:rsid w:val="004B12B6"/>
    <w:rsid w:val="004B174A"/>
    <w:rsid w:val="004B1B41"/>
    <w:rsid w:val="004B1C01"/>
    <w:rsid w:val="004B1C60"/>
    <w:rsid w:val="004B1CB8"/>
    <w:rsid w:val="004B219F"/>
    <w:rsid w:val="004B2329"/>
    <w:rsid w:val="004B2338"/>
    <w:rsid w:val="004B2686"/>
    <w:rsid w:val="004B27F6"/>
    <w:rsid w:val="004B299C"/>
    <w:rsid w:val="004B2BC6"/>
    <w:rsid w:val="004B2CDB"/>
    <w:rsid w:val="004B2D9E"/>
    <w:rsid w:val="004B33C4"/>
    <w:rsid w:val="004B3575"/>
    <w:rsid w:val="004B383B"/>
    <w:rsid w:val="004B3CEB"/>
    <w:rsid w:val="004B3FB2"/>
    <w:rsid w:val="004B48BC"/>
    <w:rsid w:val="004B48D8"/>
    <w:rsid w:val="004B48D9"/>
    <w:rsid w:val="004B4B20"/>
    <w:rsid w:val="004B4D56"/>
    <w:rsid w:val="004B4F11"/>
    <w:rsid w:val="004B511B"/>
    <w:rsid w:val="004B53B7"/>
    <w:rsid w:val="004B55C5"/>
    <w:rsid w:val="004B59EE"/>
    <w:rsid w:val="004B5D0D"/>
    <w:rsid w:val="004B5E13"/>
    <w:rsid w:val="004B64EF"/>
    <w:rsid w:val="004B665F"/>
    <w:rsid w:val="004B6AB9"/>
    <w:rsid w:val="004B6C77"/>
    <w:rsid w:val="004B70B0"/>
    <w:rsid w:val="004B7250"/>
    <w:rsid w:val="004B7508"/>
    <w:rsid w:val="004B7862"/>
    <w:rsid w:val="004B7CBF"/>
    <w:rsid w:val="004B7CEC"/>
    <w:rsid w:val="004C01F8"/>
    <w:rsid w:val="004C0517"/>
    <w:rsid w:val="004C0964"/>
    <w:rsid w:val="004C0CCC"/>
    <w:rsid w:val="004C1183"/>
    <w:rsid w:val="004C12D7"/>
    <w:rsid w:val="004C18CF"/>
    <w:rsid w:val="004C1946"/>
    <w:rsid w:val="004C1D13"/>
    <w:rsid w:val="004C1F13"/>
    <w:rsid w:val="004C21A6"/>
    <w:rsid w:val="004C2643"/>
    <w:rsid w:val="004C2964"/>
    <w:rsid w:val="004C2B10"/>
    <w:rsid w:val="004C2BB6"/>
    <w:rsid w:val="004C2BBE"/>
    <w:rsid w:val="004C32F4"/>
    <w:rsid w:val="004C3FA7"/>
    <w:rsid w:val="004C4319"/>
    <w:rsid w:val="004C45B5"/>
    <w:rsid w:val="004C49D3"/>
    <w:rsid w:val="004C524B"/>
    <w:rsid w:val="004C5B61"/>
    <w:rsid w:val="004C5DA6"/>
    <w:rsid w:val="004C65FA"/>
    <w:rsid w:val="004C66B7"/>
    <w:rsid w:val="004C6780"/>
    <w:rsid w:val="004C685A"/>
    <w:rsid w:val="004C6EB1"/>
    <w:rsid w:val="004C7150"/>
    <w:rsid w:val="004C71B1"/>
    <w:rsid w:val="004C7773"/>
    <w:rsid w:val="004C78F6"/>
    <w:rsid w:val="004C7E7A"/>
    <w:rsid w:val="004C7FC3"/>
    <w:rsid w:val="004D01A7"/>
    <w:rsid w:val="004D05D7"/>
    <w:rsid w:val="004D0AF6"/>
    <w:rsid w:val="004D0BA5"/>
    <w:rsid w:val="004D13E9"/>
    <w:rsid w:val="004D1425"/>
    <w:rsid w:val="004D1811"/>
    <w:rsid w:val="004D1893"/>
    <w:rsid w:val="004D1B71"/>
    <w:rsid w:val="004D1C08"/>
    <w:rsid w:val="004D1C22"/>
    <w:rsid w:val="004D1E08"/>
    <w:rsid w:val="004D1F75"/>
    <w:rsid w:val="004D2030"/>
    <w:rsid w:val="004D25DF"/>
    <w:rsid w:val="004D263C"/>
    <w:rsid w:val="004D26C1"/>
    <w:rsid w:val="004D27B7"/>
    <w:rsid w:val="004D292D"/>
    <w:rsid w:val="004D295E"/>
    <w:rsid w:val="004D3076"/>
    <w:rsid w:val="004D325F"/>
    <w:rsid w:val="004D36F4"/>
    <w:rsid w:val="004D3B1B"/>
    <w:rsid w:val="004D3EB1"/>
    <w:rsid w:val="004D3F63"/>
    <w:rsid w:val="004D40DD"/>
    <w:rsid w:val="004D429D"/>
    <w:rsid w:val="004D4462"/>
    <w:rsid w:val="004D44C2"/>
    <w:rsid w:val="004D4687"/>
    <w:rsid w:val="004D4AD3"/>
    <w:rsid w:val="004D4E8C"/>
    <w:rsid w:val="004D4F86"/>
    <w:rsid w:val="004D5301"/>
    <w:rsid w:val="004D53B6"/>
    <w:rsid w:val="004D585C"/>
    <w:rsid w:val="004D59CC"/>
    <w:rsid w:val="004D5B7A"/>
    <w:rsid w:val="004D5BD7"/>
    <w:rsid w:val="004D5E7B"/>
    <w:rsid w:val="004D6031"/>
    <w:rsid w:val="004D6126"/>
    <w:rsid w:val="004D705B"/>
    <w:rsid w:val="004D7376"/>
    <w:rsid w:val="004D742E"/>
    <w:rsid w:val="004D7B20"/>
    <w:rsid w:val="004D7BA9"/>
    <w:rsid w:val="004D7CA1"/>
    <w:rsid w:val="004D7CE8"/>
    <w:rsid w:val="004E00C2"/>
    <w:rsid w:val="004E053A"/>
    <w:rsid w:val="004E05E9"/>
    <w:rsid w:val="004E07FE"/>
    <w:rsid w:val="004E08E3"/>
    <w:rsid w:val="004E0A49"/>
    <w:rsid w:val="004E173A"/>
    <w:rsid w:val="004E1905"/>
    <w:rsid w:val="004E1CB8"/>
    <w:rsid w:val="004E1DC4"/>
    <w:rsid w:val="004E2732"/>
    <w:rsid w:val="004E27CE"/>
    <w:rsid w:val="004E29B3"/>
    <w:rsid w:val="004E2A9A"/>
    <w:rsid w:val="004E2CE4"/>
    <w:rsid w:val="004E3791"/>
    <w:rsid w:val="004E49FC"/>
    <w:rsid w:val="004E4A0F"/>
    <w:rsid w:val="004E4A7F"/>
    <w:rsid w:val="004E4BCA"/>
    <w:rsid w:val="004E4D03"/>
    <w:rsid w:val="004E4E88"/>
    <w:rsid w:val="004E4EBD"/>
    <w:rsid w:val="004E5349"/>
    <w:rsid w:val="004E55B4"/>
    <w:rsid w:val="004E58BE"/>
    <w:rsid w:val="004E5B40"/>
    <w:rsid w:val="004E5B6F"/>
    <w:rsid w:val="004E5EB2"/>
    <w:rsid w:val="004E5FA8"/>
    <w:rsid w:val="004E6032"/>
    <w:rsid w:val="004E60A9"/>
    <w:rsid w:val="004E6123"/>
    <w:rsid w:val="004E61E2"/>
    <w:rsid w:val="004E6946"/>
    <w:rsid w:val="004E6F47"/>
    <w:rsid w:val="004E6FF1"/>
    <w:rsid w:val="004E7131"/>
    <w:rsid w:val="004E726E"/>
    <w:rsid w:val="004E7662"/>
    <w:rsid w:val="004E7EA7"/>
    <w:rsid w:val="004E7FEF"/>
    <w:rsid w:val="004F030D"/>
    <w:rsid w:val="004F07C7"/>
    <w:rsid w:val="004F08B1"/>
    <w:rsid w:val="004F0974"/>
    <w:rsid w:val="004F0B9D"/>
    <w:rsid w:val="004F0E8A"/>
    <w:rsid w:val="004F1014"/>
    <w:rsid w:val="004F10C0"/>
    <w:rsid w:val="004F11B9"/>
    <w:rsid w:val="004F1217"/>
    <w:rsid w:val="004F1515"/>
    <w:rsid w:val="004F18DA"/>
    <w:rsid w:val="004F1A52"/>
    <w:rsid w:val="004F1B43"/>
    <w:rsid w:val="004F1F7A"/>
    <w:rsid w:val="004F25C9"/>
    <w:rsid w:val="004F2C29"/>
    <w:rsid w:val="004F2DE2"/>
    <w:rsid w:val="004F2F29"/>
    <w:rsid w:val="004F30D5"/>
    <w:rsid w:val="004F3116"/>
    <w:rsid w:val="004F315D"/>
    <w:rsid w:val="004F325F"/>
    <w:rsid w:val="004F34B3"/>
    <w:rsid w:val="004F36D7"/>
    <w:rsid w:val="004F3815"/>
    <w:rsid w:val="004F3925"/>
    <w:rsid w:val="004F3942"/>
    <w:rsid w:val="004F3A27"/>
    <w:rsid w:val="004F3A32"/>
    <w:rsid w:val="004F3DE1"/>
    <w:rsid w:val="004F3DE5"/>
    <w:rsid w:val="004F3F58"/>
    <w:rsid w:val="004F46B3"/>
    <w:rsid w:val="004F4776"/>
    <w:rsid w:val="004F4C3D"/>
    <w:rsid w:val="004F4F6F"/>
    <w:rsid w:val="004F544A"/>
    <w:rsid w:val="004F56AC"/>
    <w:rsid w:val="004F582B"/>
    <w:rsid w:val="004F663F"/>
    <w:rsid w:val="004F696D"/>
    <w:rsid w:val="004F698B"/>
    <w:rsid w:val="004F6A5A"/>
    <w:rsid w:val="004F70F3"/>
    <w:rsid w:val="004F72C3"/>
    <w:rsid w:val="004F7345"/>
    <w:rsid w:val="004F7BCC"/>
    <w:rsid w:val="0050050B"/>
    <w:rsid w:val="00500548"/>
    <w:rsid w:val="00500591"/>
    <w:rsid w:val="0050124C"/>
    <w:rsid w:val="005012EF"/>
    <w:rsid w:val="0050140E"/>
    <w:rsid w:val="005014CB"/>
    <w:rsid w:val="005014DF"/>
    <w:rsid w:val="005014EB"/>
    <w:rsid w:val="005018A1"/>
    <w:rsid w:val="00501D69"/>
    <w:rsid w:val="00501DA0"/>
    <w:rsid w:val="00501E9E"/>
    <w:rsid w:val="005020F4"/>
    <w:rsid w:val="0050250E"/>
    <w:rsid w:val="00502689"/>
    <w:rsid w:val="005027E7"/>
    <w:rsid w:val="005027F8"/>
    <w:rsid w:val="00502958"/>
    <w:rsid w:val="005029A3"/>
    <w:rsid w:val="00502AEE"/>
    <w:rsid w:val="00502F4E"/>
    <w:rsid w:val="005031BC"/>
    <w:rsid w:val="005038EA"/>
    <w:rsid w:val="00503A69"/>
    <w:rsid w:val="00503A9A"/>
    <w:rsid w:val="00503DC1"/>
    <w:rsid w:val="00503F92"/>
    <w:rsid w:val="00504001"/>
    <w:rsid w:val="00504086"/>
    <w:rsid w:val="005046F3"/>
    <w:rsid w:val="00504937"/>
    <w:rsid w:val="00504B93"/>
    <w:rsid w:val="00505629"/>
    <w:rsid w:val="00505F08"/>
    <w:rsid w:val="005062A0"/>
    <w:rsid w:val="00506375"/>
    <w:rsid w:val="0050650C"/>
    <w:rsid w:val="00506AE6"/>
    <w:rsid w:val="00507600"/>
    <w:rsid w:val="00507F60"/>
    <w:rsid w:val="00510226"/>
    <w:rsid w:val="0051051D"/>
    <w:rsid w:val="0051097C"/>
    <w:rsid w:val="00510FAA"/>
    <w:rsid w:val="005110D9"/>
    <w:rsid w:val="00511BE0"/>
    <w:rsid w:val="00511E04"/>
    <w:rsid w:val="00511F5D"/>
    <w:rsid w:val="0051203A"/>
    <w:rsid w:val="00512B05"/>
    <w:rsid w:val="00512BB8"/>
    <w:rsid w:val="00512DEF"/>
    <w:rsid w:val="00512F32"/>
    <w:rsid w:val="00513094"/>
    <w:rsid w:val="00513289"/>
    <w:rsid w:val="0051359B"/>
    <w:rsid w:val="005136A6"/>
    <w:rsid w:val="005136B6"/>
    <w:rsid w:val="00513762"/>
    <w:rsid w:val="0051382A"/>
    <w:rsid w:val="00513931"/>
    <w:rsid w:val="00513A34"/>
    <w:rsid w:val="00513B1B"/>
    <w:rsid w:val="00513B38"/>
    <w:rsid w:val="005145F4"/>
    <w:rsid w:val="00514C3F"/>
    <w:rsid w:val="00514DB6"/>
    <w:rsid w:val="00514ECF"/>
    <w:rsid w:val="0051504C"/>
    <w:rsid w:val="005151CB"/>
    <w:rsid w:val="00515413"/>
    <w:rsid w:val="00515A5E"/>
    <w:rsid w:val="00516070"/>
    <w:rsid w:val="00516F96"/>
    <w:rsid w:val="005177E7"/>
    <w:rsid w:val="00517CA8"/>
    <w:rsid w:val="00517CD8"/>
    <w:rsid w:val="00517D8E"/>
    <w:rsid w:val="00520F43"/>
    <w:rsid w:val="0052149F"/>
    <w:rsid w:val="0052152F"/>
    <w:rsid w:val="005216E4"/>
    <w:rsid w:val="00521A10"/>
    <w:rsid w:val="00521B3F"/>
    <w:rsid w:val="00522902"/>
    <w:rsid w:val="00522997"/>
    <w:rsid w:val="00522C84"/>
    <w:rsid w:val="005233A2"/>
    <w:rsid w:val="00523EFD"/>
    <w:rsid w:val="00524212"/>
    <w:rsid w:val="005243D3"/>
    <w:rsid w:val="005245D1"/>
    <w:rsid w:val="00524BF3"/>
    <w:rsid w:val="00524DCE"/>
    <w:rsid w:val="00525016"/>
    <w:rsid w:val="0052551E"/>
    <w:rsid w:val="0052556E"/>
    <w:rsid w:val="00525A90"/>
    <w:rsid w:val="00525C2A"/>
    <w:rsid w:val="005262A2"/>
    <w:rsid w:val="00526589"/>
    <w:rsid w:val="00526B6C"/>
    <w:rsid w:val="005270EC"/>
    <w:rsid w:val="005275DB"/>
    <w:rsid w:val="00527774"/>
    <w:rsid w:val="00527ABB"/>
    <w:rsid w:val="00527AD1"/>
    <w:rsid w:val="00530020"/>
    <w:rsid w:val="005304AA"/>
    <w:rsid w:val="0053056C"/>
    <w:rsid w:val="00530BC1"/>
    <w:rsid w:val="00530C3A"/>
    <w:rsid w:val="00530E43"/>
    <w:rsid w:val="005312F8"/>
    <w:rsid w:val="00531379"/>
    <w:rsid w:val="00531776"/>
    <w:rsid w:val="00531818"/>
    <w:rsid w:val="00531AC6"/>
    <w:rsid w:val="0053270B"/>
    <w:rsid w:val="005329B6"/>
    <w:rsid w:val="00532EA5"/>
    <w:rsid w:val="00533123"/>
    <w:rsid w:val="005333CD"/>
    <w:rsid w:val="0053372B"/>
    <w:rsid w:val="00533823"/>
    <w:rsid w:val="00533B60"/>
    <w:rsid w:val="005340AC"/>
    <w:rsid w:val="00534A84"/>
    <w:rsid w:val="00535329"/>
    <w:rsid w:val="005369F1"/>
    <w:rsid w:val="00536AFB"/>
    <w:rsid w:val="00536E9D"/>
    <w:rsid w:val="005379CD"/>
    <w:rsid w:val="00537A98"/>
    <w:rsid w:val="00537D8B"/>
    <w:rsid w:val="00540202"/>
    <w:rsid w:val="0054077C"/>
    <w:rsid w:val="00540BF6"/>
    <w:rsid w:val="00541A3C"/>
    <w:rsid w:val="00541D6B"/>
    <w:rsid w:val="00541E38"/>
    <w:rsid w:val="00541F68"/>
    <w:rsid w:val="0054219C"/>
    <w:rsid w:val="005421DC"/>
    <w:rsid w:val="005427A6"/>
    <w:rsid w:val="005427B7"/>
    <w:rsid w:val="005428EB"/>
    <w:rsid w:val="0054332D"/>
    <w:rsid w:val="005437B9"/>
    <w:rsid w:val="005438ED"/>
    <w:rsid w:val="00543914"/>
    <w:rsid w:val="00543A39"/>
    <w:rsid w:val="00543B2B"/>
    <w:rsid w:val="00543CBC"/>
    <w:rsid w:val="00544590"/>
    <w:rsid w:val="00544730"/>
    <w:rsid w:val="00544D2A"/>
    <w:rsid w:val="00544FAF"/>
    <w:rsid w:val="00545330"/>
    <w:rsid w:val="0054541D"/>
    <w:rsid w:val="005454AE"/>
    <w:rsid w:val="005458C2"/>
    <w:rsid w:val="00545A93"/>
    <w:rsid w:val="00545ADF"/>
    <w:rsid w:val="00545B45"/>
    <w:rsid w:val="00545C89"/>
    <w:rsid w:val="00545D4D"/>
    <w:rsid w:val="005462E6"/>
    <w:rsid w:val="00546381"/>
    <w:rsid w:val="00546773"/>
    <w:rsid w:val="00546D17"/>
    <w:rsid w:val="00546FD0"/>
    <w:rsid w:val="005472D7"/>
    <w:rsid w:val="00547421"/>
    <w:rsid w:val="005477B1"/>
    <w:rsid w:val="00547BB7"/>
    <w:rsid w:val="00547C19"/>
    <w:rsid w:val="0055005A"/>
    <w:rsid w:val="00550575"/>
    <w:rsid w:val="0055064F"/>
    <w:rsid w:val="0055072B"/>
    <w:rsid w:val="005508F4"/>
    <w:rsid w:val="00550C20"/>
    <w:rsid w:val="005510CF"/>
    <w:rsid w:val="00551170"/>
    <w:rsid w:val="0055119D"/>
    <w:rsid w:val="005513A5"/>
    <w:rsid w:val="00551686"/>
    <w:rsid w:val="0055180E"/>
    <w:rsid w:val="00551C31"/>
    <w:rsid w:val="00551D34"/>
    <w:rsid w:val="00551FDB"/>
    <w:rsid w:val="005522DC"/>
    <w:rsid w:val="0055275A"/>
    <w:rsid w:val="0055296A"/>
    <w:rsid w:val="00552A31"/>
    <w:rsid w:val="00552A3E"/>
    <w:rsid w:val="00552AE8"/>
    <w:rsid w:val="00553602"/>
    <w:rsid w:val="00553657"/>
    <w:rsid w:val="005539AC"/>
    <w:rsid w:val="00553B8F"/>
    <w:rsid w:val="00553BC6"/>
    <w:rsid w:val="00553C16"/>
    <w:rsid w:val="0055471B"/>
    <w:rsid w:val="00554A02"/>
    <w:rsid w:val="00554F27"/>
    <w:rsid w:val="0055556C"/>
    <w:rsid w:val="005555A0"/>
    <w:rsid w:val="00555E1E"/>
    <w:rsid w:val="005560DE"/>
    <w:rsid w:val="0055650F"/>
    <w:rsid w:val="00556637"/>
    <w:rsid w:val="00556932"/>
    <w:rsid w:val="00556ABB"/>
    <w:rsid w:val="00556D40"/>
    <w:rsid w:val="005571D6"/>
    <w:rsid w:val="00557623"/>
    <w:rsid w:val="005576FF"/>
    <w:rsid w:val="00557860"/>
    <w:rsid w:val="00557A80"/>
    <w:rsid w:val="00557B4A"/>
    <w:rsid w:val="00557EE1"/>
    <w:rsid w:val="00557F4C"/>
    <w:rsid w:val="00560353"/>
    <w:rsid w:val="005606B1"/>
    <w:rsid w:val="005608F5"/>
    <w:rsid w:val="00560C5B"/>
    <w:rsid w:val="00560D8F"/>
    <w:rsid w:val="00561250"/>
    <w:rsid w:val="005619CC"/>
    <w:rsid w:val="00561AEB"/>
    <w:rsid w:val="00561BBA"/>
    <w:rsid w:val="00561D2B"/>
    <w:rsid w:val="0056211E"/>
    <w:rsid w:val="00562182"/>
    <w:rsid w:val="0056248D"/>
    <w:rsid w:val="005624F6"/>
    <w:rsid w:val="0056294F"/>
    <w:rsid w:val="00562C59"/>
    <w:rsid w:val="00562E80"/>
    <w:rsid w:val="0056357B"/>
    <w:rsid w:val="00563691"/>
    <w:rsid w:val="0056383A"/>
    <w:rsid w:val="005638CF"/>
    <w:rsid w:val="005639B7"/>
    <w:rsid w:val="00563B3A"/>
    <w:rsid w:val="00563F9C"/>
    <w:rsid w:val="00563FE1"/>
    <w:rsid w:val="00563FFE"/>
    <w:rsid w:val="005642D9"/>
    <w:rsid w:val="005646BD"/>
    <w:rsid w:val="005647F6"/>
    <w:rsid w:val="00564C4D"/>
    <w:rsid w:val="00564FA4"/>
    <w:rsid w:val="00565163"/>
    <w:rsid w:val="00565288"/>
    <w:rsid w:val="0056536C"/>
    <w:rsid w:val="00565396"/>
    <w:rsid w:val="00565675"/>
    <w:rsid w:val="005662A7"/>
    <w:rsid w:val="005664FC"/>
    <w:rsid w:val="00566CDE"/>
    <w:rsid w:val="005671F5"/>
    <w:rsid w:val="00567290"/>
    <w:rsid w:val="005672D1"/>
    <w:rsid w:val="00567361"/>
    <w:rsid w:val="00567472"/>
    <w:rsid w:val="00567667"/>
    <w:rsid w:val="00567DBD"/>
    <w:rsid w:val="00567E4F"/>
    <w:rsid w:val="00567E51"/>
    <w:rsid w:val="00570021"/>
    <w:rsid w:val="0057023F"/>
    <w:rsid w:val="00570494"/>
    <w:rsid w:val="005705E1"/>
    <w:rsid w:val="005706F8"/>
    <w:rsid w:val="00570AB1"/>
    <w:rsid w:val="00570D50"/>
    <w:rsid w:val="00570D51"/>
    <w:rsid w:val="00570DDC"/>
    <w:rsid w:val="00570DE1"/>
    <w:rsid w:val="00570F3D"/>
    <w:rsid w:val="00570F7B"/>
    <w:rsid w:val="00571031"/>
    <w:rsid w:val="00571130"/>
    <w:rsid w:val="00571159"/>
    <w:rsid w:val="005714B5"/>
    <w:rsid w:val="0057152B"/>
    <w:rsid w:val="00571530"/>
    <w:rsid w:val="00571DBF"/>
    <w:rsid w:val="00571EA3"/>
    <w:rsid w:val="00571FA5"/>
    <w:rsid w:val="0057263E"/>
    <w:rsid w:val="00572654"/>
    <w:rsid w:val="005728BB"/>
    <w:rsid w:val="00572EE4"/>
    <w:rsid w:val="005732C4"/>
    <w:rsid w:val="005737E6"/>
    <w:rsid w:val="005739B5"/>
    <w:rsid w:val="00573B39"/>
    <w:rsid w:val="00573B7A"/>
    <w:rsid w:val="00573EB2"/>
    <w:rsid w:val="00573EC4"/>
    <w:rsid w:val="00573EDB"/>
    <w:rsid w:val="00574079"/>
    <w:rsid w:val="00574582"/>
    <w:rsid w:val="0057480B"/>
    <w:rsid w:val="00574AD3"/>
    <w:rsid w:val="00574D30"/>
    <w:rsid w:val="005750B5"/>
    <w:rsid w:val="005751F1"/>
    <w:rsid w:val="005756B2"/>
    <w:rsid w:val="00575B7E"/>
    <w:rsid w:val="00575BB8"/>
    <w:rsid w:val="00576295"/>
    <w:rsid w:val="005762A8"/>
    <w:rsid w:val="00576607"/>
    <w:rsid w:val="005767FE"/>
    <w:rsid w:val="00576A14"/>
    <w:rsid w:val="00576B16"/>
    <w:rsid w:val="00576BDE"/>
    <w:rsid w:val="00576CD4"/>
    <w:rsid w:val="0057706D"/>
    <w:rsid w:val="00577205"/>
    <w:rsid w:val="00577424"/>
    <w:rsid w:val="00577510"/>
    <w:rsid w:val="00577944"/>
    <w:rsid w:val="00577BE3"/>
    <w:rsid w:val="00580027"/>
    <w:rsid w:val="00580C83"/>
    <w:rsid w:val="00580F7C"/>
    <w:rsid w:val="005811BF"/>
    <w:rsid w:val="00581644"/>
    <w:rsid w:val="0058173E"/>
    <w:rsid w:val="005817C9"/>
    <w:rsid w:val="0058181C"/>
    <w:rsid w:val="00581D95"/>
    <w:rsid w:val="0058233D"/>
    <w:rsid w:val="005823B8"/>
    <w:rsid w:val="00582D2F"/>
    <w:rsid w:val="005831AF"/>
    <w:rsid w:val="00583918"/>
    <w:rsid w:val="005839C0"/>
    <w:rsid w:val="00583A32"/>
    <w:rsid w:val="00583DB6"/>
    <w:rsid w:val="00583EBB"/>
    <w:rsid w:val="00584004"/>
    <w:rsid w:val="0058405D"/>
    <w:rsid w:val="00584157"/>
    <w:rsid w:val="005842C9"/>
    <w:rsid w:val="00584F7C"/>
    <w:rsid w:val="0058586D"/>
    <w:rsid w:val="00585A33"/>
    <w:rsid w:val="00586300"/>
    <w:rsid w:val="0058631E"/>
    <w:rsid w:val="00586747"/>
    <w:rsid w:val="00586839"/>
    <w:rsid w:val="00586900"/>
    <w:rsid w:val="00586BFF"/>
    <w:rsid w:val="00587221"/>
    <w:rsid w:val="005900C4"/>
    <w:rsid w:val="005901E8"/>
    <w:rsid w:val="005902E6"/>
    <w:rsid w:val="0059075C"/>
    <w:rsid w:val="0059076A"/>
    <w:rsid w:val="00590BC1"/>
    <w:rsid w:val="00590D07"/>
    <w:rsid w:val="00590E59"/>
    <w:rsid w:val="00591019"/>
    <w:rsid w:val="0059132A"/>
    <w:rsid w:val="00591481"/>
    <w:rsid w:val="00591845"/>
    <w:rsid w:val="0059187F"/>
    <w:rsid w:val="0059199B"/>
    <w:rsid w:val="00591BF9"/>
    <w:rsid w:val="00591DFC"/>
    <w:rsid w:val="00591ED3"/>
    <w:rsid w:val="0059206E"/>
    <w:rsid w:val="0059304A"/>
    <w:rsid w:val="00593A56"/>
    <w:rsid w:val="00593FDA"/>
    <w:rsid w:val="00594013"/>
    <w:rsid w:val="005945EC"/>
    <w:rsid w:val="0059475C"/>
    <w:rsid w:val="00594B0A"/>
    <w:rsid w:val="00594BB8"/>
    <w:rsid w:val="00595042"/>
    <w:rsid w:val="005955F4"/>
    <w:rsid w:val="005957FA"/>
    <w:rsid w:val="00595BBB"/>
    <w:rsid w:val="0059626E"/>
    <w:rsid w:val="005962B3"/>
    <w:rsid w:val="0059651C"/>
    <w:rsid w:val="00596AAA"/>
    <w:rsid w:val="00596EB8"/>
    <w:rsid w:val="0059778F"/>
    <w:rsid w:val="00597A7D"/>
    <w:rsid w:val="00597B83"/>
    <w:rsid w:val="00597F0E"/>
    <w:rsid w:val="00597F64"/>
    <w:rsid w:val="005A0067"/>
    <w:rsid w:val="005A064F"/>
    <w:rsid w:val="005A10C1"/>
    <w:rsid w:val="005A1125"/>
    <w:rsid w:val="005A11E7"/>
    <w:rsid w:val="005A1404"/>
    <w:rsid w:val="005A1420"/>
    <w:rsid w:val="005A1519"/>
    <w:rsid w:val="005A1606"/>
    <w:rsid w:val="005A1797"/>
    <w:rsid w:val="005A17DC"/>
    <w:rsid w:val="005A21D9"/>
    <w:rsid w:val="005A2517"/>
    <w:rsid w:val="005A27E1"/>
    <w:rsid w:val="005A2B4D"/>
    <w:rsid w:val="005A2CD6"/>
    <w:rsid w:val="005A2DBD"/>
    <w:rsid w:val="005A2F22"/>
    <w:rsid w:val="005A2FBF"/>
    <w:rsid w:val="005A313F"/>
    <w:rsid w:val="005A316A"/>
    <w:rsid w:val="005A31F3"/>
    <w:rsid w:val="005A3355"/>
    <w:rsid w:val="005A335E"/>
    <w:rsid w:val="005A34EB"/>
    <w:rsid w:val="005A352F"/>
    <w:rsid w:val="005A3724"/>
    <w:rsid w:val="005A3ACB"/>
    <w:rsid w:val="005A3ACE"/>
    <w:rsid w:val="005A40F9"/>
    <w:rsid w:val="005A4297"/>
    <w:rsid w:val="005A4B6A"/>
    <w:rsid w:val="005A50BC"/>
    <w:rsid w:val="005A52B7"/>
    <w:rsid w:val="005A5495"/>
    <w:rsid w:val="005A54DC"/>
    <w:rsid w:val="005A54EF"/>
    <w:rsid w:val="005A5C36"/>
    <w:rsid w:val="005A5EE3"/>
    <w:rsid w:val="005A62BB"/>
    <w:rsid w:val="005A6431"/>
    <w:rsid w:val="005A64D9"/>
    <w:rsid w:val="005A6756"/>
    <w:rsid w:val="005A6984"/>
    <w:rsid w:val="005A6A93"/>
    <w:rsid w:val="005A6AD5"/>
    <w:rsid w:val="005A6AEA"/>
    <w:rsid w:val="005A6EA5"/>
    <w:rsid w:val="005A6F43"/>
    <w:rsid w:val="005A7BE1"/>
    <w:rsid w:val="005B0000"/>
    <w:rsid w:val="005B0651"/>
    <w:rsid w:val="005B09CF"/>
    <w:rsid w:val="005B0C8C"/>
    <w:rsid w:val="005B0E0B"/>
    <w:rsid w:val="005B0F39"/>
    <w:rsid w:val="005B114E"/>
    <w:rsid w:val="005B1460"/>
    <w:rsid w:val="005B1473"/>
    <w:rsid w:val="005B151F"/>
    <w:rsid w:val="005B1B88"/>
    <w:rsid w:val="005B1C42"/>
    <w:rsid w:val="005B1DBE"/>
    <w:rsid w:val="005B2BEE"/>
    <w:rsid w:val="005B2CD1"/>
    <w:rsid w:val="005B2D08"/>
    <w:rsid w:val="005B2EC4"/>
    <w:rsid w:val="005B2FE5"/>
    <w:rsid w:val="005B3044"/>
    <w:rsid w:val="005B30F9"/>
    <w:rsid w:val="005B3127"/>
    <w:rsid w:val="005B31B8"/>
    <w:rsid w:val="005B3244"/>
    <w:rsid w:val="005B3460"/>
    <w:rsid w:val="005B3784"/>
    <w:rsid w:val="005B385C"/>
    <w:rsid w:val="005B38E2"/>
    <w:rsid w:val="005B3983"/>
    <w:rsid w:val="005B3B59"/>
    <w:rsid w:val="005B3D1A"/>
    <w:rsid w:val="005B41A0"/>
    <w:rsid w:val="005B42A0"/>
    <w:rsid w:val="005B42C2"/>
    <w:rsid w:val="005B42FE"/>
    <w:rsid w:val="005B4637"/>
    <w:rsid w:val="005B46B9"/>
    <w:rsid w:val="005B47CB"/>
    <w:rsid w:val="005B4AE2"/>
    <w:rsid w:val="005B4D7F"/>
    <w:rsid w:val="005B51EE"/>
    <w:rsid w:val="005B527F"/>
    <w:rsid w:val="005B52B9"/>
    <w:rsid w:val="005B53C4"/>
    <w:rsid w:val="005B5693"/>
    <w:rsid w:val="005B583A"/>
    <w:rsid w:val="005B6570"/>
    <w:rsid w:val="005B6EB5"/>
    <w:rsid w:val="005B7935"/>
    <w:rsid w:val="005B7C39"/>
    <w:rsid w:val="005B7DF7"/>
    <w:rsid w:val="005B7E73"/>
    <w:rsid w:val="005C0281"/>
    <w:rsid w:val="005C0303"/>
    <w:rsid w:val="005C0414"/>
    <w:rsid w:val="005C07A5"/>
    <w:rsid w:val="005C0AD6"/>
    <w:rsid w:val="005C0D5D"/>
    <w:rsid w:val="005C1019"/>
    <w:rsid w:val="005C1086"/>
    <w:rsid w:val="005C1171"/>
    <w:rsid w:val="005C122C"/>
    <w:rsid w:val="005C162F"/>
    <w:rsid w:val="005C1C20"/>
    <w:rsid w:val="005C22D7"/>
    <w:rsid w:val="005C27EC"/>
    <w:rsid w:val="005C2819"/>
    <w:rsid w:val="005C2D2F"/>
    <w:rsid w:val="005C329A"/>
    <w:rsid w:val="005C32D3"/>
    <w:rsid w:val="005C33C6"/>
    <w:rsid w:val="005C35A6"/>
    <w:rsid w:val="005C36B9"/>
    <w:rsid w:val="005C37BE"/>
    <w:rsid w:val="005C3F95"/>
    <w:rsid w:val="005C4077"/>
    <w:rsid w:val="005C44E0"/>
    <w:rsid w:val="005C4BC1"/>
    <w:rsid w:val="005C4D30"/>
    <w:rsid w:val="005C4DE7"/>
    <w:rsid w:val="005C50DD"/>
    <w:rsid w:val="005C550D"/>
    <w:rsid w:val="005C553B"/>
    <w:rsid w:val="005C6927"/>
    <w:rsid w:val="005C6B2C"/>
    <w:rsid w:val="005C6C07"/>
    <w:rsid w:val="005C7004"/>
    <w:rsid w:val="005C717C"/>
    <w:rsid w:val="005C7292"/>
    <w:rsid w:val="005C75AC"/>
    <w:rsid w:val="005C7F66"/>
    <w:rsid w:val="005D0190"/>
    <w:rsid w:val="005D0256"/>
    <w:rsid w:val="005D02FB"/>
    <w:rsid w:val="005D037F"/>
    <w:rsid w:val="005D08E2"/>
    <w:rsid w:val="005D0BDB"/>
    <w:rsid w:val="005D0EBA"/>
    <w:rsid w:val="005D11CD"/>
    <w:rsid w:val="005D15EB"/>
    <w:rsid w:val="005D1643"/>
    <w:rsid w:val="005D1764"/>
    <w:rsid w:val="005D176A"/>
    <w:rsid w:val="005D1869"/>
    <w:rsid w:val="005D1A5D"/>
    <w:rsid w:val="005D2004"/>
    <w:rsid w:val="005D2902"/>
    <w:rsid w:val="005D2B8B"/>
    <w:rsid w:val="005D2D50"/>
    <w:rsid w:val="005D34A7"/>
    <w:rsid w:val="005D35B8"/>
    <w:rsid w:val="005D389F"/>
    <w:rsid w:val="005D42AF"/>
    <w:rsid w:val="005D44E2"/>
    <w:rsid w:val="005D48F9"/>
    <w:rsid w:val="005D4988"/>
    <w:rsid w:val="005D4A95"/>
    <w:rsid w:val="005D4AEC"/>
    <w:rsid w:val="005D4CB1"/>
    <w:rsid w:val="005D4D02"/>
    <w:rsid w:val="005D4DDF"/>
    <w:rsid w:val="005D5729"/>
    <w:rsid w:val="005D5940"/>
    <w:rsid w:val="005D5F19"/>
    <w:rsid w:val="005D62C4"/>
    <w:rsid w:val="005D657A"/>
    <w:rsid w:val="005D6665"/>
    <w:rsid w:val="005D69F7"/>
    <w:rsid w:val="005D6C86"/>
    <w:rsid w:val="005D6CB0"/>
    <w:rsid w:val="005D6DBC"/>
    <w:rsid w:val="005D7784"/>
    <w:rsid w:val="005D789B"/>
    <w:rsid w:val="005D7AF4"/>
    <w:rsid w:val="005D7F7C"/>
    <w:rsid w:val="005E06C6"/>
    <w:rsid w:val="005E06DC"/>
    <w:rsid w:val="005E0890"/>
    <w:rsid w:val="005E0894"/>
    <w:rsid w:val="005E08B6"/>
    <w:rsid w:val="005E0D61"/>
    <w:rsid w:val="005E0EEB"/>
    <w:rsid w:val="005E13C7"/>
    <w:rsid w:val="005E1494"/>
    <w:rsid w:val="005E1C41"/>
    <w:rsid w:val="005E22FC"/>
    <w:rsid w:val="005E2452"/>
    <w:rsid w:val="005E24A4"/>
    <w:rsid w:val="005E24D4"/>
    <w:rsid w:val="005E2AB9"/>
    <w:rsid w:val="005E2D44"/>
    <w:rsid w:val="005E3018"/>
    <w:rsid w:val="005E301A"/>
    <w:rsid w:val="005E3256"/>
    <w:rsid w:val="005E327C"/>
    <w:rsid w:val="005E3327"/>
    <w:rsid w:val="005E33BE"/>
    <w:rsid w:val="005E3BD5"/>
    <w:rsid w:val="005E3EFE"/>
    <w:rsid w:val="005E3FCA"/>
    <w:rsid w:val="005E428C"/>
    <w:rsid w:val="005E4367"/>
    <w:rsid w:val="005E439A"/>
    <w:rsid w:val="005E45B9"/>
    <w:rsid w:val="005E46B2"/>
    <w:rsid w:val="005E49BD"/>
    <w:rsid w:val="005E4B70"/>
    <w:rsid w:val="005E4C0A"/>
    <w:rsid w:val="005E5109"/>
    <w:rsid w:val="005E562E"/>
    <w:rsid w:val="005E59C9"/>
    <w:rsid w:val="005E5B25"/>
    <w:rsid w:val="005E5BEC"/>
    <w:rsid w:val="005E68B4"/>
    <w:rsid w:val="005E696C"/>
    <w:rsid w:val="005E6B5A"/>
    <w:rsid w:val="005E6CB3"/>
    <w:rsid w:val="005E6D40"/>
    <w:rsid w:val="005E6DE7"/>
    <w:rsid w:val="005E706A"/>
    <w:rsid w:val="005E7438"/>
    <w:rsid w:val="005E74AD"/>
    <w:rsid w:val="005E7A9F"/>
    <w:rsid w:val="005E7AB5"/>
    <w:rsid w:val="005F018B"/>
    <w:rsid w:val="005F01F8"/>
    <w:rsid w:val="005F0492"/>
    <w:rsid w:val="005F059A"/>
    <w:rsid w:val="005F0F38"/>
    <w:rsid w:val="005F10FB"/>
    <w:rsid w:val="005F1406"/>
    <w:rsid w:val="005F14F9"/>
    <w:rsid w:val="005F16C1"/>
    <w:rsid w:val="005F1984"/>
    <w:rsid w:val="005F19C9"/>
    <w:rsid w:val="005F1AF6"/>
    <w:rsid w:val="005F1BA4"/>
    <w:rsid w:val="005F1DA9"/>
    <w:rsid w:val="005F1FB8"/>
    <w:rsid w:val="005F200A"/>
    <w:rsid w:val="005F23AD"/>
    <w:rsid w:val="005F261F"/>
    <w:rsid w:val="005F2656"/>
    <w:rsid w:val="005F2702"/>
    <w:rsid w:val="005F2965"/>
    <w:rsid w:val="005F2B5A"/>
    <w:rsid w:val="005F2B98"/>
    <w:rsid w:val="005F326B"/>
    <w:rsid w:val="005F32A3"/>
    <w:rsid w:val="005F3749"/>
    <w:rsid w:val="005F3978"/>
    <w:rsid w:val="005F3EA6"/>
    <w:rsid w:val="005F42DC"/>
    <w:rsid w:val="005F47DE"/>
    <w:rsid w:val="005F491F"/>
    <w:rsid w:val="005F4A22"/>
    <w:rsid w:val="005F4F2D"/>
    <w:rsid w:val="005F5070"/>
    <w:rsid w:val="005F5434"/>
    <w:rsid w:val="005F568F"/>
    <w:rsid w:val="005F613C"/>
    <w:rsid w:val="005F6188"/>
    <w:rsid w:val="005F61A8"/>
    <w:rsid w:val="005F6515"/>
    <w:rsid w:val="005F66CA"/>
    <w:rsid w:val="005F68DC"/>
    <w:rsid w:val="005F6A7C"/>
    <w:rsid w:val="005F6E85"/>
    <w:rsid w:val="005F77EA"/>
    <w:rsid w:val="005F792B"/>
    <w:rsid w:val="005F7B09"/>
    <w:rsid w:val="0060006E"/>
    <w:rsid w:val="006004FA"/>
    <w:rsid w:val="00600564"/>
    <w:rsid w:val="006005C6"/>
    <w:rsid w:val="00600689"/>
    <w:rsid w:val="00600774"/>
    <w:rsid w:val="006009BD"/>
    <w:rsid w:val="006009D7"/>
    <w:rsid w:val="00600ADC"/>
    <w:rsid w:val="00600FEE"/>
    <w:rsid w:val="00601131"/>
    <w:rsid w:val="00601761"/>
    <w:rsid w:val="00601B5F"/>
    <w:rsid w:val="00601C13"/>
    <w:rsid w:val="00601C77"/>
    <w:rsid w:val="00601F66"/>
    <w:rsid w:val="0060260B"/>
    <w:rsid w:val="0060266F"/>
    <w:rsid w:val="00602719"/>
    <w:rsid w:val="006027C8"/>
    <w:rsid w:val="00602968"/>
    <w:rsid w:val="00602C40"/>
    <w:rsid w:val="00602D26"/>
    <w:rsid w:val="00602E66"/>
    <w:rsid w:val="006032D0"/>
    <w:rsid w:val="0060333E"/>
    <w:rsid w:val="00603533"/>
    <w:rsid w:val="006036FD"/>
    <w:rsid w:val="006039D4"/>
    <w:rsid w:val="00603B90"/>
    <w:rsid w:val="00603C6A"/>
    <w:rsid w:val="00604DC5"/>
    <w:rsid w:val="00605345"/>
    <w:rsid w:val="006053D7"/>
    <w:rsid w:val="00605819"/>
    <w:rsid w:val="006059B8"/>
    <w:rsid w:val="00605D41"/>
    <w:rsid w:val="00605FF3"/>
    <w:rsid w:val="006063AA"/>
    <w:rsid w:val="006063AD"/>
    <w:rsid w:val="00606BE1"/>
    <w:rsid w:val="00606D73"/>
    <w:rsid w:val="00606D76"/>
    <w:rsid w:val="00606E6A"/>
    <w:rsid w:val="00606ED3"/>
    <w:rsid w:val="0060723D"/>
    <w:rsid w:val="006072B6"/>
    <w:rsid w:val="006073CE"/>
    <w:rsid w:val="006074B0"/>
    <w:rsid w:val="006079A0"/>
    <w:rsid w:val="00607B22"/>
    <w:rsid w:val="0061009F"/>
    <w:rsid w:val="006101C7"/>
    <w:rsid w:val="00610212"/>
    <w:rsid w:val="00610317"/>
    <w:rsid w:val="006106FE"/>
    <w:rsid w:val="006108CA"/>
    <w:rsid w:val="006109E3"/>
    <w:rsid w:val="00610A4F"/>
    <w:rsid w:val="00611079"/>
    <w:rsid w:val="0061111B"/>
    <w:rsid w:val="006116EF"/>
    <w:rsid w:val="006118A8"/>
    <w:rsid w:val="00611B3D"/>
    <w:rsid w:val="00611BB2"/>
    <w:rsid w:val="00611FC1"/>
    <w:rsid w:val="0061240D"/>
    <w:rsid w:val="006127BA"/>
    <w:rsid w:val="00612A81"/>
    <w:rsid w:val="00612D70"/>
    <w:rsid w:val="00612EAB"/>
    <w:rsid w:val="00613B7E"/>
    <w:rsid w:val="0061434C"/>
    <w:rsid w:val="006143BA"/>
    <w:rsid w:val="00614685"/>
    <w:rsid w:val="00614692"/>
    <w:rsid w:val="00614DD8"/>
    <w:rsid w:val="006155B0"/>
    <w:rsid w:val="006159A3"/>
    <w:rsid w:val="00615A91"/>
    <w:rsid w:val="00615C2A"/>
    <w:rsid w:val="00615CB4"/>
    <w:rsid w:val="00615CDA"/>
    <w:rsid w:val="00615E22"/>
    <w:rsid w:val="00616108"/>
    <w:rsid w:val="006165B7"/>
    <w:rsid w:val="00616686"/>
    <w:rsid w:val="00616EC1"/>
    <w:rsid w:val="00616F67"/>
    <w:rsid w:val="0061717E"/>
    <w:rsid w:val="006174D0"/>
    <w:rsid w:val="00617B71"/>
    <w:rsid w:val="00617C97"/>
    <w:rsid w:val="00617CFF"/>
    <w:rsid w:val="00617E1C"/>
    <w:rsid w:val="00617E4B"/>
    <w:rsid w:val="00617FA5"/>
    <w:rsid w:val="0062014A"/>
    <w:rsid w:val="00620154"/>
    <w:rsid w:val="006207C8"/>
    <w:rsid w:val="00620994"/>
    <w:rsid w:val="00620FCE"/>
    <w:rsid w:val="0062142E"/>
    <w:rsid w:val="00621820"/>
    <w:rsid w:val="0062218F"/>
    <w:rsid w:val="0062247B"/>
    <w:rsid w:val="0062262A"/>
    <w:rsid w:val="006228D7"/>
    <w:rsid w:val="00622ADF"/>
    <w:rsid w:val="00622D1E"/>
    <w:rsid w:val="00622E67"/>
    <w:rsid w:val="00623336"/>
    <w:rsid w:val="006234EA"/>
    <w:rsid w:val="006236F8"/>
    <w:rsid w:val="00623C31"/>
    <w:rsid w:val="00623D28"/>
    <w:rsid w:val="00623E88"/>
    <w:rsid w:val="00624346"/>
    <w:rsid w:val="00624AB1"/>
    <w:rsid w:val="00624B88"/>
    <w:rsid w:val="0062531C"/>
    <w:rsid w:val="006256B2"/>
    <w:rsid w:val="0062598E"/>
    <w:rsid w:val="00625AE4"/>
    <w:rsid w:val="00625B1A"/>
    <w:rsid w:val="00625BD8"/>
    <w:rsid w:val="006260AE"/>
    <w:rsid w:val="0062670C"/>
    <w:rsid w:val="006268D5"/>
    <w:rsid w:val="00626D17"/>
    <w:rsid w:val="00627C4A"/>
    <w:rsid w:val="00627D2D"/>
    <w:rsid w:val="0063001B"/>
    <w:rsid w:val="00630698"/>
    <w:rsid w:val="00630886"/>
    <w:rsid w:val="00630BEC"/>
    <w:rsid w:val="00630D53"/>
    <w:rsid w:val="00630F0B"/>
    <w:rsid w:val="00631782"/>
    <w:rsid w:val="0063195A"/>
    <w:rsid w:val="00631ADB"/>
    <w:rsid w:val="00631B2C"/>
    <w:rsid w:val="00631F83"/>
    <w:rsid w:val="00632212"/>
    <w:rsid w:val="006325B2"/>
    <w:rsid w:val="00632819"/>
    <w:rsid w:val="00632BEA"/>
    <w:rsid w:val="00633943"/>
    <w:rsid w:val="00633A0D"/>
    <w:rsid w:val="00633DC1"/>
    <w:rsid w:val="00633E0A"/>
    <w:rsid w:val="00634785"/>
    <w:rsid w:val="00634A0F"/>
    <w:rsid w:val="00634D35"/>
    <w:rsid w:val="00635014"/>
    <w:rsid w:val="006351C6"/>
    <w:rsid w:val="006353B3"/>
    <w:rsid w:val="00635603"/>
    <w:rsid w:val="006356C4"/>
    <w:rsid w:val="00635AFD"/>
    <w:rsid w:val="00635CF8"/>
    <w:rsid w:val="006361D4"/>
    <w:rsid w:val="00636344"/>
    <w:rsid w:val="00636DF9"/>
    <w:rsid w:val="00636E03"/>
    <w:rsid w:val="00636E47"/>
    <w:rsid w:val="00637154"/>
    <w:rsid w:val="006374C2"/>
    <w:rsid w:val="006379BE"/>
    <w:rsid w:val="00637B13"/>
    <w:rsid w:val="00637FB3"/>
    <w:rsid w:val="006403DD"/>
    <w:rsid w:val="0064051B"/>
    <w:rsid w:val="0064064E"/>
    <w:rsid w:val="00640957"/>
    <w:rsid w:val="00640AAD"/>
    <w:rsid w:val="00640CF2"/>
    <w:rsid w:val="00640FDB"/>
    <w:rsid w:val="00641003"/>
    <w:rsid w:val="0064124B"/>
    <w:rsid w:val="0064222B"/>
    <w:rsid w:val="006427CF"/>
    <w:rsid w:val="00642AFD"/>
    <w:rsid w:val="006433FF"/>
    <w:rsid w:val="00643702"/>
    <w:rsid w:val="00643EF4"/>
    <w:rsid w:val="006441CF"/>
    <w:rsid w:val="0064475A"/>
    <w:rsid w:val="0064481F"/>
    <w:rsid w:val="0064483C"/>
    <w:rsid w:val="006448C9"/>
    <w:rsid w:val="00644AFE"/>
    <w:rsid w:val="00644EB8"/>
    <w:rsid w:val="00644FDC"/>
    <w:rsid w:val="00645081"/>
    <w:rsid w:val="0064545D"/>
    <w:rsid w:val="00645483"/>
    <w:rsid w:val="006454EB"/>
    <w:rsid w:val="006454F3"/>
    <w:rsid w:val="00646030"/>
    <w:rsid w:val="006462AC"/>
    <w:rsid w:val="00646480"/>
    <w:rsid w:val="006464D9"/>
    <w:rsid w:val="00646517"/>
    <w:rsid w:val="006466C6"/>
    <w:rsid w:val="006467CB"/>
    <w:rsid w:val="006467CD"/>
    <w:rsid w:val="006467EE"/>
    <w:rsid w:val="00646CE3"/>
    <w:rsid w:val="00647246"/>
    <w:rsid w:val="0064737C"/>
    <w:rsid w:val="00647468"/>
    <w:rsid w:val="00647496"/>
    <w:rsid w:val="00647630"/>
    <w:rsid w:val="00647A45"/>
    <w:rsid w:val="00647DE9"/>
    <w:rsid w:val="00647EDB"/>
    <w:rsid w:val="00650247"/>
    <w:rsid w:val="00650293"/>
    <w:rsid w:val="00650699"/>
    <w:rsid w:val="00650F9E"/>
    <w:rsid w:val="0065107C"/>
    <w:rsid w:val="00651338"/>
    <w:rsid w:val="0065142E"/>
    <w:rsid w:val="00651907"/>
    <w:rsid w:val="00651A0D"/>
    <w:rsid w:val="00651D62"/>
    <w:rsid w:val="00651DB9"/>
    <w:rsid w:val="00651EE0"/>
    <w:rsid w:val="00652B97"/>
    <w:rsid w:val="00652BF1"/>
    <w:rsid w:val="006540D9"/>
    <w:rsid w:val="006543FC"/>
    <w:rsid w:val="006545A2"/>
    <w:rsid w:val="006549BE"/>
    <w:rsid w:val="00654BA2"/>
    <w:rsid w:val="00654E89"/>
    <w:rsid w:val="0065520D"/>
    <w:rsid w:val="0065567B"/>
    <w:rsid w:val="00655A6D"/>
    <w:rsid w:val="00655C96"/>
    <w:rsid w:val="00655D47"/>
    <w:rsid w:val="006567AA"/>
    <w:rsid w:val="006574C2"/>
    <w:rsid w:val="00657584"/>
    <w:rsid w:val="0065778B"/>
    <w:rsid w:val="006579F4"/>
    <w:rsid w:val="00657FFB"/>
    <w:rsid w:val="0066043C"/>
    <w:rsid w:val="00660782"/>
    <w:rsid w:val="00660810"/>
    <w:rsid w:val="00660F74"/>
    <w:rsid w:val="006611F9"/>
    <w:rsid w:val="006614AC"/>
    <w:rsid w:val="00661C15"/>
    <w:rsid w:val="006620E7"/>
    <w:rsid w:val="0066257E"/>
    <w:rsid w:val="006626BD"/>
    <w:rsid w:val="0066275C"/>
    <w:rsid w:val="00662D7F"/>
    <w:rsid w:val="00663C40"/>
    <w:rsid w:val="00663CC2"/>
    <w:rsid w:val="00663E23"/>
    <w:rsid w:val="0066400D"/>
    <w:rsid w:val="00664238"/>
    <w:rsid w:val="00664886"/>
    <w:rsid w:val="00664DEC"/>
    <w:rsid w:val="00664E57"/>
    <w:rsid w:val="00664EC7"/>
    <w:rsid w:val="006657E2"/>
    <w:rsid w:val="00665933"/>
    <w:rsid w:val="00665B02"/>
    <w:rsid w:val="00666318"/>
    <w:rsid w:val="006663E2"/>
    <w:rsid w:val="00666618"/>
    <w:rsid w:val="00666660"/>
    <w:rsid w:val="00666897"/>
    <w:rsid w:val="00666A48"/>
    <w:rsid w:val="00666BCC"/>
    <w:rsid w:val="00666DB7"/>
    <w:rsid w:val="00666DE2"/>
    <w:rsid w:val="00667439"/>
    <w:rsid w:val="006674D4"/>
    <w:rsid w:val="006675E5"/>
    <w:rsid w:val="00667F6C"/>
    <w:rsid w:val="006701D8"/>
    <w:rsid w:val="00670661"/>
    <w:rsid w:val="00670792"/>
    <w:rsid w:val="00670B0C"/>
    <w:rsid w:val="00670CA0"/>
    <w:rsid w:val="00670CBB"/>
    <w:rsid w:val="00670D40"/>
    <w:rsid w:val="0067135E"/>
    <w:rsid w:val="00671DDA"/>
    <w:rsid w:val="00672075"/>
    <w:rsid w:val="00672341"/>
    <w:rsid w:val="0067258C"/>
    <w:rsid w:val="00672C24"/>
    <w:rsid w:val="00672EC0"/>
    <w:rsid w:val="0067311E"/>
    <w:rsid w:val="006731B4"/>
    <w:rsid w:val="006731FC"/>
    <w:rsid w:val="00673A1F"/>
    <w:rsid w:val="00673BDC"/>
    <w:rsid w:val="00673EF3"/>
    <w:rsid w:val="00673FA4"/>
    <w:rsid w:val="00674A0B"/>
    <w:rsid w:val="00674C75"/>
    <w:rsid w:val="00674E7B"/>
    <w:rsid w:val="00674F88"/>
    <w:rsid w:val="0067514E"/>
    <w:rsid w:val="00675675"/>
    <w:rsid w:val="00675787"/>
    <w:rsid w:val="006758F8"/>
    <w:rsid w:val="00675EB0"/>
    <w:rsid w:val="006767D4"/>
    <w:rsid w:val="00676DC0"/>
    <w:rsid w:val="00677052"/>
    <w:rsid w:val="006770FA"/>
    <w:rsid w:val="0067747D"/>
    <w:rsid w:val="006777E3"/>
    <w:rsid w:val="00677BF1"/>
    <w:rsid w:val="00677CA5"/>
    <w:rsid w:val="00677FBB"/>
    <w:rsid w:val="00677FD1"/>
    <w:rsid w:val="006804DC"/>
    <w:rsid w:val="0068057D"/>
    <w:rsid w:val="00680A45"/>
    <w:rsid w:val="00680B9C"/>
    <w:rsid w:val="00680C3F"/>
    <w:rsid w:val="00680F15"/>
    <w:rsid w:val="00680F8B"/>
    <w:rsid w:val="006812F7"/>
    <w:rsid w:val="00681587"/>
    <w:rsid w:val="00681748"/>
    <w:rsid w:val="00681833"/>
    <w:rsid w:val="00681A21"/>
    <w:rsid w:val="00681DF0"/>
    <w:rsid w:val="00681FD1"/>
    <w:rsid w:val="00682BD7"/>
    <w:rsid w:val="00682BD8"/>
    <w:rsid w:val="00683043"/>
    <w:rsid w:val="00683383"/>
    <w:rsid w:val="006837C5"/>
    <w:rsid w:val="006838C4"/>
    <w:rsid w:val="00683953"/>
    <w:rsid w:val="00683DA0"/>
    <w:rsid w:val="00683E3B"/>
    <w:rsid w:val="00683EFA"/>
    <w:rsid w:val="0068448A"/>
    <w:rsid w:val="0068481C"/>
    <w:rsid w:val="00684C9E"/>
    <w:rsid w:val="00684CA1"/>
    <w:rsid w:val="0068566D"/>
    <w:rsid w:val="00685BB4"/>
    <w:rsid w:val="00685CA1"/>
    <w:rsid w:val="00685DA8"/>
    <w:rsid w:val="00685F7E"/>
    <w:rsid w:val="0068651A"/>
    <w:rsid w:val="0068677A"/>
    <w:rsid w:val="0068682B"/>
    <w:rsid w:val="00686EFB"/>
    <w:rsid w:val="006875B2"/>
    <w:rsid w:val="00687661"/>
    <w:rsid w:val="00687835"/>
    <w:rsid w:val="00687C23"/>
    <w:rsid w:val="00687E7B"/>
    <w:rsid w:val="00687F3B"/>
    <w:rsid w:val="00690067"/>
    <w:rsid w:val="006901DE"/>
    <w:rsid w:val="006905D6"/>
    <w:rsid w:val="0069071E"/>
    <w:rsid w:val="006908E8"/>
    <w:rsid w:val="00690E67"/>
    <w:rsid w:val="00690FBC"/>
    <w:rsid w:val="006912AE"/>
    <w:rsid w:val="00691842"/>
    <w:rsid w:val="006919E5"/>
    <w:rsid w:val="00692024"/>
    <w:rsid w:val="0069204A"/>
    <w:rsid w:val="00692872"/>
    <w:rsid w:val="0069370F"/>
    <w:rsid w:val="0069394F"/>
    <w:rsid w:val="00693DF8"/>
    <w:rsid w:val="006941C5"/>
    <w:rsid w:val="006947C5"/>
    <w:rsid w:val="00695969"/>
    <w:rsid w:val="006959E7"/>
    <w:rsid w:val="00695A0E"/>
    <w:rsid w:val="00695CC0"/>
    <w:rsid w:val="00695D09"/>
    <w:rsid w:val="006960F1"/>
    <w:rsid w:val="00696318"/>
    <w:rsid w:val="00696653"/>
    <w:rsid w:val="0069673E"/>
    <w:rsid w:val="00696872"/>
    <w:rsid w:val="00696AB7"/>
    <w:rsid w:val="00696C31"/>
    <w:rsid w:val="00696F90"/>
    <w:rsid w:val="006973CA"/>
    <w:rsid w:val="0069748B"/>
    <w:rsid w:val="00697568"/>
    <w:rsid w:val="0069770E"/>
    <w:rsid w:val="00697774"/>
    <w:rsid w:val="0069787A"/>
    <w:rsid w:val="00697A9A"/>
    <w:rsid w:val="00697E96"/>
    <w:rsid w:val="0069EDC4"/>
    <w:rsid w:val="006A005D"/>
    <w:rsid w:val="006A00E2"/>
    <w:rsid w:val="006A01AD"/>
    <w:rsid w:val="006A053D"/>
    <w:rsid w:val="006A054A"/>
    <w:rsid w:val="006A05A9"/>
    <w:rsid w:val="006A1702"/>
    <w:rsid w:val="006A1980"/>
    <w:rsid w:val="006A1A2C"/>
    <w:rsid w:val="006A1B59"/>
    <w:rsid w:val="006A1B63"/>
    <w:rsid w:val="006A2498"/>
    <w:rsid w:val="006A27F8"/>
    <w:rsid w:val="006A28F7"/>
    <w:rsid w:val="006A2B33"/>
    <w:rsid w:val="006A2B45"/>
    <w:rsid w:val="006A2F05"/>
    <w:rsid w:val="006A2FCD"/>
    <w:rsid w:val="006A305F"/>
    <w:rsid w:val="006A3593"/>
    <w:rsid w:val="006A37AD"/>
    <w:rsid w:val="006A3BC9"/>
    <w:rsid w:val="006A3C67"/>
    <w:rsid w:val="006A41F9"/>
    <w:rsid w:val="006A434B"/>
    <w:rsid w:val="006A43A3"/>
    <w:rsid w:val="006A4E19"/>
    <w:rsid w:val="006A554C"/>
    <w:rsid w:val="006A572F"/>
    <w:rsid w:val="006A63A1"/>
    <w:rsid w:val="006A6B92"/>
    <w:rsid w:val="006A740D"/>
    <w:rsid w:val="006A7900"/>
    <w:rsid w:val="006B01D1"/>
    <w:rsid w:val="006B051F"/>
    <w:rsid w:val="006B0825"/>
    <w:rsid w:val="006B0829"/>
    <w:rsid w:val="006B0D1B"/>
    <w:rsid w:val="006B0E56"/>
    <w:rsid w:val="006B1546"/>
    <w:rsid w:val="006B1595"/>
    <w:rsid w:val="006B19BE"/>
    <w:rsid w:val="006B19EC"/>
    <w:rsid w:val="006B1BB3"/>
    <w:rsid w:val="006B23B5"/>
    <w:rsid w:val="006B2682"/>
    <w:rsid w:val="006B2E42"/>
    <w:rsid w:val="006B3083"/>
    <w:rsid w:val="006B3160"/>
    <w:rsid w:val="006B3383"/>
    <w:rsid w:val="006B377C"/>
    <w:rsid w:val="006B3911"/>
    <w:rsid w:val="006B39D6"/>
    <w:rsid w:val="006B3A1D"/>
    <w:rsid w:val="006B3DA6"/>
    <w:rsid w:val="006B4484"/>
    <w:rsid w:val="006B49EE"/>
    <w:rsid w:val="006B4C72"/>
    <w:rsid w:val="006B4CCD"/>
    <w:rsid w:val="006B4E33"/>
    <w:rsid w:val="006B4F32"/>
    <w:rsid w:val="006B525A"/>
    <w:rsid w:val="006B55A6"/>
    <w:rsid w:val="006B5946"/>
    <w:rsid w:val="006B59B8"/>
    <w:rsid w:val="006B5A1D"/>
    <w:rsid w:val="006B5D99"/>
    <w:rsid w:val="006B5F0E"/>
    <w:rsid w:val="006B6717"/>
    <w:rsid w:val="006B67F1"/>
    <w:rsid w:val="006B6D9E"/>
    <w:rsid w:val="006B6DE4"/>
    <w:rsid w:val="006B70E7"/>
    <w:rsid w:val="006B7134"/>
    <w:rsid w:val="006B7624"/>
    <w:rsid w:val="006B78D8"/>
    <w:rsid w:val="006B7DC9"/>
    <w:rsid w:val="006C034D"/>
    <w:rsid w:val="006C0993"/>
    <w:rsid w:val="006C11CF"/>
    <w:rsid w:val="006C15A9"/>
    <w:rsid w:val="006C1942"/>
    <w:rsid w:val="006C1BD6"/>
    <w:rsid w:val="006C1CD1"/>
    <w:rsid w:val="006C1DD0"/>
    <w:rsid w:val="006C1FA6"/>
    <w:rsid w:val="006C2156"/>
    <w:rsid w:val="006C2A23"/>
    <w:rsid w:val="006C2DC3"/>
    <w:rsid w:val="006C2F5B"/>
    <w:rsid w:val="006C32B1"/>
    <w:rsid w:val="006C33FC"/>
    <w:rsid w:val="006C342B"/>
    <w:rsid w:val="006C34EA"/>
    <w:rsid w:val="006C381E"/>
    <w:rsid w:val="006C3940"/>
    <w:rsid w:val="006C3CDA"/>
    <w:rsid w:val="006C3F01"/>
    <w:rsid w:val="006C45E8"/>
    <w:rsid w:val="006C4BD7"/>
    <w:rsid w:val="006C504A"/>
    <w:rsid w:val="006C5069"/>
    <w:rsid w:val="006C50FB"/>
    <w:rsid w:val="006C51CE"/>
    <w:rsid w:val="006C5516"/>
    <w:rsid w:val="006C56D3"/>
    <w:rsid w:val="006C59ED"/>
    <w:rsid w:val="006C5BD3"/>
    <w:rsid w:val="006C5BF4"/>
    <w:rsid w:val="006C5C0A"/>
    <w:rsid w:val="006C5DFA"/>
    <w:rsid w:val="006C5FD7"/>
    <w:rsid w:val="006C61AD"/>
    <w:rsid w:val="006C6C21"/>
    <w:rsid w:val="006C6D12"/>
    <w:rsid w:val="006C6F9E"/>
    <w:rsid w:val="006C7046"/>
    <w:rsid w:val="006C7606"/>
    <w:rsid w:val="006D0BE8"/>
    <w:rsid w:val="006D1016"/>
    <w:rsid w:val="006D11E7"/>
    <w:rsid w:val="006D12DD"/>
    <w:rsid w:val="006D13AB"/>
    <w:rsid w:val="006D1422"/>
    <w:rsid w:val="006D14FA"/>
    <w:rsid w:val="006D1504"/>
    <w:rsid w:val="006D175B"/>
    <w:rsid w:val="006D1806"/>
    <w:rsid w:val="006D18BA"/>
    <w:rsid w:val="006D1B55"/>
    <w:rsid w:val="006D226F"/>
    <w:rsid w:val="006D259F"/>
    <w:rsid w:val="006D294D"/>
    <w:rsid w:val="006D2ADF"/>
    <w:rsid w:val="006D3509"/>
    <w:rsid w:val="006D3774"/>
    <w:rsid w:val="006D38ED"/>
    <w:rsid w:val="006D3AF4"/>
    <w:rsid w:val="006D4139"/>
    <w:rsid w:val="006D487F"/>
    <w:rsid w:val="006D4926"/>
    <w:rsid w:val="006D4C71"/>
    <w:rsid w:val="006D52E8"/>
    <w:rsid w:val="006D5349"/>
    <w:rsid w:val="006D542D"/>
    <w:rsid w:val="006D59B1"/>
    <w:rsid w:val="006D5CDD"/>
    <w:rsid w:val="006D5CF1"/>
    <w:rsid w:val="006D60F6"/>
    <w:rsid w:val="006D6627"/>
    <w:rsid w:val="006D6807"/>
    <w:rsid w:val="006D6DE3"/>
    <w:rsid w:val="006D75C1"/>
    <w:rsid w:val="006D75F2"/>
    <w:rsid w:val="006D77CD"/>
    <w:rsid w:val="006D79FC"/>
    <w:rsid w:val="006D7A5C"/>
    <w:rsid w:val="006D7BFF"/>
    <w:rsid w:val="006D7D89"/>
    <w:rsid w:val="006D7DBD"/>
    <w:rsid w:val="006D7F95"/>
    <w:rsid w:val="006E009E"/>
    <w:rsid w:val="006E0239"/>
    <w:rsid w:val="006E0399"/>
    <w:rsid w:val="006E0498"/>
    <w:rsid w:val="006E054C"/>
    <w:rsid w:val="006E07AB"/>
    <w:rsid w:val="006E09C0"/>
    <w:rsid w:val="006E0BA7"/>
    <w:rsid w:val="006E0D01"/>
    <w:rsid w:val="006E0FF2"/>
    <w:rsid w:val="006E1271"/>
    <w:rsid w:val="006E1437"/>
    <w:rsid w:val="006E1655"/>
    <w:rsid w:val="006E17DD"/>
    <w:rsid w:val="006E1996"/>
    <w:rsid w:val="006E1C63"/>
    <w:rsid w:val="006E1D67"/>
    <w:rsid w:val="006E20A3"/>
    <w:rsid w:val="006E22BF"/>
    <w:rsid w:val="006E22F5"/>
    <w:rsid w:val="006E23A1"/>
    <w:rsid w:val="006E2410"/>
    <w:rsid w:val="006E2612"/>
    <w:rsid w:val="006E27D9"/>
    <w:rsid w:val="006E2834"/>
    <w:rsid w:val="006E2D20"/>
    <w:rsid w:val="006E332F"/>
    <w:rsid w:val="006E34AA"/>
    <w:rsid w:val="006E39EC"/>
    <w:rsid w:val="006E3A42"/>
    <w:rsid w:val="006E3C30"/>
    <w:rsid w:val="006E3DC0"/>
    <w:rsid w:val="006E4FA9"/>
    <w:rsid w:val="006E55BF"/>
    <w:rsid w:val="006E5DCB"/>
    <w:rsid w:val="006E5F9D"/>
    <w:rsid w:val="006E60E0"/>
    <w:rsid w:val="006E6156"/>
    <w:rsid w:val="006E61B9"/>
    <w:rsid w:val="006E62B3"/>
    <w:rsid w:val="006E64F4"/>
    <w:rsid w:val="006E6A79"/>
    <w:rsid w:val="006E6C67"/>
    <w:rsid w:val="006E7377"/>
    <w:rsid w:val="006E79A8"/>
    <w:rsid w:val="006E7D98"/>
    <w:rsid w:val="006E7E56"/>
    <w:rsid w:val="006E7F01"/>
    <w:rsid w:val="006F038F"/>
    <w:rsid w:val="006F0488"/>
    <w:rsid w:val="006F04F0"/>
    <w:rsid w:val="006F0E4D"/>
    <w:rsid w:val="006F10E2"/>
    <w:rsid w:val="006F13DD"/>
    <w:rsid w:val="006F14E6"/>
    <w:rsid w:val="006F1C85"/>
    <w:rsid w:val="006F1F59"/>
    <w:rsid w:val="006F1F5A"/>
    <w:rsid w:val="006F2011"/>
    <w:rsid w:val="006F2477"/>
    <w:rsid w:val="006F24B2"/>
    <w:rsid w:val="006F254E"/>
    <w:rsid w:val="006F2924"/>
    <w:rsid w:val="006F2C14"/>
    <w:rsid w:val="006F2C22"/>
    <w:rsid w:val="006F3156"/>
    <w:rsid w:val="006F3533"/>
    <w:rsid w:val="006F3757"/>
    <w:rsid w:val="006F3B52"/>
    <w:rsid w:val="006F3D33"/>
    <w:rsid w:val="006F3D6D"/>
    <w:rsid w:val="006F3E51"/>
    <w:rsid w:val="006F4256"/>
    <w:rsid w:val="006F44AA"/>
    <w:rsid w:val="006F45B9"/>
    <w:rsid w:val="006F499D"/>
    <w:rsid w:val="006F4A0E"/>
    <w:rsid w:val="006F4AD8"/>
    <w:rsid w:val="006F4B9A"/>
    <w:rsid w:val="006F509F"/>
    <w:rsid w:val="006F5232"/>
    <w:rsid w:val="006F57EB"/>
    <w:rsid w:val="006F57FC"/>
    <w:rsid w:val="006F57FE"/>
    <w:rsid w:val="006F5D60"/>
    <w:rsid w:val="006F5E9D"/>
    <w:rsid w:val="006F63EE"/>
    <w:rsid w:val="006F64BA"/>
    <w:rsid w:val="006F66C9"/>
    <w:rsid w:val="006F67B5"/>
    <w:rsid w:val="006F68D7"/>
    <w:rsid w:val="006F6A09"/>
    <w:rsid w:val="006F7176"/>
    <w:rsid w:val="006F7463"/>
    <w:rsid w:val="006F775A"/>
    <w:rsid w:val="006F78F0"/>
    <w:rsid w:val="006F7AA5"/>
    <w:rsid w:val="006F7CC5"/>
    <w:rsid w:val="006F7D3C"/>
    <w:rsid w:val="006F7DB5"/>
    <w:rsid w:val="007004A2"/>
    <w:rsid w:val="00700922"/>
    <w:rsid w:val="00700B58"/>
    <w:rsid w:val="00700D40"/>
    <w:rsid w:val="00700D48"/>
    <w:rsid w:val="00700EE2"/>
    <w:rsid w:val="007011B3"/>
    <w:rsid w:val="00701B4D"/>
    <w:rsid w:val="00701D55"/>
    <w:rsid w:val="007021BF"/>
    <w:rsid w:val="007023AD"/>
    <w:rsid w:val="007026DB"/>
    <w:rsid w:val="00702917"/>
    <w:rsid w:val="007031FA"/>
    <w:rsid w:val="00703259"/>
    <w:rsid w:val="007032AA"/>
    <w:rsid w:val="007032EF"/>
    <w:rsid w:val="0070338D"/>
    <w:rsid w:val="0070359F"/>
    <w:rsid w:val="007036C3"/>
    <w:rsid w:val="0070371C"/>
    <w:rsid w:val="007038A4"/>
    <w:rsid w:val="0070391C"/>
    <w:rsid w:val="00703C9A"/>
    <w:rsid w:val="00703F59"/>
    <w:rsid w:val="007040CB"/>
    <w:rsid w:val="007043F0"/>
    <w:rsid w:val="00704425"/>
    <w:rsid w:val="007044C2"/>
    <w:rsid w:val="0070452D"/>
    <w:rsid w:val="00704721"/>
    <w:rsid w:val="00705319"/>
    <w:rsid w:val="00705C30"/>
    <w:rsid w:val="00706181"/>
    <w:rsid w:val="00706571"/>
    <w:rsid w:val="00706ABE"/>
    <w:rsid w:val="00706E61"/>
    <w:rsid w:val="0070709B"/>
    <w:rsid w:val="007071D4"/>
    <w:rsid w:val="0070730D"/>
    <w:rsid w:val="0070793A"/>
    <w:rsid w:val="00707B05"/>
    <w:rsid w:val="00707E53"/>
    <w:rsid w:val="0071015E"/>
    <w:rsid w:val="00710509"/>
    <w:rsid w:val="0071069F"/>
    <w:rsid w:val="00710B9F"/>
    <w:rsid w:val="00710C53"/>
    <w:rsid w:val="00710CDD"/>
    <w:rsid w:val="00710E15"/>
    <w:rsid w:val="00710E81"/>
    <w:rsid w:val="00710FD5"/>
    <w:rsid w:val="00711194"/>
    <w:rsid w:val="007112AC"/>
    <w:rsid w:val="0071166A"/>
    <w:rsid w:val="0071195F"/>
    <w:rsid w:val="00711982"/>
    <w:rsid w:val="007119D7"/>
    <w:rsid w:val="00711D6B"/>
    <w:rsid w:val="00712153"/>
    <w:rsid w:val="00712BA1"/>
    <w:rsid w:val="00712C66"/>
    <w:rsid w:val="00712E8F"/>
    <w:rsid w:val="007132FF"/>
    <w:rsid w:val="00713E3F"/>
    <w:rsid w:val="007141BA"/>
    <w:rsid w:val="0071431C"/>
    <w:rsid w:val="00714601"/>
    <w:rsid w:val="0071463A"/>
    <w:rsid w:val="00714651"/>
    <w:rsid w:val="007148D3"/>
    <w:rsid w:val="00714F1C"/>
    <w:rsid w:val="007150CD"/>
    <w:rsid w:val="007152E4"/>
    <w:rsid w:val="00715750"/>
    <w:rsid w:val="0071583E"/>
    <w:rsid w:val="00715849"/>
    <w:rsid w:val="00715971"/>
    <w:rsid w:val="00716035"/>
    <w:rsid w:val="00716152"/>
    <w:rsid w:val="0071619B"/>
    <w:rsid w:val="007165E1"/>
    <w:rsid w:val="00716804"/>
    <w:rsid w:val="00716883"/>
    <w:rsid w:val="007168C5"/>
    <w:rsid w:val="00717482"/>
    <w:rsid w:val="00717AD4"/>
    <w:rsid w:val="00717B58"/>
    <w:rsid w:val="0072025E"/>
    <w:rsid w:val="007204EA"/>
    <w:rsid w:val="00720BF9"/>
    <w:rsid w:val="00720C4B"/>
    <w:rsid w:val="007210F2"/>
    <w:rsid w:val="0072113C"/>
    <w:rsid w:val="00721337"/>
    <w:rsid w:val="00721393"/>
    <w:rsid w:val="00721749"/>
    <w:rsid w:val="00721AAC"/>
    <w:rsid w:val="00721BE4"/>
    <w:rsid w:val="00721EAF"/>
    <w:rsid w:val="007222EF"/>
    <w:rsid w:val="00722632"/>
    <w:rsid w:val="00722774"/>
    <w:rsid w:val="00722A04"/>
    <w:rsid w:val="00722D30"/>
    <w:rsid w:val="00722F5E"/>
    <w:rsid w:val="00723028"/>
    <w:rsid w:val="00723976"/>
    <w:rsid w:val="00723B0C"/>
    <w:rsid w:val="00723CD8"/>
    <w:rsid w:val="00723CE7"/>
    <w:rsid w:val="007240D3"/>
    <w:rsid w:val="00724B22"/>
    <w:rsid w:val="00724F49"/>
    <w:rsid w:val="007256A5"/>
    <w:rsid w:val="00725F21"/>
    <w:rsid w:val="007263A7"/>
    <w:rsid w:val="0072690B"/>
    <w:rsid w:val="00726E93"/>
    <w:rsid w:val="00727282"/>
    <w:rsid w:val="007274D1"/>
    <w:rsid w:val="0072756E"/>
    <w:rsid w:val="00727610"/>
    <w:rsid w:val="00727787"/>
    <w:rsid w:val="00727E6C"/>
    <w:rsid w:val="00727ECA"/>
    <w:rsid w:val="007300BF"/>
    <w:rsid w:val="00730487"/>
    <w:rsid w:val="00730A36"/>
    <w:rsid w:val="00730A62"/>
    <w:rsid w:val="00731320"/>
    <w:rsid w:val="00731557"/>
    <w:rsid w:val="0073197D"/>
    <w:rsid w:val="00731B93"/>
    <w:rsid w:val="007322BB"/>
    <w:rsid w:val="007322CF"/>
    <w:rsid w:val="007322D2"/>
    <w:rsid w:val="00732790"/>
    <w:rsid w:val="00732C90"/>
    <w:rsid w:val="00732F20"/>
    <w:rsid w:val="007335EF"/>
    <w:rsid w:val="007336B1"/>
    <w:rsid w:val="00733C32"/>
    <w:rsid w:val="00733F36"/>
    <w:rsid w:val="00733FE5"/>
    <w:rsid w:val="00734869"/>
    <w:rsid w:val="00734DDD"/>
    <w:rsid w:val="00734EE5"/>
    <w:rsid w:val="00734FC6"/>
    <w:rsid w:val="00734FDE"/>
    <w:rsid w:val="00735020"/>
    <w:rsid w:val="00735102"/>
    <w:rsid w:val="007352AE"/>
    <w:rsid w:val="007353A7"/>
    <w:rsid w:val="00735972"/>
    <w:rsid w:val="00735D49"/>
    <w:rsid w:val="00735E46"/>
    <w:rsid w:val="0073621F"/>
    <w:rsid w:val="00736443"/>
    <w:rsid w:val="00736447"/>
    <w:rsid w:val="007367B6"/>
    <w:rsid w:val="007367E9"/>
    <w:rsid w:val="00736B2E"/>
    <w:rsid w:val="00736D80"/>
    <w:rsid w:val="007377F3"/>
    <w:rsid w:val="00737A66"/>
    <w:rsid w:val="00737AC1"/>
    <w:rsid w:val="00737B63"/>
    <w:rsid w:val="00740215"/>
    <w:rsid w:val="00740419"/>
    <w:rsid w:val="00740554"/>
    <w:rsid w:val="00740E56"/>
    <w:rsid w:val="00740ED7"/>
    <w:rsid w:val="007414B9"/>
    <w:rsid w:val="007415EE"/>
    <w:rsid w:val="0074169E"/>
    <w:rsid w:val="00741B16"/>
    <w:rsid w:val="00741E0D"/>
    <w:rsid w:val="00741E15"/>
    <w:rsid w:val="00742236"/>
    <w:rsid w:val="007422B3"/>
    <w:rsid w:val="0074248C"/>
    <w:rsid w:val="00742D1E"/>
    <w:rsid w:val="0074350A"/>
    <w:rsid w:val="00744152"/>
    <w:rsid w:val="00744176"/>
    <w:rsid w:val="00744493"/>
    <w:rsid w:val="007445F6"/>
    <w:rsid w:val="00744701"/>
    <w:rsid w:val="00744995"/>
    <w:rsid w:val="00745105"/>
    <w:rsid w:val="00745849"/>
    <w:rsid w:val="00745912"/>
    <w:rsid w:val="00745995"/>
    <w:rsid w:val="00745ACB"/>
    <w:rsid w:val="00745C2E"/>
    <w:rsid w:val="00745EB7"/>
    <w:rsid w:val="00746219"/>
    <w:rsid w:val="00746319"/>
    <w:rsid w:val="007468A8"/>
    <w:rsid w:val="00746E46"/>
    <w:rsid w:val="00747D07"/>
    <w:rsid w:val="00747D11"/>
    <w:rsid w:val="0075038A"/>
    <w:rsid w:val="00750684"/>
    <w:rsid w:val="007507F4"/>
    <w:rsid w:val="00750805"/>
    <w:rsid w:val="00750D09"/>
    <w:rsid w:val="007510EC"/>
    <w:rsid w:val="007510F7"/>
    <w:rsid w:val="0075143C"/>
    <w:rsid w:val="00751514"/>
    <w:rsid w:val="00751D79"/>
    <w:rsid w:val="0075210E"/>
    <w:rsid w:val="00752165"/>
    <w:rsid w:val="00752388"/>
    <w:rsid w:val="0075285B"/>
    <w:rsid w:val="00752B09"/>
    <w:rsid w:val="00752C08"/>
    <w:rsid w:val="007531C9"/>
    <w:rsid w:val="007533E3"/>
    <w:rsid w:val="007533F1"/>
    <w:rsid w:val="00753451"/>
    <w:rsid w:val="007535BC"/>
    <w:rsid w:val="007539B9"/>
    <w:rsid w:val="00754030"/>
    <w:rsid w:val="0075413B"/>
    <w:rsid w:val="00754210"/>
    <w:rsid w:val="007543DE"/>
    <w:rsid w:val="00754764"/>
    <w:rsid w:val="0075477D"/>
    <w:rsid w:val="00754917"/>
    <w:rsid w:val="00754A8A"/>
    <w:rsid w:val="00754A9C"/>
    <w:rsid w:val="00754BC2"/>
    <w:rsid w:val="00754CC9"/>
    <w:rsid w:val="00754E1F"/>
    <w:rsid w:val="00754FB1"/>
    <w:rsid w:val="00755184"/>
    <w:rsid w:val="00755528"/>
    <w:rsid w:val="007555B1"/>
    <w:rsid w:val="00755676"/>
    <w:rsid w:val="00755989"/>
    <w:rsid w:val="00755AEA"/>
    <w:rsid w:val="00756AF6"/>
    <w:rsid w:val="00756C78"/>
    <w:rsid w:val="00756D59"/>
    <w:rsid w:val="0075705D"/>
    <w:rsid w:val="007570D6"/>
    <w:rsid w:val="007572A9"/>
    <w:rsid w:val="007572C2"/>
    <w:rsid w:val="00757365"/>
    <w:rsid w:val="0075751C"/>
    <w:rsid w:val="00757D09"/>
    <w:rsid w:val="00760F35"/>
    <w:rsid w:val="00760F97"/>
    <w:rsid w:val="00760FF2"/>
    <w:rsid w:val="00761A80"/>
    <w:rsid w:val="00761BDB"/>
    <w:rsid w:val="00761C3D"/>
    <w:rsid w:val="00762138"/>
    <w:rsid w:val="007625F3"/>
    <w:rsid w:val="00762630"/>
    <w:rsid w:val="00762683"/>
    <w:rsid w:val="00762840"/>
    <w:rsid w:val="0076292A"/>
    <w:rsid w:val="00762B3A"/>
    <w:rsid w:val="00762EC0"/>
    <w:rsid w:val="00763353"/>
    <w:rsid w:val="00763AED"/>
    <w:rsid w:val="00763CE9"/>
    <w:rsid w:val="00764644"/>
    <w:rsid w:val="007647C4"/>
    <w:rsid w:val="00764AAC"/>
    <w:rsid w:val="00764B72"/>
    <w:rsid w:val="00764E45"/>
    <w:rsid w:val="00764E56"/>
    <w:rsid w:val="00764F60"/>
    <w:rsid w:val="007650DB"/>
    <w:rsid w:val="0076549D"/>
    <w:rsid w:val="0076568D"/>
    <w:rsid w:val="00765986"/>
    <w:rsid w:val="00765CF1"/>
    <w:rsid w:val="0076625E"/>
    <w:rsid w:val="0076668E"/>
    <w:rsid w:val="0076671F"/>
    <w:rsid w:val="007668EA"/>
    <w:rsid w:val="007671F2"/>
    <w:rsid w:val="007675A1"/>
    <w:rsid w:val="007677CC"/>
    <w:rsid w:val="007678E3"/>
    <w:rsid w:val="007679E1"/>
    <w:rsid w:val="00767ADA"/>
    <w:rsid w:val="00767FBB"/>
    <w:rsid w:val="007704AF"/>
    <w:rsid w:val="00770533"/>
    <w:rsid w:val="00770C01"/>
    <w:rsid w:val="007711BE"/>
    <w:rsid w:val="00771264"/>
    <w:rsid w:val="00771635"/>
    <w:rsid w:val="007716EF"/>
    <w:rsid w:val="00771919"/>
    <w:rsid w:val="00771E3D"/>
    <w:rsid w:val="00771F88"/>
    <w:rsid w:val="007721C1"/>
    <w:rsid w:val="007722AF"/>
    <w:rsid w:val="007727C9"/>
    <w:rsid w:val="00772A29"/>
    <w:rsid w:val="00773381"/>
    <w:rsid w:val="00773516"/>
    <w:rsid w:val="00773650"/>
    <w:rsid w:val="00773BB4"/>
    <w:rsid w:val="00774137"/>
    <w:rsid w:val="0077454D"/>
    <w:rsid w:val="007745D7"/>
    <w:rsid w:val="0077497B"/>
    <w:rsid w:val="00774F5D"/>
    <w:rsid w:val="00774FB6"/>
    <w:rsid w:val="007752AB"/>
    <w:rsid w:val="007753FA"/>
    <w:rsid w:val="007755CA"/>
    <w:rsid w:val="00775670"/>
    <w:rsid w:val="007757C7"/>
    <w:rsid w:val="00775F54"/>
    <w:rsid w:val="00775FE4"/>
    <w:rsid w:val="00775FF4"/>
    <w:rsid w:val="007762A3"/>
    <w:rsid w:val="00776D59"/>
    <w:rsid w:val="00777453"/>
    <w:rsid w:val="007775BF"/>
    <w:rsid w:val="00777846"/>
    <w:rsid w:val="00777D95"/>
    <w:rsid w:val="00777E8E"/>
    <w:rsid w:val="00777F14"/>
    <w:rsid w:val="00780700"/>
    <w:rsid w:val="007807A3"/>
    <w:rsid w:val="00780943"/>
    <w:rsid w:val="00780B19"/>
    <w:rsid w:val="00781085"/>
    <w:rsid w:val="0078137A"/>
    <w:rsid w:val="007815A8"/>
    <w:rsid w:val="007817CA"/>
    <w:rsid w:val="007818A5"/>
    <w:rsid w:val="00781EB6"/>
    <w:rsid w:val="00782203"/>
    <w:rsid w:val="00782896"/>
    <w:rsid w:val="007830C2"/>
    <w:rsid w:val="007830C3"/>
    <w:rsid w:val="00783139"/>
    <w:rsid w:val="00783155"/>
    <w:rsid w:val="0078430E"/>
    <w:rsid w:val="00784637"/>
    <w:rsid w:val="00784884"/>
    <w:rsid w:val="00784A1A"/>
    <w:rsid w:val="00784C59"/>
    <w:rsid w:val="00784C70"/>
    <w:rsid w:val="00784D58"/>
    <w:rsid w:val="00784EC3"/>
    <w:rsid w:val="00784F16"/>
    <w:rsid w:val="0078516B"/>
    <w:rsid w:val="00785387"/>
    <w:rsid w:val="0078547D"/>
    <w:rsid w:val="007858A3"/>
    <w:rsid w:val="007859F4"/>
    <w:rsid w:val="00785E47"/>
    <w:rsid w:val="00786189"/>
    <w:rsid w:val="00786441"/>
    <w:rsid w:val="0078670C"/>
    <w:rsid w:val="007869B6"/>
    <w:rsid w:val="007869EC"/>
    <w:rsid w:val="00786AEA"/>
    <w:rsid w:val="00786CFA"/>
    <w:rsid w:val="00786DEB"/>
    <w:rsid w:val="00787145"/>
    <w:rsid w:val="0078735C"/>
    <w:rsid w:val="0078741A"/>
    <w:rsid w:val="0079031A"/>
    <w:rsid w:val="00790718"/>
    <w:rsid w:val="00790AD4"/>
    <w:rsid w:val="00790B44"/>
    <w:rsid w:val="00790BD3"/>
    <w:rsid w:val="0079119F"/>
    <w:rsid w:val="00791714"/>
    <w:rsid w:val="0079248E"/>
    <w:rsid w:val="007924D9"/>
    <w:rsid w:val="007925F2"/>
    <w:rsid w:val="00792FDC"/>
    <w:rsid w:val="00793437"/>
    <w:rsid w:val="0079381A"/>
    <w:rsid w:val="00793E42"/>
    <w:rsid w:val="00793F85"/>
    <w:rsid w:val="00794050"/>
    <w:rsid w:val="00794332"/>
    <w:rsid w:val="00794419"/>
    <w:rsid w:val="007948E9"/>
    <w:rsid w:val="00794950"/>
    <w:rsid w:val="00794E43"/>
    <w:rsid w:val="00794EE6"/>
    <w:rsid w:val="00795284"/>
    <w:rsid w:val="00796257"/>
    <w:rsid w:val="007969CA"/>
    <w:rsid w:val="00796B5B"/>
    <w:rsid w:val="00796BA9"/>
    <w:rsid w:val="00796BB3"/>
    <w:rsid w:val="00796CA0"/>
    <w:rsid w:val="00796EC8"/>
    <w:rsid w:val="00797019"/>
    <w:rsid w:val="007970F1"/>
    <w:rsid w:val="0079767A"/>
    <w:rsid w:val="007976D4"/>
    <w:rsid w:val="007976FE"/>
    <w:rsid w:val="00797A2A"/>
    <w:rsid w:val="00797AB6"/>
    <w:rsid w:val="00797C51"/>
    <w:rsid w:val="00797EE5"/>
    <w:rsid w:val="007A017E"/>
    <w:rsid w:val="007A02FC"/>
    <w:rsid w:val="007A0786"/>
    <w:rsid w:val="007A0C0B"/>
    <w:rsid w:val="007A1290"/>
    <w:rsid w:val="007A1A5F"/>
    <w:rsid w:val="007A1A72"/>
    <w:rsid w:val="007A1BBF"/>
    <w:rsid w:val="007A205A"/>
    <w:rsid w:val="007A2148"/>
    <w:rsid w:val="007A214E"/>
    <w:rsid w:val="007A24D1"/>
    <w:rsid w:val="007A25B3"/>
    <w:rsid w:val="007A25E9"/>
    <w:rsid w:val="007A272D"/>
    <w:rsid w:val="007A29DD"/>
    <w:rsid w:val="007A2C7D"/>
    <w:rsid w:val="007A3264"/>
    <w:rsid w:val="007A3606"/>
    <w:rsid w:val="007A3627"/>
    <w:rsid w:val="007A3745"/>
    <w:rsid w:val="007A3D7C"/>
    <w:rsid w:val="007A412E"/>
    <w:rsid w:val="007A4193"/>
    <w:rsid w:val="007A46D6"/>
    <w:rsid w:val="007A4A59"/>
    <w:rsid w:val="007A4FEC"/>
    <w:rsid w:val="007A5486"/>
    <w:rsid w:val="007A5ED4"/>
    <w:rsid w:val="007A5F68"/>
    <w:rsid w:val="007A6374"/>
    <w:rsid w:val="007A6897"/>
    <w:rsid w:val="007A6C07"/>
    <w:rsid w:val="007A6E0A"/>
    <w:rsid w:val="007A6F84"/>
    <w:rsid w:val="007A6FB2"/>
    <w:rsid w:val="007A73FB"/>
    <w:rsid w:val="007A7782"/>
    <w:rsid w:val="007A7968"/>
    <w:rsid w:val="007A7B18"/>
    <w:rsid w:val="007A7C13"/>
    <w:rsid w:val="007B0382"/>
    <w:rsid w:val="007B0600"/>
    <w:rsid w:val="007B15E7"/>
    <w:rsid w:val="007B1ADE"/>
    <w:rsid w:val="007B1EDA"/>
    <w:rsid w:val="007B2259"/>
    <w:rsid w:val="007B24CA"/>
    <w:rsid w:val="007B24DE"/>
    <w:rsid w:val="007B29A8"/>
    <w:rsid w:val="007B2F47"/>
    <w:rsid w:val="007B3266"/>
    <w:rsid w:val="007B32EF"/>
    <w:rsid w:val="007B33A6"/>
    <w:rsid w:val="007B3A13"/>
    <w:rsid w:val="007B3C52"/>
    <w:rsid w:val="007B3E70"/>
    <w:rsid w:val="007B3FCD"/>
    <w:rsid w:val="007B4089"/>
    <w:rsid w:val="007B4AD9"/>
    <w:rsid w:val="007B5B0A"/>
    <w:rsid w:val="007B5B74"/>
    <w:rsid w:val="007B6056"/>
    <w:rsid w:val="007B60EE"/>
    <w:rsid w:val="007B6886"/>
    <w:rsid w:val="007B6F0C"/>
    <w:rsid w:val="007B7065"/>
    <w:rsid w:val="007B75B5"/>
    <w:rsid w:val="007B75F5"/>
    <w:rsid w:val="007B7973"/>
    <w:rsid w:val="007B7C3A"/>
    <w:rsid w:val="007B7CA7"/>
    <w:rsid w:val="007C046A"/>
    <w:rsid w:val="007C05DB"/>
    <w:rsid w:val="007C0A43"/>
    <w:rsid w:val="007C0E8C"/>
    <w:rsid w:val="007C0EA1"/>
    <w:rsid w:val="007C0EE7"/>
    <w:rsid w:val="007C11D8"/>
    <w:rsid w:val="007C1293"/>
    <w:rsid w:val="007C1347"/>
    <w:rsid w:val="007C14E1"/>
    <w:rsid w:val="007C1726"/>
    <w:rsid w:val="007C231D"/>
    <w:rsid w:val="007C2C56"/>
    <w:rsid w:val="007C2C72"/>
    <w:rsid w:val="007C2D21"/>
    <w:rsid w:val="007C2E7A"/>
    <w:rsid w:val="007C2FD2"/>
    <w:rsid w:val="007C32AB"/>
    <w:rsid w:val="007C4223"/>
    <w:rsid w:val="007C4370"/>
    <w:rsid w:val="007C505E"/>
    <w:rsid w:val="007C5DBB"/>
    <w:rsid w:val="007C60D1"/>
    <w:rsid w:val="007C65F7"/>
    <w:rsid w:val="007C67E8"/>
    <w:rsid w:val="007C6A94"/>
    <w:rsid w:val="007C6D41"/>
    <w:rsid w:val="007C77B4"/>
    <w:rsid w:val="007C78E0"/>
    <w:rsid w:val="007C7BCC"/>
    <w:rsid w:val="007D06E7"/>
    <w:rsid w:val="007D0DD1"/>
    <w:rsid w:val="007D0E44"/>
    <w:rsid w:val="007D10BF"/>
    <w:rsid w:val="007D1409"/>
    <w:rsid w:val="007D156F"/>
    <w:rsid w:val="007D168E"/>
    <w:rsid w:val="007D1ECF"/>
    <w:rsid w:val="007D1EFD"/>
    <w:rsid w:val="007D2064"/>
    <w:rsid w:val="007D2116"/>
    <w:rsid w:val="007D2531"/>
    <w:rsid w:val="007D2E89"/>
    <w:rsid w:val="007D312F"/>
    <w:rsid w:val="007D3190"/>
    <w:rsid w:val="007D336E"/>
    <w:rsid w:val="007D3900"/>
    <w:rsid w:val="007D3D2A"/>
    <w:rsid w:val="007D4448"/>
    <w:rsid w:val="007D449C"/>
    <w:rsid w:val="007D45F5"/>
    <w:rsid w:val="007D49F9"/>
    <w:rsid w:val="007D51F8"/>
    <w:rsid w:val="007D557A"/>
    <w:rsid w:val="007D5604"/>
    <w:rsid w:val="007D5AD3"/>
    <w:rsid w:val="007D5B7F"/>
    <w:rsid w:val="007D5C9B"/>
    <w:rsid w:val="007D5E78"/>
    <w:rsid w:val="007D5EBD"/>
    <w:rsid w:val="007D63D9"/>
    <w:rsid w:val="007D6430"/>
    <w:rsid w:val="007D6507"/>
    <w:rsid w:val="007D6534"/>
    <w:rsid w:val="007D6AC7"/>
    <w:rsid w:val="007D6ACC"/>
    <w:rsid w:val="007D6FFA"/>
    <w:rsid w:val="007D74EE"/>
    <w:rsid w:val="007E0257"/>
    <w:rsid w:val="007E0788"/>
    <w:rsid w:val="007E07F5"/>
    <w:rsid w:val="007E0915"/>
    <w:rsid w:val="007E0AE0"/>
    <w:rsid w:val="007E0CB2"/>
    <w:rsid w:val="007E0FD3"/>
    <w:rsid w:val="007E115C"/>
    <w:rsid w:val="007E11F6"/>
    <w:rsid w:val="007E1E57"/>
    <w:rsid w:val="007E1EEA"/>
    <w:rsid w:val="007E205B"/>
    <w:rsid w:val="007E2AD9"/>
    <w:rsid w:val="007E2FA6"/>
    <w:rsid w:val="007E33E9"/>
    <w:rsid w:val="007E3488"/>
    <w:rsid w:val="007E37DB"/>
    <w:rsid w:val="007E38A2"/>
    <w:rsid w:val="007E3B5A"/>
    <w:rsid w:val="007E3C82"/>
    <w:rsid w:val="007E41B8"/>
    <w:rsid w:val="007E4485"/>
    <w:rsid w:val="007E478D"/>
    <w:rsid w:val="007E4F32"/>
    <w:rsid w:val="007E4F7B"/>
    <w:rsid w:val="007E530E"/>
    <w:rsid w:val="007E547B"/>
    <w:rsid w:val="007E5521"/>
    <w:rsid w:val="007E570B"/>
    <w:rsid w:val="007E5B6A"/>
    <w:rsid w:val="007E5CFD"/>
    <w:rsid w:val="007E6578"/>
    <w:rsid w:val="007E6C18"/>
    <w:rsid w:val="007E7155"/>
    <w:rsid w:val="007E7282"/>
    <w:rsid w:val="007E74C8"/>
    <w:rsid w:val="007E7504"/>
    <w:rsid w:val="007E763B"/>
    <w:rsid w:val="007E76D0"/>
    <w:rsid w:val="007E7825"/>
    <w:rsid w:val="007E7922"/>
    <w:rsid w:val="007E79AE"/>
    <w:rsid w:val="007E7AA3"/>
    <w:rsid w:val="007E7B31"/>
    <w:rsid w:val="007F0290"/>
    <w:rsid w:val="007F0632"/>
    <w:rsid w:val="007F067D"/>
    <w:rsid w:val="007F0828"/>
    <w:rsid w:val="007F090C"/>
    <w:rsid w:val="007F0946"/>
    <w:rsid w:val="007F0AC3"/>
    <w:rsid w:val="007F11B9"/>
    <w:rsid w:val="007F1365"/>
    <w:rsid w:val="007F1393"/>
    <w:rsid w:val="007F14B2"/>
    <w:rsid w:val="007F153E"/>
    <w:rsid w:val="007F1871"/>
    <w:rsid w:val="007F36D0"/>
    <w:rsid w:val="007F3884"/>
    <w:rsid w:val="007F3B5C"/>
    <w:rsid w:val="007F3C48"/>
    <w:rsid w:val="007F3D82"/>
    <w:rsid w:val="007F3E43"/>
    <w:rsid w:val="007F4018"/>
    <w:rsid w:val="007F40A1"/>
    <w:rsid w:val="007F4DE6"/>
    <w:rsid w:val="007F4FAA"/>
    <w:rsid w:val="007F508C"/>
    <w:rsid w:val="007F5383"/>
    <w:rsid w:val="007F5703"/>
    <w:rsid w:val="007F58C2"/>
    <w:rsid w:val="007F5C77"/>
    <w:rsid w:val="007F6105"/>
    <w:rsid w:val="007F6195"/>
    <w:rsid w:val="007F63F3"/>
    <w:rsid w:val="007F64CD"/>
    <w:rsid w:val="007F689C"/>
    <w:rsid w:val="007F6AD5"/>
    <w:rsid w:val="007F6B94"/>
    <w:rsid w:val="007F6F3E"/>
    <w:rsid w:val="007F7107"/>
    <w:rsid w:val="007F74CA"/>
    <w:rsid w:val="007F74E6"/>
    <w:rsid w:val="007F75BA"/>
    <w:rsid w:val="007F7620"/>
    <w:rsid w:val="007F7DB7"/>
    <w:rsid w:val="007F7E74"/>
    <w:rsid w:val="007F7FDB"/>
    <w:rsid w:val="0080019D"/>
    <w:rsid w:val="0080037E"/>
    <w:rsid w:val="008005CD"/>
    <w:rsid w:val="00800956"/>
    <w:rsid w:val="00800D55"/>
    <w:rsid w:val="00800FE1"/>
    <w:rsid w:val="00801076"/>
    <w:rsid w:val="008010E6"/>
    <w:rsid w:val="00801108"/>
    <w:rsid w:val="00801191"/>
    <w:rsid w:val="00801313"/>
    <w:rsid w:val="008016E2"/>
    <w:rsid w:val="00801984"/>
    <w:rsid w:val="00801C9D"/>
    <w:rsid w:val="00801D4D"/>
    <w:rsid w:val="00801DAB"/>
    <w:rsid w:val="00802093"/>
    <w:rsid w:val="008023A1"/>
    <w:rsid w:val="008029CE"/>
    <w:rsid w:val="00802E5A"/>
    <w:rsid w:val="008034E7"/>
    <w:rsid w:val="0080395E"/>
    <w:rsid w:val="008039C9"/>
    <w:rsid w:val="00803A66"/>
    <w:rsid w:val="00803D10"/>
    <w:rsid w:val="00804166"/>
    <w:rsid w:val="008046A3"/>
    <w:rsid w:val="008048FF"/>
    <w:rsid w:val="00804BF5"/>
    <w:rsid w:val="00804F7F"/>
    <w:rsid w:val="00805081"/>
    <w:rsid w:val="008051A2"/>
    <w:rsid w:val="008054D5"/>
    <w:rsid w:val="0080558C"/>
    <w:rsid w:val="00805834"/>
    <w:rsid w:val="00805BC0"/>
    <w:rsid w:val="00805C41"/>
    <w:rsid w:val="00805D89"/>
    <w:rsid w:val="00805E6B"/>
    <w:rsid w:val="008064AB"/>
    <w:rsid w:val="008064FC"/>
    <w:rsid w:val="00806A67"/>
    <w:rsid w:val="008070BB"/>
    <w:rsid w:val="008070CC"/>
    <w:rsid w:val="008070F8"/>
    <w:rsid w:val="008072B5"/>
    <w:rsid w:val="00810501"/>
    <w:rsid w:val="0081050B"/>
    <w:rsid w:val="00810780"/>
    <w:rsid w:val="00811EEE"/>
    <w:rsid w:val="0081204D"/>
    <w:rsid w:val="00812554"/>
    <w:rsid w:val="00812A10"/>
    <w:rsid w:val="00812A42"/>
    <w:rsid w:val="00812B80"/>
    <w:rsid w:val="00812D3E"/>
    <w:rsid w:val="00812E7A"/>
    <w:rsid w:val="00812EF3"/>
    <w:rsid w:val="008134B8"/>
    <w:rsid w:val="008134BA"/>
    <w:rsid w:val="00813827"/>
    <w:rsid w:val="00813BA0"/>
    <w:rsid w:val="008141BC"/>
    <w:rsid w:val="008142B4"/>
    <w:rsid w:val="0081462C"/>
    <w:rsid w:val="0081490B"/>
    <w:rsid w:val="00814AF3"/>
    <w:rsid w:val="00814DB8"/>
    <w:rsid w:val="00814F48"/>
    <w:rsid w:val="00814FCC"/>
    <w:rsid w:val="00814FF5"/>
    <w:rsid w:val="0081508C"/>
    <w:rsid w:val="00815092"/>
    <w:rsid w:val="008153C1"/>
    <w:rsid w:val="008153E9"/>
    <w:rsid w:val="00815429"/>
    <w:rsid w:val="00815549"/>
    <w:rsid w:val="00815883"/>
    <w:rsid w:val="00815ADE"/>
    <w:rsid w:val="00815D89"/>
    <w:rsid w:val="00816587"/>
    <w:rsid w:val="008165CB"/>
    <w:rsid w:val="00816B61"/>
    <w:rsid w:val="008172FD"/>
    <w:rsid w:val="00817355"/>
    <w:rsid w:val="008178B5"/>
    <w:rsid w:val="00817D49"/>
    <w:rsid w:val="00817F29"/>
    <w:rsid w:val="00820065"/>
    <w:rsid w:val="0082024E"/>
    <w:rsid w:val="008209D8"/>
    <w:rsid w:val="00820DCB"/>
    <w:rsid w:val="00820EDD"/>
    <w:rsid w:val="008210EB"/>
    <w:rsid w:val="0082130F"/>
    <w:rsid w:val="0082131B"/>
    <w:rsid w:val="00821960"/>
    <w:rsid w:val="00821C84"/>
    <w:rsid w:val="00821DB9"/>
    <w:rsid w:val="0082207A"/>
    <w:rsid w:val="008222B8"/>
    <w:rsid w:val="00822426"/>
    <w:rsid w:val="00822C01"/>
    <w:rsid w:val="00822E6D"/>
    <w:rsid w:val="00822EB0"/>
    <w:rsid w:val="00822FAB"/>
    <w:rsid w:val="0082329B"/>
    <w:rsid w:val="008235C8"/>
    <w:rsid w:val="00823A31"/>
    <w:rsid w:val="00823A44"/>
    <w:rsid w:val="00823BB6"/>
    <w:rsid w:val="00823C3E"/>
    <w:rsid w:val="008240D7"/>
    <w:rsid w:val="008242C8"/>
    <w:rsid w:val="00824367"/>
    <w:rsid w:val="008245C5"/>
    <w:rsid w:val="0082472A"/>
    <w:rsid w:val="00824D29"/>
    <w:rsid w:val="00825012"/>
    <w:rsid w:val="00825271"/>
    <w:rsid w:val="008258C1"/>
    <w:rsid w:val="0082593A"/>
    <w:rsid w:val="00825ACD"/>
    <w:rsid w:val="00825B6B"/>
    <w:rsid w:val="008263B3"/>
    <w:rsid w:val="008264D4"/>
    <w:rsid w:val="00826552"/>
    <w:rsid w:val="0082667E"/>
    <w:rsid w:val="0082673C"/>
    <w:rsid w:val="008267CD"/>
    <w:rsid w:val="00826E10"/>
    <w:rsid w:val="008273E3"/>
    <w:rsid w:val="008275CE"/>
    <w:rsid w:val="0082769B"/>
    <w:rsid w:val="00827804"/>
    <w:rsid w:val="008278BD"/>
    <w:rsid w:val="00827B06"/>
    <w:rsid w:val="00827B26"/>
    <w:rsid w:val="00827B87"/>
    <w:rsid w:val="00827F84"/>
    <w:rsid w:val="00830B85"/>
    <w:rsid w:val="00830DB2"/>
    <w:rsid w:val="00830E82"/>
    <w:rsid w:val="00831188"/>
    <w:rsid w:val="0083158F"/>
    <w:rsid w:val="00831924"/>
    <w:rsid w:val="00831B4E"/>
    <w:rsid w:val="008324CB"/>
    <w:rsid w:val="00832663"/>
    <w:rsid w:val="008326F3"/>
    <w:rsid w:val="00832B2B"/>
    <w:rsid w:val="00832FEC"/>
    <w:rsid w:val="00833220"/>
    <w:rsid w:val="00833265"/>
    <w:rsid w:val="008335BF"/>
    <w:rsid w:val="00833647"/>
    <w:rsid w:val="00833724"/>
    <w:rsid w:val="00833809"/>
    <w:rsid w:val="0083385E"/>
    <w:rsid w:val="00833A95"/>
    <w:rsid w:val="00833BA8"/>
    <w:rsid w:val="00833D6F"/>
    <w:rsid w:val="00833DF8"/>
    <w:rsid w:val="00833E15"/>
    <w:rsid w:val="008341D1"/>
    <w:rsid w:val="008343EC"/>
    <w:rsid w:val="00834446"/>
    <w:rsid w:val="00834A2D"/>
    <w:rsid w:val="00834DA6"/>
    <w:rsid w:val="00834EE1"/>
    <w:rsid w:val="008350CF"/>
    <w:rsid w:val="00835242"/>
    <w:rsid w:val="008354C6"/>
    <w:rsid w:val="0083568A"/>
    <w:rsid w:val="0083592D"/>
    <w:rsid w:val="00835FEC"/>
    <w:rsid w:val="00836AF1"/>
    <w:rsid w:val="00836D49"/>
    <w:rsid w:val="00837178"/>
    <w:rsid w:val="00837507"/>
    <w:rsid w:val="00837550"/>
    <w:rsid w:val="00837603"/>
    <w:rsid w:val="00837659"/>
    <w:rsid w:val="00837891"/>
    <w:rsid w:val="00837CC9"/>
    <w:rsid w:val="00837E37"/>
    <w:rsid w:val="00840869"/>
    <w:rsid w:val="00840A71"/>
    <w:rsid w:val="00840BCA"/>
    <w:rsid w:val="00841269"/>
    <w:rsid w:val="0084139D"/>
    <w:rsid w:val="0084197C"/>
    <w:rsid w:val="00841AD7"/>
    <w:rsid w:val="00841DCC"/>
    <w:rsid w:val="0084201B"/>
    <w:rsid w:val="008420C9"/>
    <w:rsid w:val="00842209"/>
    <w:rsid w:val="0084230B"/>
    <w:rsid w:val="0084258F"/>
    <w:rsid w:val="00842908"/>
    <w:rsid w:val="00844178"/>
    <w:rsid w:val="008443BD"/>
    <w:rsid w:val="00844464"/>
    <w:rsid w:val="00844526"/>
    <w:rsid w:val="00844810"/>
    <w:rsid w:val="00844C7C"/>
    <w:rsid w:val="00844E2C"/>
    <w:rsid w:val="00845418"/>
    <w:rsid w:val="00845C62"/>
    <w:rsid w:val="00846969"/>
    <w:rsid w:val="00846BF1"/>
    <w:rsid w:val="008473F0"/>
    <w:rsid w:val="008478F0"/>
    <w:rsid w:val="00847A09"/>
    <w:rsid w:val="00847A32"/>
    <w:rsid w:val="00847EB5"/>
    <w:rsid w:val="00850105"/>
    <w:rsid w:val="00850B2B"/>
    <w:rsid w:val="00850E15"/>
    <w:rsid w:val="00850E92"/>
    <w:rsid w:val="00850FAD"/>
    <w:rsid w:val="00851450"/>
    <w:rsid w:val="0085158A"/>
    <w:rsid w:val="0085165A"/>
    <w:rsid w:val="00851BC9"/>
    <w:rsid w:val="00851BCF"/>
    <w:rsid w:val="0085247C"/>
    <w:rsid w:val="00852765"/>
    <w:rsid w:val="00852A23"/>
    <w:rsid w:val="00852E10"/>
    <w:rsid w:val="00852E7F"/>
    <w:rsid w:val="008533CD"/>
    <w:rsid w:val="00853EA0"/>
    <w:rsid w:val="00853F2B"/>
    <w:rsid w:val="0085467E"/>
    <w:rsid w:val="0085492D"/>
    <w:rsid w:val="00854FE4"/>
    <w:rsid w:val="0085545F"/>
    <w:rsid w:val="00855902"/>
    <w:rsid w:val="00856323"/>
    <w:rsid w:val="008563CA"/>
    <w:rsid w:val="008565A9"/>
    <w:rsid w:val="00856BBE"/>
    <w:rsid w:val="00857738"/>
    <w:rsid w:val="00857DE1"/>
    <w:rsid w:val="00860221"/>
    <w:rsid w:val="0086052E"/>
    <w:rsid w:val="00860C16"/>
    <w:rsid w:val="00860D12"/>
    <w:rsid w:val="00861024"/>
    <w:rsid w:val="00861AA7"/>
    <w:rsid w:val="00861BEB"/>
    <w:rsid w:val="008620A5"/>
    <w:rsid w:val="008623BC"/>
    <w:rsid w:val="00862670"/>
    <w:rsid w:val="008626D7"/>
    <w:rsid w:val="008627CC"/>
    <w:rsid w:val="008627EF"/>
    <w:rsid w:val="0086286D"/>
    <w:rsid w:val="00862AC6"/>
    <w:rsid w:val="00862B91"/>
    <w:rsid w:val="00863776"/>
    <w:rsid w:val="00863777"/>
    <w:rsid w:val="00864210"/>
    <w:rsid w:val="00864634"/>
    <w:rsid w:val="00864F1F"/>
    <w:rsid w:val="00865394"/>
    <w:rsid w:val="00865731"/>
    <w:rsid w:val="00865AAF"/>
    <w:rsid w:val="00865CF4"/>
    <w:rsid w:val="008662CD"/>
    <w:rsid w:val="008665E7"/>
    <w:rsid w:val="008665EC"/>
    <w:rsid w:val="008666A6"/>
    <w:rsid w:val="00866D98"/>
    <w:rsid w:val="00866DF3"/>
    <w:rsid w:val="00866E45"/>
    <w:rsid w:val="00866F81"/>
    <w:rsid w:val="00866F98"/>
    <w:rsid w:val="00867111"/>
    <w:rsid w:val="008671D0"/>
    <w:rsid w:val="00867873"/>
    <w:rsid w:val="00867ADB"/>
    <w:rsid w:val="00867D04"/>
    <w:rsid w:val="008704C2"/>
    <w:rsid w:val="00870FDE"/>
    <w:rsid w:val="00871370"/>
    <w:rsid w:val="00871869"/>
    <w:rsid w:val="00871C38"/>
    <w:rsid w:val="0087251A"/>
    <w:rsid w:val="00872647"/>
    <w:rsid w:val="00873149"/>
    <w:rsid w:val="0087328B"/>
    <w:rsid w:val="0087336D"/>
    <w:rsid w:val="0087345C"/>
    <w:rsid w:val="00873694"/>
    <w:rsid w:val="00873728"/>
    <w:rsid w:val="00873769"/>
    <w:rsid w:val="0087392D"/>
    <w:rsid w:val="00873DC1"/>
    <w:rsid w:val="0087481F"/>
    <w:rsid w:val="00874C6B"/>
    <w:rsid w:val="00874C72"/>
    <w:rsid w:val="0087529C"/>
    <w:rsid w:val="008755B2"/>
    <w:rsid w:val="00875FDC"/>
    <w:rsid w:val="00876224"/>
    <w:rsid w:val="008764AD"/>
    <w:rsid w:val="008765E1"/>
    <w:rsid w:val="00876996"/>
    <w:rsid w:val="00876ABA"/>
    <w:rsid w:val="00876C6C"/>
    <w:rsid w:val="00876CF8"/>
    <w:rsid w:val="00876E93"/>
    <w:rsid w:val="00876F15"/>
    <w:rsid w:val="00877451"/>
    <w:rsid w:val="0087769D"/>
    <w:rsid w:val="00880399"/>
    <w:rsid w:val="0088054B"/>
    <w:rsid w:val="00880676"/>
    <w:rsid w:val="00880BCE"/>
    <w:rsid w:val="00880D58"/>
    <w:rsid w:val="00880E9F"/>
    <w:rsid w:val="008812D3"/>
    <w:rsid w:val="008820F3"/>
    <w:rsid w:val="00882125"/>
    <w:rsid w:val="008821E1"/>
    <w:rsid w:val="0088273B"/>
    <w:rsid w:val="008829A0"/>
    <w:rsid w:val="008829AE"/>
    <w:rsid w:val="00882DFE"/>
    <w:rsid w:val="00882F90"/>
    <w:rsid w:val="00883669"/>
    <w:rsid w:val="0088416B"/>
    <w:rsid w:val="00884298"/>
    <w:rsid w:val="0088433E"/>
    <w:rsid w:val="008844C1"/>
    <w:rsid w:val="00884570"/>
    <w:rsid w:val="00884589"/>
    <w:rsid w:val="00884594"/>
    <w:rsid w:val="00884757"/>
    <w:rsid w:val="00884E34"/>
    <w:rsid w:val="008852AF"/>
    <w:rsid w:val="00885485"/>
    <w:rsid w:val="00885BFF"/>
    <w:rsid w:val="00885E18"/>
    <w:rsid w:val="00886228"/>
    <w:rsid w:val="00886261"/>
    <w:rsid w:val="0088629F"/>
    <w:rsid w:val="008862F8"/>
    <w:rsid w:val="008868D7"/>
    <w:rsid w:val="00886E8F"/>
    <w:rsid w:val="00887392"/>
    <w:rsid w:val="00887787"/>
    <w:rsid w:val="00887EBD"/>
    <w:rsid w:val="008901E1"/>
    <w:rsid w:val="008902AD"/>
    <w:rsid w:val="00890403"/>
    <w:rsid w:val="0089040B"/>
    <w:rsid w:val="00890491"/>
    <w:rsid w:val="00890801"/>
    <w:rsid w:val="0089085E"/>
    <w:rsid w:val="00890A64"/>
    <w:rsid w:val="00890DB2"/>
    <w:rsid w:val="00890F2B"/>
    <w:rsid w:val="008913CF"/>
    <w:rsid w:val="00891C16"/>
    <w:rsid w:val="00891DB5"/>
    <w:rsid w:val="00891EC2"/>
    <w:rsid w:val="0089238A"/>
    <w:rsid w:val="008928CE"/>
    <w:rsid w:val="00892BCD"/>
    <w:rsid w:val="00892C84"/>
    <w:rsid w:val="00892CC4"/>
    <w:rsid w:val="00893396"/>
    <w:rsid w:val="00893AD3"/>
    <w:rsid w:val="00893AD7"/>
    <w:rsid w:val="00893B9F"/>
    <w:rsid w:val="00893CCF"/>
    <w:rsid w:val="00893D10"/>
    <w:rsid w:val="00893F04"/>
    <w:rsid w:val="00894EB6"/>
    <w:rsid w:val="00894F75"/>
    <w:rsid w:val="008951F0"/>
    <w:rsid w:val="0089549C"/>
    <w:rsid w:val="00895514"/>
    <w:rsid w:val="008956F9"/>
    <w:rsid w:val="00895B28"/>
    <w:rsid w:val="00896E47"/>
    <w:rsid w:val="00896E5E"/>
    <w:rsid w:val="00896FAC"/>
    <w:rsid w:val="00897042"/>
    <w:rsid w:val="00897162"/>
    <w:rsid w:val="00897256"/>
    <w:rsid w:val="008973BA"/>
    <w:rsid w:val="008973DB"/>
    <w:rsid w:val="00897438"/>
    <w:rsid w:val="00897761"/>
    <w:rsid w:val="00897853"/>
    <w:rsid w:val="00897BF2"/>
    <w:rsid w:val="00897C59"/>
    <w:rsid w:val="008A0780"/>
    <w:rsid w:val="008A07E4"/>
    <w:rsid w:val="008A178C"/>
    <w:rsid w:val="008A1DBC"/>
    <w:rsid w:val="008A1E65"/>
    <w:rsid w:val="008A1FCC"/>
    <w:rsid w:val="008A2395"/>
    <w:rsid w:val="008A2B00"/>
    <w:rsid w:val="008A2EA9"/>
    <w:rsid w:val="008A35D6"/>
    <w:rsid w:val="008A3828"/>
    <w:rsid w:val="008A3A4B"/>
    <w:rsid w:val="008A3B66"/>
    <w:rsid w:val="008A3BCA"/>
    <w:rsid w:val="008A3BCD"/>
    <w:rsid w:val="008A4007"/>
    <w:rsid w:val="008A4068"/>
    <w:rsid w:val="008A46A7"/>
    <w:rsid w:val="008A488B"/>
    <w:rsid w:val="008A4A3D"/>
    <w:rsid w:val="008A4C05"/>
    <w:rsid w:val="008A5006"/>
    <w:rsid w:val="008A52E1"/>
    <w:rsid w:val="008A5492"/>
    <w:rsid w:val="008A54E0"/>
    <w:rsid w:val="008A54EA"/>
    <w:rsid w:val="008A57D3"/>
    <w:rsid w:val="008A590E"/>
    <w:rsid w:val="008A5BDE"/>
    <w:rsid w:val="008A5D47"/>
    <w:rsid w:val="008A5E3C"/>
    <w:rsid w:val="008A5E94"/>
    <w:rsid w:val="008A5F54"/>
    <w:rsid w:val="008A5FEE"/>
    <w:rsid w:val="008A605D"/>
    <w:rsid w:val="008A615F"/>
    <w:rsid w:val="008A6346"/>
    <w:rsid w:val="008A64B5"/>
    <w:rsid w:val="008A68FC"/>
    <w:rsid w:val="008A6AC3"/>
    <w:rsid w:val="008A713A"/>
    <w:rsid w:val="008A7369"/>
    <w:rsid w:val="008A7613"/>
    <w:rsid w:val="008A7615"/>
    <w:rsid w:val="008A7738"/>
    <w:rsid w:val="008A78EA"/>
    <w:rsid w:val="008A7C03"/>
    <w:rsid w:val="008A7C0B"/>
    <w:rsid w:val="008B0083"/>
    <w:rsid w:val="008B0211"/>
    <w:rsid w:val="008B0294"/>
    <w:rsid w:val="008B046E"/>
    <w:rsid w:val="008B0941"/>
    <w:rsid w:val="008B137C"/>
    <w:rsid w:val="008B1567"/>
    <w:rsid w:val="008B1599"/>
    <w:rsid w:val="008B1BA9"/>
    <w:rsid w:val="008B1BF8"/>
    <w:rsid w:val="008B1BFC"/>
    <w:rsid w:val="008B1D16"/>
    <w:rsid w:val="008B1FED"/>
    <w:rsid w:val="008B21E8"/>
    <w:rsid w:val="008B260B"/>
    <w:rsid w:val="008B27CA"/>
    <w:rsid w:val="008B3327"/>
    <w:rsid w:val="008B3A1E"/>
    <w:rsid w:val="008B3AFE"/>
    <w:rsid w:val="008B405F"/>
    <w:rsid w:val="008B4C6A"/>
    <w:rsid w:val="008B4F45"/>
    <w:rsid w:val="008B5094"/>
    <w:rsid w:val="008B50F1"/>
    <w:rsid w:val="008B5170"/>
    <w:rsid w:val="008B51D0"/>
    <w:rsid w:val="008B5327"/>
    <w:rsid w:val="008B5C74"/>
    <w:rsid w:val="008B5CCE"/>
    <w:rsid w:val="008B5F11"/>
    <w:rsid w:val="008B6178"/>
    <w:rsid w:val="008B6370"/>
    <w:rsid w:val="008B65DC"/>
    <w:rsid w:val="008B6835"/>
    <w:rsid w:val="008B6A9D"/>
    <w:rsid w:val="008B6AE4"/>
    <w:rsid w:val="008B6BB2"/>
    <w:rsid w:val="008B6C45"/>
    <w:rsid w:val="008B74FA"/>
    <w:rsid w:val="008B7504"/>
    <w:rsid w:val="008B765D"/>
    <w:rsid w:val="008B78C3"/>
    <w:rsid w:val="008B78FF"/>
    <w:rsid w:val="008B7C26"/>
    <w:rsid w:val="008B7E50"/>
    <w:rsid w:val="008B7E90"/>
    <w:rsid w:val="008C06C1"/>
    <w:rsid w:val="008C0912"/>
    <w:rsid w:val="008C0A3F"/>
    <w:rsid w:val="008C0A9E"/>
    <w:rsid w:val="008C0BE6"/>
    <w:rsid w:val="008C110B"/>
    <w:rsid w:val="008C1130"/>
    <w:rsid w:val="008C171C"/>
    <w:rsid w:val="008C17ED"/>
    <w:rsid w:val="008C1951"/>
    <w:rsid w:val="008C2108"/>
    <w:rsid w:val="008C227C"/>
    <w:rsid w:val="008C256D"/>
    <w:rsid w:val="008C2EB3"/>
    <w:rsid w:val="008C315B"/>
    <w:rsid w:val="008C331B"/>
    <w:rsid w:val="008C3449"/>
    <w:rsid w:val="008C344D"/>
    <w:rsid w:val="008C35D3"/>
    <w:rsid w:val="008C369C"/>
    <w:rsid w:val="008C3C0B"/>
    <w:rsid w:val="008C3D41"/>
    <w:rsid w:val="008C3DF9"/>
    <w:rsid w:val="008C4013"/>
    <w:rsid w:val="008C41E4"/>
    <w:rsid w:val="008C4544"/>
    <w:rsid w:val="008C48BF"/>
    <w:rsid w:val="008C4CF5"/>
    <w:rsid w:val="008C4F0F"/>
    <w:rsid w:val="008C4FEB"/>
    <w:rsid w:val="008C5200"/>
    <w:rsid w:val="008C52D5"/>
    <w:rsid w:val="008C55DC"/>
    <w:rsid w:val="008C58B9"/>
    <w:rsid w:val="008C5D93"/>
    <w:rsid w:val="008C6112"/>
    <w:rsid w:val="008C6461"/>
    <w:rsid w:val="008C6562"/>
    <w:rsid w:val="008C659C"/>
    <w:rsid w:val="008C679E"/>
    <w:rsid w:val="008C711C"/>
    <w:rsid w:val="008C7364"/>
    <w:rsid w:val="008C7670"/>
    <w:rsid w:val="008C7B90"/>
    <w:rsid w:val="008C7D24"/>
    <w:rsid w:val="008C7D51"/>
    <w:rsid w:val="008C7E81"/>
    <w:rsid w:val="008C7F52"/>
    <w:rsid w:val="008D04B8"/>
    <w:rsid w:val="008D08A3"/>
    <w:rsid w:val="008D099E"/>
    <w:rsid w:val="008D0AA2"/>
    <w:rsid w:val="008D0EA8"/>
    <w:rsid w:val="008D1048"/>
    <w:rsid w:val="008D118D"/>
    <w:rsid w:val="008D19D6"/>
    <w:rsid w:val="008D1B48"/>
    <w:rsid w:val="008D1BF5"/>
    <w:rsid w:val="008D2E72"/>
    <w:rsid w:val="008D2FC0"/>
    <w:rsid w:val="008D3475"/>
    <w:rsid w:val="008D38E8"/>
    <w:rsid w:val="008D397C"/>
    <w:rsid w:val="008D40D6"/>
    <w:rsid w:val="008D40F1"/>
    <w:rsid w:val="008D4153"/>
    <w:rsid w:val="008D4293"/>
    <w:rsid w:val="008D437F"/>
    <w:rsid w:val="008D449E"/>
    <w:rsid w:val="008D44B0"/>
    <w:rsid w:val="008D458A"/>
    <w:rsid w:val="008D4707"/>
    <w:rsid w:val="008D48C2"/>
    <w:rsid w:val="008D4B05"/>
    <w:rsid w:val="008D4E5A"/>
    <w:rsid w:val="008D4FEF"/>
    <w:rsid w:val="008D51AE"/>
    <w:rsid w:val="008D5278"/>
    <w:rsid w:val="008D5568"/>
    <w:rsid w:val="008D562A"/>
    <w:rsid w:val="008D5B3A"/>
    <w:rsid w:val="008D5C22"/>
    <w:rsid w:val="008D6863"/>
    <w:rsid w:val="008D6885"/>
    <w:rsid w:val="008D6927"/>
    <w:rsid w:val="008D6B17"/>
    <w:rsid w:val="008D6C49"/>
    <w:rsid w:val="008D6CC7"/>
    <w:rsid w:val="008D6FEF"/>
    <w:rsid w:val="008D719C"/>
    <w:rsid w:val="008D71C1"/>
    <w:rsid w:val="008D7558"/>
    <w:rsid w:val="008D76F2"/>
    <w:rsid w:val="008D7B88"/>
    <w:rsid w:val="008D7C62"/>
    <w:rsid w:val="008D7ED0"/>
    <w:rsid w:val="008E0293"/>
    <w:rsid w:val="008E0394"/>
    <w:rsid w:val="008E066B"/>
    <w:rsid w:val="008E0886"/>
    <w:rsid w:val="008E09CA"/>
    <w:rsid w:val="008E0A67"/>
    <w:rsid w:val="008E0D0E"/>
    <w:rsid w:val="008E0DCE"/>
    <w:rsid w:val="008E0E8D"/>
    <w:rsid w:val="008E123A"/>
    <w:rsid w:val="008E1337"/>
    <w:rsid w:val="008E1374"/>
    <w:rsid w:val="008E1E7E"/>
    <w:rsid w:val="008E1FAC"/>
    <w:rsid w:val="008E21F6"/>
    <w:rsid w:val="008E249E"/>
    <w:rsid w:val="008E24F3"/>
    <w:rsid w:val="008E255D"/>
    <w:rsid w:val="008E2734"/>
    <w:rsid w:val="008E3000"/>
    <w:rsid w:val="008E3145"/>
    <w:rsid w:val="008E32CB"/>
    <w:rsid w:val="008E3357"/>
    <w:rsid w:val="008E3631"/>
    <w:rsid w:val="008E3DEC"/>
    <w:rsid w:val="008E3F21"/>
    <w:rsid w:val="008E4085"/>
    <w:rsid w:val="008E411E"/>
    <w:rsid w:val="008E44C6"/>
    <w:rsid w:val="008E4595"/>
    <w:rsid w:val="008E4675"/>
    <w:rsid w:val="008E48C9"/>
    <w:rsid w:val="008E4B95"/>
    <w:rsid w:val="008E4ED5"/>
    <w:rsid w:val="008E51BE"/>
    <w:rsid w:val="008E54D1"/>
    <w:rsid w:val="008E5634"/>
    <w:rsid w:val="008E592E"/>
    <w:rsid w:val="008E5F95"/>
    <w:rsid w:val="008E63B6"/>
    <w:rsid w:val="008E6714"/>
    <w:rsid w:val="008E69B7"/>
    <w:rsid w:val="008E6DFF"/>
    <w:rsid w:val="008E6F66"/>
    <w:rsid w:val="008E76D4"/>
    <w:rsid w:val="008E7711"/>
    <w:rsid w:val="008E7B22"/>
    <w:rsid w:val="008E7D56"/>
    <w:rsid w:val="008F000B"/>
    <w:rsid w:val="008F0031"/>
    <w:rsid w:val="008F00C9"/>
    <w:rsid w:val="008F0434"/>
    <w:rsid w:val="008F070C"/>
    <w:rsid w:val="008F085B"/>
    <w:rsid w:val="008F0948"/>
    <w:rsid w:val="008F0A86"/>
    <w:rsid w:val="008F16AF"/>
    <w:rsid w:val="008F17E1"/>
    <w:rsid w:val="008F1C35"/>
    <w:rsid w:val="008F1F84"/>
    <w:rsid w:val="008F20FA"/>
    <w:rsid w:val="008F21A6"/>
    <w:rsid w:val="008F2425"/>
    <w:rsid w:val="008F24FA"/>
    <w:rsid w:val="008F25EB"/>
    <w:rsid w:val="008F2BDA"/>
    <w:rsid w:val="008F2D56"/>
    <w:rsid w:val="008F2EB7"/>
    <w:rsid w:val="008F306A"/>
    <w:rsid w:val="008F3444"/>
    <w:rsid w:val="008F418E"/>
    <w:rsid w:val="008F4636"/>
    <w:rsid w:val="008F48FD"/>
    <w:rsid w:val="008F4A17"/>
    <w:rsid w:val="008F4CD5"/>
    <w:rsid w:val="008F4CEE"/>
    <w:rsid w:val="008F5118"/>
    <w:rsid w:val="008F5346"/>
    <w:rsid w:val="008F56F0"/>
    <w:rsid w:val="008F5852"/>
    <w:rsid w:val="008F5873"/>
    <w:rsid w:val="008F5C86"/>
    <w:rsid w:val="008F6095"/>
    <w:rsid w:val="008F6250"/>
    <w:rsid w:val="008F6526"/>
    <w:rsid w:val="008F6710"/>
    <w:rsid w:val="008F6972"/>
    <w:rsid w:val="008F6F8E"/>
    <w:rsid w:val="008F7296"/>
    <w:rsid w:val="008F741B"/>
    <w:rsid w:val="008F78C4"/>
    <w:rsid w:val="008F7AB6"/>
    <w:rsid w:val="008F7EAF"/>
    <w:rsid w:val="008F7F71"/>
    <w:rsid w:val="0090010C"/>
    <w:rsid w:val="00900EEE"/>
    <w:rsid w:val="00900F0A"/>
    <w:rsid w:val="00901285"/>
    <w:rsid w:val="00901750"/>
    <w:rsid w:val="0090180A"/>
    <w:rsid w:val="00901978"/>
    <w:rsid w:val="009019FD"/>
    <w:rsid w:val="00901B95"/>
    <w:rsid w:val="009021A6"/>
    <w:rsid w:val="00902426"/>
    <w:rsid w:val="009025BA"/>
    <w:rsid w:val="00902871"/>
    <w:rsid w:val="00902AF5"/>
    <w:rsid w:val="00902D5C"/>
    <w:rsid w:val="009035AA"/>
    <w:rsid w:val="0090390D"/>
    <w:rsid w:val="00903BAB"/>
    <w:rsid w:val="00903BFE"/>
    <w:rsid w:val="00903FC8"/>
    <w:rsid w:val="0090493E"/>
    <w:rsid w:val="00904962"/>
    <w:rsid w:val="00904A25"/>
    <w:rsid w:val="00904AD1"/>
    <w:rsid w:val="00904D17"/>
    <w:rsid w:val="00905125"/>
    <w:rsid w:val="0090535F"/>
    <w:rsid w:val="00905926"/>
    <w:rsid w:val="00905AE0"/>
    <w:rsid w:val="00905C26"/>
    <w:rsid w:val="00906354"/>
    <w:rsid w:val="0090671D"/>
    <w:rsid w:val="00906772"/>
    <w:rsid w:val="009068D0"/>
    <w:rsid w:val="00906A5D"/>
    <w:rsid w:val="00906B64"/>
    <w:rsid w:val="0090711F"/>
    <w:rsid w:val="00907355"/>
    <w:rsid w:val="0090784F"/>
    <w:rsid w:val="00907E22"/>
    <w:rsid w:val="00910452"/>
    <w:rsid w:val="009106FE"/>
    <w:rsid w:val="009107A2"/>
    <w:rsid w:val="0091088B"/>
    <w:rsid w:val="00910A21"/>
    <w:rsid w:val="00910A8C"/>
    <w:rsid w:val="00910B87"/>
    <w:rsid w:val="00910C06"/>
    <w:rsid w:val="00910C71"/>
    <w:rsid w:val="00910CB7"/>
    <w:rsid w:val="00910EA5"/>
    <w:rsid w:val="00911654"/>
    <w:rsid w:val="00911795"/>
    <w:rsid w:val="009117D8"/>
    <w:rsid w:val="00911BAD"/>
    <w:rsid w:val="00911C5D"/>
    <w:rsid w:val="00911CFF"/>
    <w:rsid w:val="00911EDD"/>
    <w:rsid w:val="0091244F"/>
    <w:rsid w:val="00912B79"/>
    <w:rsid w:val="009132CE"/>
    <w:rsid w:val="00913398"/>
    <w:rsid w:val="009133B7"/>
    <w:rsid w:val="00913467"/>
    <w:rsid w:val="00913932"/>
    <w:rsid w:val="00913AF5"/>
    <w:rsid w:val="00913B5B"/>
    <w:rsid w:val="00913E1E"/>
    <w:rsid w:val="0091411B"/>
    <w:rsid w:val="0091437E"/>
    <w:rsid w:val="009143D8"/>
    <w:rsid w:val="009146C3"/>
    <w:rsid w:val="009149E1"/>
    <w:rsid w:val="00914AF4"/>
    <w:rsid w:val="00914CFE"/>
    <w:rsid w:val="00914E5B"/>
    <w:rsid w:val="00914FD1"/>
    <w:rsid w:val="00915962"/>
    <w:rsid w:val="00915FB7"/>
    <w:rsid w:val="009161B7"/>
    <w:rsid w:val="009162AA"/>
    <w:rsid w:val="00916747"/>
    <w:rsid w:val="00916856"/>
    <w:rsid w:val="0091717E"/>
    <w:rsid w:val="009171D1"/>
    <w:rsid w:val="0091736D"/>
    <w:rsid w:val="00917941"/>
    <w:rsid w:val="00917B80"/>
    <w:rsid w:val="00918A6A"/>
    <w:rsid w:val="00920006"/>
    <w:rsid w:val="00920166"/>
    <w:rsid w:val="009201D0"/>
    <w:rsid w:val="009204B8"/>
    <w:rsid w:val="009204D6"/>
    <w:rsid w:val="00920675"/>
    <w:rsid w:val="0092094F"/>
    <w:rsid w:val="00920A47"/>
    <w:rsid w:val="00920C3B"/>
    <w:rsid w:val="00920C99"/>
    <w:rsid w:val="00920DB5"/>
    <w:rsid w:val="00921407"/>
    <w:rsid w:val="00921734"/>
    <w:rsid w:val="009220D2"/>
    <w:rsid w:val="00922135"/>
    <w:rsid w:val="00922417"/>
    <w:rsid w:val="00922629"/>
    <w:rsid w:val="0092274C"/>
    <w:rsid w:val="009229EC"/>
    <w:rsid w:val="00922B9C"/>
    <w:rsid w:val="00922E79"/>
    <w:rsid w:val="00923229"/>
    <w:rsid w:val="00923255"/>
    <w:rsid w:val="009234BE"/>
    <w:rsid w:val="009239BC"/>
    <w:rsid w:val="00923E96"/>
    <w:rsid w:val="009243BC"/>
    <w:rsid w:val="00924894"/>
    <w:rsid w:val="00924E1E"/>
    <w:rsid w:val="00924F53"/>
    <w:rsid w:val="00925062"/>
    <w:rsid w:val="009252FE"/>
    <w:rsid w:val="009253BB"/>
    <w:rsid w:val="00925996"/>
    <w:rsid w:val="0092599F"/>
    <w:rsid w:val="0092663C"/>
    <w:rsid w:val="0092683A"/>
    <w:rsid w:val="00926C41"/>
    <w:rsid w:val="00926CE4"/>
    <w:rsid w:val="009278E5"/>
    <w:rsid w:val="00927983"/>
    <w:rsid w:val="00927986"/>
    <w:rsid w:val="00927B90"/>
    <w:rsid w:val="00927C5E"/>
    <w:rsid w:val="00927D58"/>
    <w:rsid w:val="00927DA7"/>
    <w:rsid w:val="009305D3"/>
    <w:rsid w:val="0093066F"/>
    <w:rsid w:val="009308EA"/>
    <w:rsid w:val="009308ED"/>
    <w:rsid w:val="00930AEA"/>
    <w:rsid w:val="00930B81"/>
    <w:rsid w:val="00930BD4"/>
    <w:rsid w:val="00930C2B"/>
    <w:rsid w:val="00930D32"/>
    <w:rsid w:val="00930DAF"/>
    <w:rsid w:val="009311E2"/>
    <w:rsid w:val="00931268"/>
    <w:rsid w:val="009317CA"/>
    <w:rsid w:val="00931A7B"/>
    <w:rsid w:val="00931DEE"/>
    <w:rsid w:val="00931EE5"/>
    <w:rsid w:val="00931FA2"/>
    <w:rsid w:val="00932025"/>
    <w:rsid w:val="0093253B"/>
    <w:rsid w:val="0093258B"/>
    <w:rsid w:val="0093261C"/>
    <w:rsid w:val="00932931"/>
    <w:rsid w:val="00932E58"/>
    <w:rsid w:val="00933013"/>
    <w:rsid w:val="0093339B"/>
    <w:rsid w:val="00933BE3"/>
    <w:rsid w:val="00934126"/>
    <w:rsid w:val="00934147"/>
    <w:rsid w:val="0093438B"/>
    <w:rsid w:val="009344AC"/>
    <w:rsid w:val="00934901"/>
    <w:rsid w:val="00934C6A"/>
    <w:rsid w:val="00934CEE"/>
    <w:rsid w:val="00934D66"/>
    <w:rsid w:val="00934F12"/>
    <w:rsid w:val="00934FC3"/>
    <w:rsid w:val="009353B5"/>
    <w:rsid w:val="0093567F"/>
    <w:rsid w:val="00936090"/>
    <w:rsid w:val="009360BD"/>
    <w:rsid w:val="009361DF"/>
    <w:rsid w:val="0093621E"/>
    <w:rsid w:val="00936585"/>
    <w:rsid w:val="0093672F"/>
    <w:rsid w:val="00936FD9"/>
    <w:rsid w:val="00937451"/>
    <w:rsid w:val="0093758A"/>
    <w:rsid w:val="009378AC"/>
    <w:rsid w:val="00937A88"/>
    <w:rsid w:val="00937C4B"/>
    <w:rsid w:val="00937D95"/>
    <w:rsid w:val="00937EF2"/>
    <w:rsid w:val="00937F4F"/>
    <w:rsid w:val="0094014C"/>
    <w:rsid w:val="0094090D"/>
    <w:rsid w:val="00940A88"/>
    <w:rsid w:val="00940BEE"/>
    <w:rsid w:val="00940C02"/>
    <w:rsid w:val="00940D4A"/>
    <w:rsid w:val="00940EBB"/>
    <w:rsid w:val="00940EC0"/>
    <w:rsid w:val="00940F0B"/>
    <w:rsid w:val="009410F6"/>
    <w:rsid w:val="009412C8"/>
    <w:rsid w:val="00941454"/>
    <w:rsid w:val="00941818"/>
    <w:rsid w:val="00941DCC"/>
    <w:rsid w:val="00942162"/>
    <w:rsid w:val="0094228B"/>
    <w:rsid w:val="0094231D"/>
    <w:rsid w:val="009424FC"/>
    <w:rsid w:val="0094313F"/>
    <w:rsid w:val="0094322E"/>
    <w:rsid w:val="00943902"/>
    <w:rsid w:val="00943BF2"/>
    <w:rsid w:val="00943C31"/>
    <w:rsid w:val="00943F1B"/>
    <w:rsid w:val="00944222"/>
    <w:rsid w:val="0094430E"/>
    <w:rsid w:val="00944450"/>
    <w:rsid w:val="00944484"/>
    <w:rsid w:val="00944576"/>
    <w:rsid w:val="00944BC0"/>
    <w:rsid w:val="00944F44"/>
    <w:rsid w:val="0094509A"/>
    <w:rsid w:val="0094571C"/>
    <w:rsid w:val="009459E4"/>
    <w:rsid w:val="00945B35"/>
    <w:rsid w:val="00946755"/>
    <w:rsid w:val="00946849"/>
    <w:rsid w:val="00946BF1"/>
    <w:rsid w:val="00946D9F"/>
    <w:rsid w:val="00947515"/>
    <w:rsid w:val="00947543"/>
    <w:rsid w:val="00947753"/>
    <w:rsid w:val="009478DE"/>
    <w:rsid w:val="00947B75"/>
    <w:rsid w:val="00947BD8"/>
    <w:rsid w:val="00947C0C"/>
    <w:rsid w:val="00947E03"/>
    <w:rsid w:val="00947EBC"/>
    <w:rsid w:val="009501A8"/>
    <w:rsid w:val="009501DD"/>
    <w:rsid w:val="00950A13"/>
    <w:rsid w:val="00950B48"/>
    <w:rsid w:val="00950D18"/>
    <w:rsid w:val="0095144C"/>
    <w:rsid w:val="00951ABF"/>
    <w:rsid w:val="00951F19"/>
    <w:rsid w:val="00952428"/>
    <w:rsid w:val="009525F3"/>
    <w:rsid w:val="00952D98"/>
    <w:rsid w:val="00953F37"/>
    <w:rsid w:val="00954252"/>
    <w:rsid w:val="00954640"/>
    <w:rsid w:val="0095472E"/>
    <w:rsid w:val="0095496C"/>
    <w:rsid w:val="00954ACD"/>
    <w:rsid w:val="00954D93"/>
    <w:rsid w:val="00954E94"/>
    <w:rsid w:val="00954E9E"/>
    <w:rsid w:val="00954ECF"/>
    <w:rsid w:val="0095604A"/>
    <w:rsid w:val="0095618F"/>
    <w:rsid w:val="00956560"/>
    <w:rsid w:val="009565AF"/>
    <w:rsid w:val="009567BC"/>
    <w:rsid w:val="00956F17"/>
    <w:rsid w:val="00957115"/>
    <w:rsid w:val="00957142"/>
    <w:rsid w:val="009573B0"/>
    <w:rsid w:val="00957637"/>
    <w:rsid w:val="00957725"/>
    <w:rsid w:val="00957ABC"/>
    <w:rsid w:val="00957CB9"/>
    <w:rsid w:val="009604D0"/>
    <w:rsid w:val="00960676"/>
    <w:rsid w:val="00960907"/>
    <w:rsid w:val="00960AF5"/>
    <w:rsid w:val="00960C3C"/>
    <w:rsid w:val="00960E6B"/>
    <w:rsid w:val="00961224"/>
    <w:rsid w:val="009614D7"/>
    <w:rsid w:val="009614E5"/>
    <w:rsid w:val="009614EF"/>
    <w:rsid w:val="00961763"/>
    <w:rsid w:val="009618E7"/>
    <w:rsid w:val="00961ACC"/>
    <w:rsid w:val="00961F87"/>
    <w:rsid w:val="00962292"/>
    <w:rsid w:val="00962471"/>
    <w:rsid w:val="0096259D"/>
    <w:rsid w:val="009626B8"/>
    <w:rsid w:val="009626E9"/>
    <w:rsid w:val="0096273E"/>
    <w:rsid w:val="00962BB1"/>
    <w:rsid w:val="00962CC8"/>
    <w:rsid w:val="0096342C"/>
    <w:rsid w:val="00963891"/>
    <w:rsid w:val="00963D07"/>
    <w:rsid w:val="00963E20"/>
    <w:rsid w:val="009640C7"/>
    <w:rsid w:val="0096433F"/>
    <w:rsid w:val="009645E9"/>
    <w:rsid w:val="009646BA"/>
    <w:rsid w:val="00964A62"/>
    <w:rsid w:val="00964BDA"/>
    <w:rsid w:val="009650AD"/>
    <w:rsid w:val="00965465"/>
    <w:rsid w:val="00965AA2"/>
    <w:rsid w:val="00965D6F"/>
    <w:rsid w:val="00965FC0"/>
    <w:rsid w:val="009661AC"/>
    <w:rsid w:val="00966467"/>
    <w:rsid w:val="00966540"/>
    <w:rsid w:val="00966796"/>
    <w:rsid w:val="00966892"/>
    <w:rsid w:val="0096760D"/>
    <w:rsid w:val="00967722"/>
    <w:rsid w:val="0096783D"/>
    <w:rsid w:val="009700F6"/>
    <w:rsid w:val="0097030F"/>
    <w:rsid w:val="00970861"/>
    <w:rsid w:val="00970A4B"/>
    <w:rsid w:val="00970B40"/>
    <w:rsid w:val="00970FDF"/>
    <w:rsid w:val="00971333"/>
    <w:rsid w:val="009716DC"/>
    <w:rsid w:val="00971A8A"/>
    <w:rsid w:val="00971C99"/>
    <w:rsid w:val="00972A6B"/>
    <w:rsid w:val="00972B77"/>
    <w:rsid w:val="00972C2C"/>
    <w:rsid w:val="00972D44"/>
    <w:rsid w:val="00972E10"/>
    <w:rsid w:val="00973016"/>
    <w:rsid w:val="0097362D"/>
    <w:rsid w:val="00973C93"/>
    <w:rsid w:val="009740B5"/>
    <w:rsid w:val="009741F6"/>
    <w:rsid w:val="009747DB"/>
    <w:rsid w:val="00974D2C"/>
    <w:rsid w:val="009755B9"/>
    <w:rsid w:val="00975DD2"/>
    <w:rsid w:val="00975ECA"/>
    <w:rsid w:val="009765C3"/>
    <w:rsid w:val="009771E5"/>
    <w:rsid w:val="009779A8"/>
    <w:rsid w:val="00977F0B"/>
    <w:rsid w:val="00980034"/>
    <w:rsid w:val="0098077B"/>
    <w:rsid w:val="00980874"/>
    <w:rsid w:val="009808CE"/>
    <w:rsid w:val="009809E5"/>
    <w:rsid w:val="00980C24"/>
    <w:rsid w:val="00980CF3"/>
    <w:rsid w:val="00980ECE"/>
    <w:rsid w:val="00980FE3"/>
    <w:rsid w:val="0098101D"/>
    <w:rsid w:val="0098140F"/>
    <w:rsid w:val="009816B6"/>
    <w:rsid w:val="0098190A"/>
    <w:rsid w:val="00982248"/>
    <w:rsid w:val="00982729"/>
    <w:rsid w:val="009828FF"/>
    <w:rsid w:val="00982CAF"/>
    <w:rsid w:val="00982F8C"/>
    <w:rsid w:val="00983127"/>
    <w:rsid w:val="009834D4"/>
    <w:rsid w:val="00984172"/>
    <w:rsid w:val="0098418B"/>
    <w:rsid w:val="0098440D"/>
    <w:rsid w:val="0098477B"/>
    <w:rsid w:val="009849B1"/>
    <w:rsid w:val="009849C9"/>
    <w:rsid w:val="00984AB6"/>
    <w:rsid w:val="00984B64"/>
    <w:rsid w:val="00984C7B"/>
    <w:rsid w:val="009852F1"/>
    <w:rsid w:val="00985654"/>
    <w:rsid w:val="009856B4"/>
    <w:rsid w:val="009856C0"/>
    <w:rsid w:val="0098576B"/>
    <w:rsid w:val="00985866"/>
    <w:rsid w:val="009859B1"/>
    <w:rsid w:val="00985C09"/>
    <w:rsid w:val="00985C41"/>
    <w:rsid w:val="00986016"/>
    <w:rsid w:val="00986204"/>
    <w:rsid w:val="00986361"/>
    <w:rsid w:val="0098658D"/>
    <w:rsid w:val="0098658E"/>
    <w:rsid w:val="00986B11"/>
    <w:rsid w:val="00986F9A"/>
    <w:rsid w:val="009872DD"/>
    <w:rsid w:val="0098762C"/>
    <w:rsid w:val="0098793F"/>
    <w:rsid w:val="00987B14"/>
    <w:rsid w:val="00987C98"/>
    <w:rsid w:val="00987D92"/>
    <w:rsid w:val="0099023E"/>
    <w:rsid w:val="0099033C"/>
    <w:rsid w:val="0099057E"/>
    <w:rsid w:val="00990796"/>
    <w:rsid w:val="00990B2B"/>
    <w:rsid w:val="00990C71"/>
    <w:rsid w:val="00990E3A"/>
    <w:rsid w:val="009913C0"/>
    <w:rsid w:val="009913EF"/>
    <w:rsid w:val="00991549"/>
    <w:rsid w:val="009915F7"/>
    <w:rsid w:val="00991880"/>
    <w:rsid w:val="009918C1"/>
    <w:rsid w:val="009924F3"/>
    <w:rsid w:val="00992505"/>
    <w:rsid w:val="00992F63"/>
    <w:rsid w:val="00993082"/>
    <w:rsid w:val="00993416"/>
    <w:rsid w:val="00993495"/>
    <w:rsid w:val="0099355D"/>
    <w:rsid w:val="009936D0"/>
    <w:rsid w:val="00993CC6"/>
    <w:rsid w:val="00994133"/>
    <w:rsid w:val="009941A1"/>
    <w:rsid w:val="009945B9"/>
    <w:rsid w:val="00994730"/>
    <w:rsid w:val="00994822"/>
    <w:rsid w:val="00994D61"/>
    <w:rsid w:val="00994D74"/>
    <w:rsid w:val="0099516B"/>
    <w:rsid w:val="00995574"/>
    <w:rsid w:val="009957FC"/>
    <w:rsid w:val="00995857"/>
    <w:rsid w:val="009958FC"/>
    <w:rsid w:val="00995B58"/>
    <w:rsid w:val="00995FF3"/>
    <w:rsid w:val="00996179"/>
    <w:rsid w:val="00996333"/>
    <w:rsid w:val="00996455"/>
    <w:rsid w:val="00996484"/>
    <w:rsid w:val="009965BE"/>
    <w:rsid w:val="00996F8E"/>
    <w:rsid w:val="0099738C"/>
    <w:rsid w:val="00997633"/>
    <w:rsid w:val="00997951"/>
    <w:rsid w:val="00997A93"/>
    <w:rsid w:val="00997F40"/>
    <w:rsid w:val="009A060D"/>
    <w:rsid w:val="009A06E7"/>
    <w:rsid w:val="009A0919"/>
    <w:rsid w:val="009A1510"/>
    <w:rsid w:val="009A190B"/>
    <w:rsid w:val="009A1BEF"/>
    <w:rsid w:val="009A20E5"/>
    <w:rsid w:val="009A23BD"/>
    <w:rsid w:val="009A2D0E"/>
    <w:rsid w:val="009A2D20"/>
    <w:rsid w:val="009A2E35"/>
    <w:rsid w:val="009A303B"/>
    <w:rsid w:val="009A335B"/>
    <w:rsid w:val="009A4309"/>
    <w:rsid w:val="009A43A2"/>
    <w:rsid w:val="009A489E"/>
    <w:rsid w:val="009A49CB"/>
    <w:rsid w:val="009A4B78"/>
    <w:rsid w:val="009A5194"/>
    <w:rsid w:val="009A51D8"/>
    <w:rsid w:val="009A545D"/>
    <w:rsid w:val="009A54D7"/>
    <w:rsid w:val="009A58E7"/>
    <w:rsid w:val="009A58FA"/>
    <w:rsid w:val="009A644B"/>
    <w:rsid w:val="009A6658"/>
    <w:rsid w:val="009A6AFE"/>
    <w:rsid w:val="009A6C07"/>
    <w:rsid w:val="009A72A3"/>
    <w:rsid w:val="009A74B6"/>
    <w:rsid w:val="009A7684"/>
    <w:rsid w:val="009A78C0"/>
    <w:rsid w:val="009A79C7"/>
    <w:rsid w:val="009A7D02"/>
    <w:rsid w:val="009A7FDB"/>
    <w:rsid w:val="009A7FED"/>
    <w:rsid w:val="009B02EC"/>
    <w:rsid w:val="009B0B35"/>
    <w:rsid w:val="009B0BFD"/>
    <w:rsid w:val="009B0C41"/>
    <w:rsid w:val="009B124E"/>
    <w:rsid w:val="009B1361"/>
    <w:rsid w:val="009B13CC"/>
    <w:rsid w:val="009B1468"/>
    <w:rsid w:val="009B157A"/>
    <w:rsid w:val="009B1AE9"/>
    <w:rsid w:val="009B1B99"/>
    <w:rsid w:val="009B1C49"/>
    <w:rsid w:val="009B2858"/>
    <w:rsid w:val="009B2C9D"/>
    <w:rsid w:val="009B3009"/>
    <w:rsid w:val="009B31F2"/>
    <w:rsid w:val="009B3738"/>
    <w:rsid w:val="009B3A9D"/>
    <w:rsid w:val="009B3B81"/>
    <w:rsid w:val="009B3D64"/>
    <w:rsid w:val="009B413F"/>
    <w:rsid w:val="009B421A"/>
    <w:rsid w:val="009B48CE"/>
    <w:rsid w:val="009B4D6A"/>
    <w:rsid w:val="009B5027"/>
    <w:rsid w:val="009B5139"/>
    <w:rsid w:val="009B52E5"/>
    <w:rsid w:val="009B533E"/>
    <w:rsid w:val="009B55CC"/>
    <w:rsid w:val="009B5D9F"/>
    <w:rsid w:val="009B6053"/>
    <w:rsid w:val="009B633B"/>
    <w:rsid w:val="009B63D3"/>
    <w:rsid w:val="009B65F6"/>
    <w:rsid w:val="009B66F3"/>
    <w:rsid w:val="009B67AD"/>
    <w:rsid w:val="009B6931"/>
    <w:rsid w:val="009B698F"/>
    <w:rsid w:val="009B6F7E"/>
    <w:rsid w:val="009B708B"/>
    <w:rsid w:val="009B710E"/>
    <w:rsid w:val="009B7CDA"/>
    <w:rsid w:val="009B7D50"/>
    <w:rsid w:val="009B7E65"/>
    <w:rsid w:val="009C0122"/>
    <w:rsid w:val="009C023B"/>
    <w:rsid w:val="009C0546"/>
    <w:rsid w:val="009C0657"/>
    <w:rsid w:val="009C067B"/>
    <w:rsid w:val="009C0A95"/>
    <w:rsid w:val="009C0C07"/>
    <w:rsid w:val="009C0DB7"/>
    <w:rsid w:val="009C0FBC"/>
    <w:rsid w:val="009C10EB"/>
    <w:rsid w:val="009C1550"/>
    <w:rsid w:val="009C1564"/>
    <w:rsid w:val="009C1EBD"/>
    <w:rsid w:val="009C2323"/>
    <w:rsid w:val="009C28A9"/>
    <w:rsid w:val="009C2943"/>
    <w:rsid w:val="009C2C9A"/>
    <w:rsid w:val="009C3040"/>
    <w:rsid w:val="009C336F"/>
    <w:rsid w:val="009C3504"/>
    <w:rsid w:val="009C39FE"/>
    <w:rsid w:val="009C3C63"/>
    <w:rsid w:val="009C3D31"/>
    <w:rsid w:val="009C3D76"/>
    <w:rsid w:val="009C3E06"/>
    <w:rsid w:val="009C4021"/>
    <w:rsid w:val="009C4366"/>
    <w:rsid w:val="009C4B5A"/>
    <w:rsid w:val="009C61BB"/>
    <w:rsid w:val="009C64B3"/>
    <w:rsid w:val="009C6783"/>
    <w:rsid w:val="009C6C61"/>
    <w:rsid w:val="009C6E82"/>
    <w:rsid w:val="009C79F4"/>
    <w:rsid w:val="009C7DEC"/>
    <w:rsid w:val="009D0279"/>
    <w:rsid w:val="009D0432"/>
    <w:rsid w:val="009D0528"/>
    <w:rsid w:val="009D0639"/>
    <w:rsid w:val="009D06B2"/>
    <w:rsid w:val="009D0F72"/>
    <w:rsid w:val="009D12C1"/>
    <w:rsid w:val="009D15D5"/>
    <w:rsid w:val="009D1731"/>
    <w:rsid w:val="009D17FC"/>
    <w:rsid w:val="009D1842"/>
    <w:rsid w:val="009D1D88"/>
    <w:rsid w:val="009D2061"/>
    <w:rsid w:val="009D23DC"/>
    <w:rsid w:val="009D267F"/>
    <w:rsid w:val="009D2A46"/>
    <w:rsid w:val="009D2B47"/>
    <w:rsid w:val="009D33DA"/>
    <w:rsid w:val="009D35C9"/>
    <w:rsid w:val="009D36B4"/>
    <w:rsid w:val="009D3765"/>
    <w:rsid w:val="009D3CB4"/>
    <w:rsid w:val="009D40B8"/>
    <w:rsid w:val="009D42C9"/>
    <w:rsid w:val="009D4A68"/>
    <w:rsid w:val="009D4DA7"/>
    <w:rsid w:val="009D500E"/>
    <w:rsid w:val="009D5489"/>
    <w:rsid w:val="009D54CB"/>
    <w:rsid w:val="009D5ABD"/>
    <w:rsid w:val="009D5C05"/>
    <w:rsid w:val="009D5E7B"/>
    <w:rsid w:val="009D5EA5"/>
    <w:rsid w:val="009D660D"/>
    <w:rsid w:val="009D67E6"/>
    <w:rsid w:val="009D6B54"/>
    <w:rsid w:val="009D6C0A"/>
    <w:rsid w:val="009D772B"/>
    <w:rsid w:val="009D7AB8"/>
    <w:rsid w:val="009D7DB1"/>
    <w:rsid w:val="009D7DF0"/>
    <w:rsid w:val="009E0091"/>
    <w:rsid w:val="009E02DA"/>
    <w:rsid w:val="009E076C"/>
    <w:rsid w:val="009E07C7"/>
    <w:rsid w:val="009E08D6"/>
    <w:rsid w:val="009E0B33"/>
    <w:rsid w:val="009E1098"/>
    <w:rsid w:val="009E1816"/>
    <w:rsid w:val="009E1AD6"/>
    <w:rsid w:val="009E1CD4"/>
    <w:rsid w:val="009E1E0F"/>
    <w:rsid w:val="009E1E3F"/>
    <w:rsid w:val="009E2406"/>
    <w:rsid w:val="009E2ADE"/>
    <w:rsid w:val="009E2D7C"/>
    <w:rsid w:val="009E30FC"/>
    <w:rsid w:val="009E331E"/>
    <w:rsid w:val="009E3486"/>
    <w:rsid w:val="009E361A"/>
    <w:rsid w:val="009E3C2B"/>
    <w:rsid w:val="009E3EA3"/>
    <w:rsid w:val="009E3EE0"/>
    <w:rsid w:val="009E4D86"/>
    <w:rsid w:val="009E4E67"/>
    <w:rsid w:val="009E5963"/>
    <w:rsid w:val="009E5A80"/>
    <w:rsid w:val="009E61E2"/>
    <w:rsid w:val="009E62C3"/>
    <w:rsid w:val="009E638A"/>
    <w:rsid w:val="009E6889"/>
    <w:rsid w:val="009E6956"/>
    <w:rsid w:val="009E6B0B"/>
    <w:rsid w:val="009E6B48"/>
    <w:rsid w:val="009E6F29"/>
    <w:rsid w:val="009E7878"/>
    <w:rsid w:val="009E78E5"/>
    <w:rsid w:val="009E796D"/>
    <w:rsid w:val="009E7DF0"/>
    <w:rsid w:val="009F0E89"/>
    <w:rsid w:val="009F0F9A"/>
    <w:rsid w:val="009F0FAC"/>
    <w:rsid w:val="009F1003"/>
    <w:rsid w:val="009F11F9"/>
    <w:rsid w:val="009F121F"/>
    <w:rsid w:val="009F155D"/>
    <w:rsid w:val="009F1A66"/>
    <w:rsid w:val="009F1E6C"/>
    <w:rsid w:val="009F1EB3"/>
    <w:rsid w:val="009F202A"/>
    <w:rsid w:val="009F206D"/>
    <w:rsid w:val="009F24FE"/>
    <w:rsid w:val="009F2C6B"/>
    <w:rsid w:val="009F2E67"/>
    <w:rsid w:val="009F3058"/>
    <w:rsid w:val="009F329C"/>
    <w:rsid w:val="009F38E5"/>
    <w:rsid w:val="009F3BC0"/>
    <w:rsid w:val="009F3CF8"/>
    <w:rsid w:val="009F4060"/>
    <w:rsid w:val="009F414B"/>
    <w:rsid w:val="009F4268"/>
    <w:rsid w:val="009F4324"/>
    <w:rsid w:val="009F4AF6"/>
    <w:rsid w:val="009F557D"/>
    <w:rsid w:val="009F58BF"/>
    <w:rsid w:val="009F5C94"/>
    <w:rsid w:val="009F60E5"/>
    <w:rsid w:val="009F643A"/>
    <w:rsid w:val="009F65A9"/>
    <w:rsid w:val="009F6ED6"/>
    <w:rsid w:val="009F705E"/>
    <w:rsid w:val="009F7274"/>
    <w:rsid w:val="009F76B2"/>
    <w:rsid w:val="00A00742"/>
    <w:rsid w:val="00A00912"/>
    <w:rsid w:val="00A00989"/>
    <w:rsid w:val="00A0122D"/>
    <w:rsid w:val="00A014D1"/>
    <w:rsid w:val="00A01517"/>
    <w:rsid w:val="00A01C5B"/>
    <w:rsid w:val="00A01D36"/>
    <w:rsid w:val="00A01F3F"/>
    <w:rsid w:val="00A024E7"/>
    <w:rsid w:val="00A02AB1"/>
    <w:rsid w:val="00A02DC2"/>
    <w:rsid w:val="00A02E02"/>
    <w:rsid w:val="00A02E03"/>
    <w:rsid w:val="00A03090"/>
    <w:rsid w:val="00A0312B"/>
    <w:rsid w:val="00A037DD"/>
    <w:rsid w:val="00A037F6"/>
    <w:rsid w:val="00A03844"/>
    <w:rsid w:val="00A040F3"/>
    <w:rsid w:val="00A04626"/>
    <w:rsid w:val="00A047EC"/>
    <w:rsid w:val="00A04B77"/>
    <w:rsid w:val="00A0512F"/>
    <w:rsid w:val="00A055DE"/>
    <w:rsid w:val="00A05AAF"/>
    <w:rsid w:val="00A05BED"/>
    <w:rsid w:val="00A05FF4"/>
    <w:rsid w:val="00A061FC"/>
    <w:rsid w:val="00A0627B"/>
    <w:rsid w:val="00A0647A"/>
    <w:rsid w:val="00A06756"/>
    <w:rsid w:val="00A06AE2"/>
    <w:rsid w:val="00A06D2E"/>
    <w:rsid w:val="00A06DB8"/>
    <w:rsid w:val="00A07174"/>
    <w:rsid w:val="00A076B0"/>
    <w:rsid w:val="00A07A77"/>
    <w:rsid w:val="00A07B13"/>
    <w:rsid w:val="00A07C73"/>
    <w:rsid w:val="00A1066B"/>
    <w:rsid w:val="00A108BE"/>
    <w:rsid w:val="00A10A75"/>
    <w:rsid w:val="00A10B02"/>
    <w:rsid w:val="00A11757"/>
    <w:rsid w:val="00A11D92"/>
    <w:rsid w:val="00A121A2"/>
    <w:rsid w:val="00A1220A"/>
    <w:rsid w:val="00A122B9"/>
    <w:rsid w:val="00A12657"/>
    <w:rsid w:val="00A12791"/>
    <w:rsid w:val="00A12919"/>
    <w:rsid w:val="00A12976"/>
    <w:rsid w:val="00A12E88"/>
    <w:rsid w:val="00A13066"/>
    <w:rsid w:val="00A1315C"/>
    <w:rsid w:val="00A13645"/>
    <w:rsid w:val="00A13839"/>
    <w:rsid w:val="00A138F2"/>
    <w:rsid w:val="00A139CE"/>
    <w:rsid w:val="00A13D9A"/>
    <w:rsid w:val="00A13EF8"/>
    <w:rsid w:val="00A14044"/>
    <w:rsid w:val="00A1463C"/>
    <w:rsid w:val="00A149A7"/>
    <w:rsid w:val="00A150E1"/>
    <w:rsid w:val="00A1515C"/>
    <w:rsid w:val="00A1526F"/>
    <w:rsid w:val="00A15B01"/>
    <w:rsid w:val="00A15EA6"/>
    <w:rsid w:val="00A1627B"/>
    <w:rsid w:val="00A16444"/>
    <w:rsid w:val="00A1668D"/>
    <w:rsid w:val="00A168D6"/>
    <w:rsid w:val="00A16B6B"/>
    <w:rsid w:val="00A16C7D"/>
    <w:rsid w:val="00A16E0D"/>
    <w:rsid w:val="00A1733B"/>
    <w:rsid w:val="00A17401"/>
    <w:rsid w:val="00A17AD3"/>
    <w:rsid w:val="00A20063"/>
    <w:rsid w:val="00A20540"/>
    <w:rsid w:val="00A2063A"/>
    <w:rsid w:val="00A20B05"/>
    <w:rsid w:val="00A2112A"/>
    <w:rsid w:val="00A213DD"/>
    <w:rsid w:val="00A2151D"/>
    <w:rsid w:val="00A21797"/>
    <w:rsid w:val="00A22163"/>
    <w:rsid w:val="00A2270A"/>
    <w:rsid w:val="00A22BBC"/>
    <w:rsid w:val="00A22BD3"/>
    <w:rsid w:val="00A22EBF"/>
    <w:rsid w:val="00A22F04"/>
    <w:rsid w:val="00A23088"/>
    <w:rsid w:val="00A23967"/>
    <w:rsid w:val="00A23A96"/>
    <w:rsid w:val="00A23BB4"/>
    <w:rsid w:val="00A2437E"/>
    <w:rsid w:val="00A24388"/>
    <w:rsid w:val="00A244B5"/>
    <w:rsid w:val="00A2458C"/>
    <w:rsid w:val="00A248BC"/>
    <w:rsid w:val="00A24ED4"/>
    <w:rsid w:val="00A25008"/>
    <w:rsid w:val="00A25507"/>
    <w:rsid w:val="00A25565"/>
    <w:rsid w:val="00A256B0"/>
    <w:rsid w:val="00A25844"/>
    <w:rsid w:val="00A25905"/>
    <w:rsid w:val="00A2596E"/>
    <w:rsid w:val="00A26221"/>
    <w:rsid w:val="00A2643D"/>
    <w:rsid w:val="00A269D1"/>
    <w:rsid w:val="00A26B7B"/>
    <w:rsid w:val="00A2710C"/>
    <w:rsid w:val="00A2723D"/>
    <w:rsid w:val="00A2755E"/>
    <w:rsid w:val="00A27573"/>
    <w:rsid w:val="00A276C3"/>
    <w:rsid w:val="00A277CA"/>
    <w:rsid w:val="00A27D16"/>
    <w:rsid w:val="00A27EC0"/>
    <w:rsid w:val="00A300C8"/>
    <w:rsid w:val="00A3032E"/>
    <w:rsid w:val="00A30357"/>
    <w:rsid w:val="00A303F0"/>
    <w:rsid w:val="00A30597"/>
    <w:rsid w:val="00A308B3"/>
    <w:rsid w:val="00A310DE"/>
    <w:rsid w:val="00A311F0"/>
    <w:rsid w:val="00A314AA"/>
    <w:rsid w:val="00A31AF6"/>
    <w:rsid w:val="00A31C03"/>
    <w:rsid w:val="00A31C0D"/>
    <w:rsid w:val="00A31D7A"/>
    <w:rsid w:val="00A31F98"/>
    <w:rsid w:val="00A328FA"/>
    <w:rsid w:val="00A32AC2"/>
    <w:rsid w:val="00A32DBD"/>
    <w:rsid w:val="00A331A4"/>
    <w:rsid w:val="00A33523"/>
    <w:rsid w:val="00A33995"/>
    <w:rsid w:val="00A34106"/>
    <w:rsid w:val="00A343B6"/>
    <w:rsid w:val="00A34794"/>
    <w:rsid w:val="00A34938"/>
    <w:rsid w:val="00A34D5F"/>
    <w:rsid w:val="00A34D9B"/>
    <w:rsid w:val="00A34F7B"/>
    <w:rsid w:val="00A362B0"/>
    <w:rsid w:val="00A367FE"/>
    <w:rsid w:val="00A36994"/>
    <w:rsid w:val="00A36C17"/>
    <w:rsid w:val="00A36C27"/>
    <w:rsid w:val="00A3704D"/>
    <w:rsid w:val="00A370DE"/>
    <w:rsid w:val="00A37212"/>
    <w:rsid w:val="00A37318"/>
    <w:rsid w:val="00A373E2"/>
    <w:rsid w:val="00A3791D"/>
    <w:rsid w:val="00A37B43"/>
    <w:rsid w:val="00A37F3D"/>
    <w:rsid w:val="00A401EE"/>
    <w:rsid w:val="00A40273"/>
    <w:rsid w:val="00A40391"/>
    <w:rsid w:val="00A40679"/>
    <w:rsid w:val="00A40CCD"/>
    <w:rsid w:val="00A40D3F"/>
    <w:rsid w:val="00A40E50"/>
    <w:rsid w:val="00A40FE1"/>
    <w:rsid w:val="00A412F0"/>
    <w:rsid w:val="00A41433"/>
    <w:rsid w:val="00A4144B"/>
    <w:rsid w:val="00A415FC"/>
    <w:rsid w:val="00A41962"/>
    <w:rsid w:val="00A41D1F"/>
    <w:rsid w:val="00A41D23"/>
    <w:rsid w:val="00A4272D"/>
    <w:rsid w:val="00A42F6A"/>
    <w:rsid w:val="00A42F6B"/>
    <w:rsid w:val="00A42FD2"/>
    <w:rsid w:val="00A43133"/>
    <w:rsid w:val="00A43B55"/>
    <w:rsid w:val="00A43F89"/>
    <w:rsid w:val="00A43FAB"/>
    <w:rsid w:val="00A446BF"/>
    <w:rsid w:val="00A44706"/>
    <w:rsid w:val="00A44A32"/>
    <w:rsid w:val="00A44C06"/>
    <w:rsid w:val="00A4537B"/>
    <w:rsid w:val="00A457A4"/>
    <w:rsid w:val="00A4593D"/>
    <w:rsid w:val="00A45CC4"/>
    <w:rsid w:val="00A46343"/>
    <w:rsid w:val="00A463F5"/>
    <w:rsid w:val="00A464E8"/>
    <w:rsid w:val="00A46721"/>
    <w:rsid w:val="00A46996"/>
    <w:rsid w:val="00A469D4"/>
    <w:rsid w:val="00A46ADE"/>
    <w:rsid w:val="00A46AF9"/>
    <w:rsid w:val="00A46E89"/>
    <w:rsid w:val="00A470EB"/>
    <w:rsid w:val="00A473E6"/>
    <w:rsid w:val="00A47739"/>
    <w:rsid w:val="00A47E88"/>
    <w:rsid w:val="00A4A8BC"/>
    <w:rsid w:val="00A500C0"/>
    <w:rsid w:val="00A50336"/>
    <w:rsid w:val="00A5035B"/>
    <w:rsid w:val="00A50735"/>
    <w:rsid w:val="00A50957"/>
    <w:rsid w:val="00A50C35"/>
    <w:rsid w:val="00A50F0B"/>
    <w:rsid w:val="00A514BB"/>
    <w:rsid w:val="00A518C7"/>
    <w:rsid w:val="00A5209D"/>
    <w:rsid w:val="00A5218F"/>
    <w:rsid w:val="00A53018"/>
    <w:rsid w:val="00A531A6"/>
    <w:rsid w:val="00A53608"/>
    <w:rsid w:val="00A5424E"/>
    <w:rsid w:val="00A54427"/>
    <w:rsid w:val="00A5447C"/>
    <w:rsid w:val="00A548A1"/>
    <w:rsid w:val="00A54F5A"/>
    <w:rsid w:val="00A55356"/>
    <w:rsid w:val="00A55D4D"/>
    <w:rsid w:val="00A563E2"/>
    <w:rsid w:val="00A56596"/>
    <w:rsid w:val="00A565CF"/>
    <w:rsid w:val="00A567CA"/>
    <w:rsid w:val="00A5757F"/>
    <w:rsid w:val="00A5758F"/>
    <w:rsid w:val="00A57FAD"/>
    <w:rsid w:val="00A60077"/>
    <w:rsid w:val="00A60819"/>
    <w:rsid w:val="00A60BB0"/>
    <w:rsid w:val="00A61311"/>
    <w:rsid w:val="00A61678"/>
    <w:rsid w:val="00A61828"/>
    <w:rsid w:val="00A61DBE"/>
    <w:rsid w:val="00A61EC6"/>
    <w:rsid w:val="00A6216A"/>
    <w:rsid w:val="00A62495"/>
    <w:rsid w:val="00A6288A"/>
    <w:rsid w:val="00A62B32"/>
    <w:rsid w:val="00A62F77"/>
    <w:rsid w:val="00A636D8"/>
    <w:rsid w:val="00A63850"/>
    <w:rsid w:val="00A639AC"/>
    <w:rsid w:val="00A63BF2"/>
    <w:rsid w:val="00A63C25"/>
    <w:rsid w:val="00A63E60"/>
    <w:rsid w:val="00A64582"/>
    <w:rsid w:val="00A64945"/>
    <w:rsid w:val="00A64B8D"/>
    <w:rsid w:val="00A64DA0"/>
    <w:rsid w:val="00A64F04"/>
    <w:rsid w:val="00A64F44"/>
    <w:rsid w:val="00A65153"/>
    <w:rsid w:val="00A6566A"/>
    <w:rsid w:val="00A6584B"/>
    <w:rsid w:val="00A65904"/>
    <w:rsid w:val="00A65A78"/>
    <w:rsid w:val="00A66265"/>
    <w:rsid w:val="00A66431"/>
    <w:rsid w:val="00A665A1"/>
    <w:rsid w:val="00A66979"/>
    <w:rsid w:val="00A6697B"/>
    <w:rsid w:val="00A669F5"/>
    <w:rsid w:val="00A66A35"/>
    <w:rsid w:val="00A66AFB"/>
    <w:rsid w:val="00A66C65"/>
    <w:rsid w:val="00A66C7C"/>
    <w:rsid w:val="00A66E2E"/>
    <w:rsid w:val="00A67643"/>
    <w:rsid w:val="00A67BBE"/>
    <w:rsid w:val="00A67BC0"/>
    <w:rsid w:val="00A67CBD"/>
    <w:rsid w:val="00A7021C"/>
    <w:rsid w:val="00A7024D"/>
    <w:rsid w:val="00A709A2"/>
    <w:rsid w:val="00A70A59"/>
    <w:rsid w:val="00A70AF5"/>
    <w:rsid w:val="00A70CA5"/>
    <w:rsid w:val="00A712B8"/>
    <w:rsid w:val="00A712CD"/>
    <w:rsid w:val="00A717F4"/>
    <w:rsid w:val="00A722A8"/>
    <w:rsid w:val="00A72488"/>
    <w:rsid w:val="00A724C5"/>
    <w:rsid w:val="00A72B57"/>
    <w:rsid w:val="00A72DCF"/>
    <w:rsid w:val="00A72EEA"/>
    <w:rsid w:val="00A72F44"/>
    <w:rsid w:val="00A7309B"/>
    <w:rsid w:val="00A7312C"/>
    <w:rsid w:val="00A7381A"/>
    <w:rsid w:val="00A73A63"/>
    <w:rsid w:val="00A73B5C"/>
    <w:rsid w:val="00A73B8A"/>
    <w:rsid w:val="00A73E91"/>
    <w:rsid w:val="00A73F48"/>
    <w:rsid w:val="00A7401D"/>
    <w:rsid w:val="00A740C8"/>
    <w:rsid w:val="00A7410C"/>
    <w:rsid w:val="00A74ABE"/>
    <w:rsid w:val="00A75047"/>
    <w:rsid w:val="00A7508B"/>
    <w:rsid w:val="00A7538A"/>
    <w:rsid w:val="00A753A9"/>
    <w:rsid w:val="00A75556"/>
    <w:rsid w:val="00A75810"/>
    <w:rsid w:val="00A75886"/>
    <w:rsid w:val="00A75FEC"/>
    <w:rsid w:val="00A7686E"/>
    <w:rsid w:val="00A76C10"/>
    <w:rsid w:val="00A76D97"/>
    <w:rsid w:val="00A76ED5"/>
    <w:rsid w:val="00A76F19"/>
    <w:rsid w:val="00A76F1C"/>
    <w:rsid w:val="00A77139"/>
    <w:rsid w:val="00A77A6F"/>
    <w:rsid w:val="00A77BAE"/>
    <w:rsid w:val="00A77EBA"/>
    <w:rsid w:val="00A77F4C"/>
    <w:rsid w:val="00A803EC"/>
    <w:rsid w:val="00A80D8F"/>
    <w:rsid w:val="00A810C4"/>
    <w:rsid w:val="00A811C7"/>
    <w:rsid w:val="00A81289"/>
    <w:rsid w:val="00A81338"/>
    <w:rsid w:val="00A816B3"/>
    <w:rsid w:val="00A81875"/>
    <w:rsid w:val="00A81AD8"/>
    <w:rsid w:val="00A81AD9"/>
    <w:rsid w:val="00A82022"/>
    <w:rsid w:val="00A822EA"/>
    <w:rsid w:val="00A82671"/>
    <w:rsid w:val="00A82A7A"/>
    <w:rsid w:val="00A82CD3"/>
    <w:rsid w:val="00A83295"/>
    <w:rsid w:val="00A83532"/>
    <w:rsid w:val="00A8378B"/>
    <w:rsid w:val="00A83A39"/>
    <w:rsid w:val="00A83CFC"/>
    <w:rsid w:val="00A83E25"/>
    <w:rsid w:val="00A83F2A"/>
    <w:rsid w:val="00A8402A"/>
    <w:rsid w:val="00A84052"/>
    <w:rsid w:val="00A84940"/>
    <w:rsid w:val="00A84CA8"/>
    <w:rsid w:val="00A84E2B"/>
    <w:rsid w:val="00A84EC1"/>
    <w:rsid w:val="00A85260"/>
    <w:rsid w:val="00A856D1"/>
    <w:rsid w:val="00A8570B"/>
    <w:rsid w:val="00A85B11"/>
    <w:rsid w:val="00A85F31"/>
    <w:rsid w:val="00A86608"/>
    <w:rsid w:val="00A869EF"/>
    <w:rsid w:val="00A86B44"/>
    <w:rsid w:val="00A86C9E"/>
    <w:rsid w:val="00A86F56"/>
    <w:rsid w:val="00A8713F"/>
    <w:rsid w:val="00A8734D"/>
    <w:rsid w:val="00A8736A"/>
    <w:rsid w:val="00A877BA"/>
    <w:rsid w:val="00A87C4E"/>
    <w:rsid w:val="00A87C70"/>
    <w:rsid w:val="00A87E1F"/>
    <w:rsid w:val="00A87F0A"/>
    <w:rsid w:val="00A9004E"/>
    <w:rsid w:val="00A90528"/>
    <w:rsid w:val="00A90578"/>
    <w:rsid w:val="00A90914"/>
    <w:rsid w:val="00A90C10"/>
    <w:rsid w:val="00A917D3"/>
    <w:rsid w:val="00A91989"/>
    <w:rsid w:val="00A91A44"/>
    <w:rsid w:val="00A92129"/>
    <w:rsid w:val="00A921A0"/>
    <w:rsid w:val="00A9225A"/>
    <w:rsid w:val="00A926AB"/>
    <w:rsid w:val="00A9289A"/>
    <w:rsid w:val="00A92A80"/>
    <w:rsid w:val="00A92D37"/>
    <w:rsid w:val="00A9314E"/>
    <w:rsid w:val="00A9330E"/>
    <w:rsid w:val="00A93481"/>
    <w:rsid w:val="00A93D84"/>
    <w:rsid w:val="00A940EB"/>
    <w:rsid w:val="00A9423E"/>
    <w:rsid w:val="00A949F1"/>
    <w:rsid w:val="00A94AAC"/>
    <w:rsid w:val="00A94B7C"/>
    <w:rsid w:val="00A94C70"/>
    <w:rsid w:val="00A94D2E"/>
    <w:rsid w:val="00A95558"/>
    <w:rsid w:val="00A95A1C"/>
    <w:rsid w:val="00A95A98"/>
    <w:rsid w:val="00A95C5B"/>
    <w:rsid w:val="00A95C83"/>
    <w:rsid w:val="00A95E03"/>
    <w:rsid w:val="00A95F20"/>
    <w:rsid w:val="00A96035"/>
    <w:rsid w:val="00A962B3"/>
    <w:rsid w:val="00A9677E"/>
    <w:rsid w:val="00A96807"/>
    <w:rsid w:val="00A96B76"/>
    <w:rsid w:val="00A96BB9"/>
    <w:rsid w:val="00A971CA"/>
    <w:rsid w:val="00A97505"/>
    <w:rsid w:val="00A9762F"/>
    <w:rsid w:val="00A97647"/>
    <w:rsid w:val="00A97A96"/>
    <w:rsid w:val="00A97B7B"/>
    <w:rsid w:val="00AA028D"/>
    <w:rsid w:val="00AA0381"/>
    <w:rsid w:val="00AA056E"/>
    <w:rsid w:val="00AA05E9"/>
    <w:rsid w:val="00AA0AA9"/>
    <w:rsid w:val="00AA10DB"/>
    <w:rsid w:val="00AA196E"/>
    <w:rsid w:val="00AA1A48"/>
    <w:rsid w:val="00AA1BE1"/>
    <w:rsid w:val="00AA2807"/>
    <w:rsid w:val="00AA2C71"/>
    <w:rsid w:val="00AA35BE"/>
    <w:rsid w:val="00AA3B13"/>
    <w:rsid w:val="00AA3DEC"/>
    <w:rsid w:val="00AA3E75"/>
    <w:rsid w:val="00AA3EAC"/>
    <w:rsid w:val="00AA3F8E"/>
    <w:rsid w:val="00AA4130"/>
    <w:rsid w:val="00AA4314"/>
    <w:rsid w:val="00AA437C"/>
    <w:rsid w:val="00AA4573"/>
    <w:rsid w:val="00AA4639"/>
    <w:rsid w:val="00AA4C2B"/>
    <w:rsid w:val="00AA4C43"/>
    <w:rsid w:val="00AA506D"/>
    <w:rsid w:val="00AA585F"/>
    <w:rsid w:val="00AA5A6F"/>
    <w:rsid w:val="00AA5CD6"/>
    <w:rsid w:val="00AA5F26"/>
    <w:rsid w:val="00AA60EB"/>
    <w:rsid w:val="00AA64E9"/>
    <w:rsid w:val="00AA6A74"/>
    <w:rsid w:val="00AA7060"/>
    <w:rsid w:val="00AA7180"/>
    <w:rsid w:val="00AA71E8"/>
    <w:rsid w:val="00AA7210"/>
    <w:rsid w:val="00AA7676"/>
    <w:rsid w:val="00AA7942"/>
    <w:rsid w:val="00AA7B97"/>
    <w:rsid w:val="00AA7CC0"/>
    <w:rsid w:val="00AB0120"/>
    <w:rsid w:val="00AB0900"/>
    <w:rsid w:val="00AB0F7E"/>
    <w:rsid w:val="00AB188F"/>
    <w:rsid w:val="00AB1CA7"/>
    <w:rsid w:val="00AB1D1C"/>
    <w:rsid w:val="00AB22DB"/>
    <w:rsid w:val="00AB2B06"/>
    <w:rsid w:val="00AB3140"/>
    <w:rsid w:val="00AB3155"/>
    <w:rsid w:val="00AB33B2"/>
    <w:rsid w:val="00AB340B"/>
    <w:rsid w:val="00AB3923"/>
    <w:rsid w:val="00AB3C4A"/>
    <w:rsid w:val="00AB3D57"/>
    <w:rsid w:val="00AB4BFB"/>
    <w:rsid w:val="00AB5B3A"/>
    <w:rsid w:val="00AB5DB2"/>
    <w:rsid w:val="00AB6486"/>
    <w:rsid w:val="00AB6864"/>
    <w:rsid w:val="00AB6AFC"/>
    <w:rsid w:val="00AB6BD8"/>
    <w:rsid w:val="00AB6DB0"/>
    <w:rsid w:val="00AB7189"/>
    <w:rsid w:val="00AB7253"/>
    <w:rsid w:val="00AB7C27"/>
    <w:rsid w:val="00AB7C80"/>
    <w:rsid w:val="00AB7E1C"/>
    <w:rsid w:val="00AB7F62"/>
    <w:rsid w:val="00ABF608"/>
    <w:rsid w:val="00AC072F"/>
    <w:rsid w:val="00AC0818"/>
    <w:rsid w:val="00AC0C17"/>
    <w:rsid w:val="00AC1155"/>
    <w:rsid w:val="00AC13EF"/>
    <w:rsid w:val="00AC17AD"/>
    <w:rsid w:val="00AC1B65"/>
    <w:rsid w:val="00AC1D77"/>
    <w:rsid w:val="00AC1E3C"/>
    <w:rsid w:val="00AC1EC6"/>
    <w:rsid w:val="00AC1F7C"/>
    <w:rsid w:val="00AC2B1A"/>
    <w:rsid w:val="00AC2B79"/>
    <w:rsid w:val="00AC3307"/>
    <w:rsid w:val="00AC355A"/>
    <w:rsid w:val="00AC35DF"/>
    <w:rsid w:val="00AC3B5E"/>
    <w:rsid w:val="00AC3E7F"/>
    <w:rsid w:val="00AC3EF3"/>
    <w:rsid w:val="00AC46BF"/>
    <w:rsid w:val="00AC4783"/>
    <w:rsid w:val="00AC479B"/>
    <w:rsid w:val="00AC49FB"/>
    <w:rsid w:val="00AC4A38"/>
    <w:rsid w:val="00AC4AD0"/>
    <w:rsid w:val="00AC5410"/>
    <w:rsid w:val="00AC5CE0"/>
    <w:rsid w:val="00AC62AE"/>
    <w:rsid w:val="00AC6319"/>
    <w:rsid w:val="00AC6481"/>
    <w:rsid w:val="00AC6647"/>
    <w:rsid w:val="00AC692E"/>
    <w:rsid w:val="00AC6B5F"/>
    <w:rsid w:val="00AC738E"/>
    <w:rsid w:val="00AC7454"/>
    <w:rsid w:val="00AC7E1B"/>
    <w:rsid w:val="00AD01F7"/>
    <w:rsid w:val="00AD0C1D"/>
    <w:rsid w:val="00AD0CE2"/>
    <w:rsid w:val="00AD10B5"/>
    <w:rsid w:val="00AD1399"/>
    <w:rsid w:val="00AD14AA"/>
    <w:rsid w:val="00AD156A"/>
    <w:rsid w:val="00AD1977"/>
    <w:rsid w:val="00AD21D1"/>
    <w:rsid w:val="00AD28DC"/>
    <w:rsid w:val="00AD2AAA"/>
    <w:rsid w:val="00AD2E03"/>
    <w:rsid w:val="00AD3082"/>
    <w:rsid w:val="00AD316D"/>
    <w:rsid w:val="00AD326A"/>
    <w:rsid w:val="00AD3275"/>
    <w:rsid w:val="00AD3BEE"/>
    <w:rsid w:val="00AD3FDD"/>
    <w:rsid w:val="00AD4221"/>
    <w:rsid w:val="00AD468F"/>
    <w:rsid w:val="00AD4805"/>
    <w:rsid w:val="00AD4A12"/>
    <w:rsid w:val="00AD5027"/>
    <w:rsid w:val="00AD507D"/>
    <w:rsid w:val="00AD53E4"/>
    <w:rsid w:val="00AD5561"/>
    <w:rsid w:val="00AD5920"/>
    <w:rsid w:val="00AD5A0D"/>
    <w:rsid w:val="00AD5CF8"/>
    <w:rsid w:val="00AD5E32"/>
    <w:rsid w:val="00AD5EB4"/>
    <w:rsid w:val="00AD6476"/>
    <w:rsid w:val="00AD67C2"/>
    <w:rsid w:val="00AD6904"/>
    <w:rsid w:val="00AD6A6C"/>
    <w:rsid w:val="00AD6CFD"/>
    <w:rsid w:val="00AD765E"/>
    <w:rsid w:val="00AD76F0"/>
    <w:rsid w:val="00AD7C34"/>
    <w:rsid w:val="00AD7E18"/>
    <w:rsid w:val="00AE01C5"/>
    <w:rsid w:val="00AE0AB6"/>
    <w:rsid w:val="00AE0C08"/>
    <w:rsid w:val="00AE0EDC"/>
    <w:rsid w:val="00AE1020"/>
    <w:rsid w:val="00AE14AF"/>
    <w:rsid w:val="00AE156C"/>
    <w:rsid w:val="00AE1FCC"/>
    <w:rsid w:val="00AE20AB"/>
    <w:rsid w:val="00AE26BF"/>
    <w:rsid w:val="00AE2794"/>
    <w:rsid w:val="00AE2CB0"/>
    <w:rsid w:val="00AE2CE2"/>
    <w:rsid w:val="00AE2E44"/>
    <w:rsid w:val="00AE3865"/>
    <w:rsid w:val="00AE3910"/>
    <w:rsid w:val="00AE3AB4"/>
    <w:rsid w:val="00AE3BBA"/>
    <w:rsid w:val="00AE3EA1"/>
    <w:rsid w:val="00AE3F49"/>
    <w:rsid w:val="00AE410A"/>
    <w:rsid w:val="00AE41D6"/>
    <w:rsid w:val="00AE43EA"/>
    <w:rsid w:val="00AE4707"/>
    <w:rsid w:val="00AE4822"/>
    <w:rsid w:val="00AE4AF7"/>
    <w:rsid w:val="00AE4B2C"/>
    <w:rsid w:val="00AE4C2A"/>
    <w:rsid w:val="00AE4F4B"/>
    <w:rsid w:val="00AE5321"/>
    <w:rsid w:val="00AE5E4C"/>
    <w:rsid w:val="00AE6665"/>
    <w:rsid w:val="00AE6AB2"/>
    <w:rsid w:val="00AE712C"/>
    <w:rsid w:val="00AE71C7"/>
    <w:rsid w:val="00AE735B"/>
    <w:rsid w:val="00AE743D"/>
    <w:rsid w:val="00AE7739"/>
    <w:rsid w:val="00AE7A9F"/>
    <w:rsid w:val="00AE7AEE"/>
    <w:rsid w:val="00AE7F1C"/>
    <w:rsid w:val="00AF004B"/>
    <w:rsid w:val="00AF0A6A"/>
    <w:rsid w:val="00AF0BF7"/>
    <w:rsid w:val="00AF0C5C"/>
    <w:rsid w:val="00AF0CCA"/>
    <w:rsid w:val="00AF1092"/>
    <w:rsid w:val="00AF1200"/>
    <w:rsid w:val="00AF173F"/>
    <w:rsid w:val="00AF1FFE"/>
    <w:rsid w:val="00AF22A5"/>
    <w:rsid w:val="00AF2325"/>
    <w:rsid w:val="00AF2476"/>
    <w:rsid w:val="00AF2A99"/>
    <w:rsid w:val="00AF2BDD"/>
    <w:rsid w:val="00AF2D6A"/>
    <w:rsid w:val="00AF3041"/>
    <w:rsid w:val="00AF3274"/>
    <w:rsid w:val="00AF32EE"/>
    <w:rsid w:val="00AF397E"/>
    <w:rsid w:val="00AF3A66"/>
    <w:rsid w:val="00AF3CA1"/>
    <w:rsid w:val="00AF4392"/>
    <w:rsid w:val="00AF472C"/>
    <w:rsid w:val="00AF4B48"/>
    <w:rsid w:val="00AF4CB4"/>
    <w:rsid w:val="00AF5098"/>
    <w:rsid w:val="00AF544B"/>
    <w:rsid w:val="00AF5DF9"/>
    <w:rsid w:val="00AF6109"/>
    <w:rsid w:val="00AF6136"/>
    <w:rsid w:val="00AF62AB"/>
    <w:rsid w:val="00AF67B0"/>
    <w:rsid w:val="00AF7127"/>
    <w:rsid w:val="00AF73D3"/>
    <w:rsid w:val="00AF7473"/>
    <w:rsid w:val="00AF753E"/>
    <w:rsid w:val="00AF7578"/>
    <w:rsid w:val="00AF76A2"/>
    <w:rsid w:val="00AF77A1"/>
    <w:rsid w:val="00AF7C6F"/>
    <w:rsid w:val="00AF7DC9"/>
    <w:rsid w:val="00AF7F54"/>
    <w:rsid w:val="00AF7F88"/>
    <w:rsid w:val="00B00079"/>
    <w:rsid w:val="00B000FF"/>
    <w:rsid w:val="00B0052E"/>
    <w:rsid w:val="00B00712"/>
    <w:rsid w:val="00B0091A"/>
    <w:rsid w:val="00B011FD"/>
    <w:rsid w:val="00B0120B"/>
    <w:rsid w:val="00B01777"/>
    <w:rsid w:val="00B0179E"/>
    <w:rsid w:val="00B018C0"/>
    <w:rsid w:val="00B01A10"/>
    <w:rsid w:val="00B01A61"/>
    <w:rsid w:val="00B01C3B"/>
    <w:rsid w:val="00B01F45"/>
    <w:rsid w:val="00B01F86"/>
    <w:rsid w:val="00B02264"/>
    <w:rsid w:val="00B022C5"/>
    <w:rsid w:val="00B02A8C"/>
    <w:rsid w:val="00B02B14"/>
    <w:rsid w:val="00B02B6F"/>
    <w:rsid w:val="00B02FA6"/>
    <w:rsid w:val="00B03028"/>
    <w:rsid w:val="00B0367D"/>
    <w:rsid w:val="00B038BD"/>
    <w:rsid w:val="00B038C0"/>
    <w:rsid w:val="00B03D2D"/>
    <w:rsid w:val="00B040D5"/>
    <w:rsid w:val="00B04582"/>
    <w:rsid w:val="00B0467D"/>
    <w:rsid w:val="00B04AA7"/>
    <w:rsid w:val="00B04CD5"/>
    <w:rsid w:val="00B04CDC"/>
    <w:rsid w:val="00B05A19"/>
    <w:rsid w:val="00B05C07"/>
    <w:rsid w:val="00B05C29"/>
    <w:rsid w:val="00B05CDD"/>
    <w:rsid w:val="00B06325"/>
    <w:rsid w:val="00B06419"/>
    <w:rsid w:val="00B06569"/>
    <w:rsid w:val="00B06D11"/>
    <w:rsid w:val="00B06DAA"/>
    <w:rsid w:val="00B06F60"/>
    <w:rsid w:val="00B0712C"/>
    <w:rsid w:val="00B07264"/>
    <w:rsid w:val="00B07370"/>
    <w:rsid w:val="00B073BF"/>
    <w:rsid w:val="00B073FD"/>
    <w:rsid w:val="00B07473"/>
    <w:rsid w:val="00B07B6D"/>
    <w:rsid w:val="00B07D5B"/>
    <w:rsid w:val="00B07F37"/>
    <w:rsid w:val="00B10152"/>
    <w:rsid w:val="00B10733"/>
    <w:rsid w:val="00B10930"/>
    <w:rsid w:val="00B109F3"/>
    <w:rsid w:val="00B10A95"/>
    <w:rsid w:val="00B1138A"/>
    <w:rsid w:val="00B11B9F"/>
    <w:rsid w:val="00B11C1C"/>
    <w:rsid w:val="00B12543"/>
    <w:rsid w:val="00B12BE7"/>
    <w:rsid w:val="00B133A0"/>
    <w:rsid w:val="00B13557"/>
    <w:rsid w:val="00B13615"/>
    <w:rsid w:val="00B13B90"/>
    <w:rsid w:val="00B13DC9"/>
    <w:rsid w:val="00B14395"/>
    <w:rsid w:val="00B146D4"/>
    <w:rsid w:val="00B148FD"/>
    <w:rsid w:val="00B14AD5"/>
    <w:rsid w:val="00B14D18"/>
    <w:rsid w:val="00B15C86"/>
    <w:rsid w:val="00B15D14"/>
    <w:rsid w:val="00B15D46"/>
    <w:rsid w:val="00B16854"/>
    <w:rsid w:val="00B16886"/>
    <w:rsid w:val="00B16C13"/>
    <w:rsid w:val="00B16D3D"/>
    <w:rsid w:val="00B16ED7"/>
    <w:rsid w:val="00B1701B"/>
    <w:rsid w:val="00B170EC"/>
    <w:rsid w:val="00B17495"/>
    <w:rsid w:val="00B1780D"/>
    <w:rsid w:val="00B179C9"/>
    <w:rsid w:val="00B17DD6"/>
    <w:rsid w:val="00B17E61"/>
    <w:rsid w:val="00B202D1"/>
    <w:rsid w:val="00B207BA"/>
    <w:rsid w:val="00B20A93"/>
    <w:rsid w:val="00B20B6B"/>
    <w:rsid w:val="00B20BA4"/>
    <w:rsid w:val="00B20DBC"/>
    <w:rsid w:val="00B20DF5"/>
    <w:rsid w:val="00B2118E"/>
    <w:rsid w:val="00B22085"/>
    <w:rsid w:val="00B223EF"/>
    <w:rsid w:val="00B22496"/>
    <w:rsid w:val="00B22D33"/>
    <w:rsid w:val="00B22D65"/>
    <w:rsid w:val="00B23065"/>
    <w:rsid w:val="00B23492"/>
    <w:rsid w:val="00B23745"/>
    <w:rsid w:val="00B23996"/>
    <w:rsid w:val="00B23A16"/>
    <w:rsid w:val="00B23B8B"/>
    <w:rsid w:val="00B240E0"/>
    <w:rsid w:val="00B241E5"/>
    <w:rsid w:val="00B24534"/>
    <w:rsid w:val="00B24615"/>
    <w:rsid w:val="00B2492A"/>
    <w:rsid w:val="00B24C76"/>
    <w:rsid w:val="00B24F18"/>
    <w:rsid w:val="00B254F4"/>
    <w:rsid w:val="00B255A6"/>
    <w:rsid w:val="00B2581F"/>
    <w:rsid w:val="00B25880"/>
    <w:rsid w:val="00B25CE9"/>
    <w:rsid w:val="00B25E09"/>
    <w:rsid w:val="00B2642E"/>
    <w:rsid w:val="00B26584"/>
    <w:rsid w:val="00B268D0"/>
    <w:rsid w:val="00B26E2B"/>
    <w:rsid w:val="00B2734E"/>
    <w:rsid w:val="00B27772"/>
    <w:rsid w:val="00B27A84"/>
    <w:rsid w:val="00B27BA3"/>
    <w:rsid w:val="00B27F06"/>
    <w:rsid w:val="00B300D3"/>
    <w:rsid w:val="00B303CD"/>
    <w:rsid w:val="00B30915"/>
    <w:rsid w:val="00B3126C"/>
    <w:rsid w:val="00B31441"/>
    <w:rsid w:val="00B31FEA"/>
    <w:rsid w:val="00B32017"/>
    <w:rsid w:val="00B320BD"/>
    <w:rsid w:val="00B32418"/>
    <w:rsid w:val="00B32864"/>
    <w:rsid w:val="00B33012"/>
    <w:rsid w:val="00B33B33"/>
    <w:rsid w:val="00B33BBC"/>
    <w:rsid w:val="00B340C6"/>
    <w:rsid w:val="00B3419F"/>
    <w:rsid w:val="00B34522"/>
    <w:rsid w:val="00B35046"/>
    <w:rsid w:val="00B350F2"/>
    <w:rsid w:val="00B3515F"/>
    <w:rsid w:val="00B35318"/>
    <w:rsid w:val="00B35412"/>
    <w:rsid w:val="00B354E6"/>
    <w:rsid w:val="00B356D5"/>
    <w:rsid w:val="00B3584A"/>
    <w:rsid w:val="00B35CE3"/>
    <w:rsid w:val="00B35F7F"/>
    <w:rsid w:val="00B362AE"/>
    <w:rsid w:val="00B36730"/>
    <w:rsid w:val="00B377C1"/>
    <w:rsid w:val="00B378C6"/>
    <w:rsid w:val="00B37BDD"/>
    <w:rsid w:val="00B37C37"/>
    <w:rsid w:val="00B37DF9"/>
    <w:rsid w:val="00B40095"/>
    <w:rsid w:val="00B400E9"/>
    <w:rsid w:val="00B404C1"/>
    <w:rsid w:val="00B4053A"/>
    <w:rsid w:val="00B40607"/>
    <w:rsid w:val="00B40692"/>
    <w:rsid w:val="00B41335"/>
    <w:rsid w:val="00B413E5"/>
    <w:rsid w:val="00B414EB"/>
    <w:rsid w:val="00B4158E"/>
    <w:rsid w:val="00B415BF"/>
    <w:rsid w:val="00B416DB"/>
    <w:rsid w:val="00B41815"/>
    <w:rsid w:val="00B41822"/>
    <w:rsid w:val="00B41990"/>
    <w:rsid w:val="00B419C2"/>
    <w:rsid w:val="00B41BCB"/>
    <w:rsid w:val="00B41C0E"/>
    <w:rsid w:val="00B41EE3"/>
    <w:rsid w:val="00B421B3"/>
    <w:rsid w:val="00B4246B"/>
    <w:rsid w:val="00B428E4"/>
    <w:rsid w:val="00B42CB5"/>
    <w:rsid w:val="00B42F77"/>
    <w:rsid w:val="00B42FA9"/>
    <w:rsid w:val="00B431C8"/>
    <w:rsid w:val="00B43786"/>
    <w:rsid w:val="00B437B2"/>
    <w:rsid w:val="00B437FC"/>
    <w:rsid w:val="00B44646"/>
    <w:rsid w:val="00B45237"/>
    <w:rsid w:val="00B45379"/>
    <w:rsid w:val="00B45729"/>
    <w:rsid w:val="00B45B34"/>
    <w:rsid w:val="00B45C17"/>
    <w:rsid w:val="00B45E18"/>
    <w:rsid w:val="00B45E52"/>
    <w:rsid w:val="00B45EB5"/>
    <w:rsid w:val="00B461B0"/>
    <w:rsid w:val="00B46265"/>
    <w:rsid w:val="00B464E2"/>
    <w:rsid w:val="00B465BA"/>
    <w:rsid w:val="00B465CE"/>
    <w:rsid w:val="00B46EBC"/>
    <w:rsid w:val="00B4719B"/>
    <w:rsid w:val="00B4750A"/>
    <w:rsid w:val="00B47590"/>
    <w:rsid w:val="00B476C3"/>
    <w:rsid w:val="00B47BA3"/>
    <w:rsid w:val="00B50061"/>
    <w:rsid w:val="00B5032A"/>
    <w:rsid w:val="00B509B5"/>
    <w:rsid w:val="00B5100E"/>
    <w:rsid w:val="00B511E0"/>
    <w:rsid w:val="00B51209"/>
    <w:rsid w:val="00B51446"/>
    <w:rsid w:val="00B51B3B"/>
    <w:rsid w:val="00B51F8A"/>
    <w:rsid w:val="00B51FEB"/>
    <w:rsid w:val="00B52247"/>
    <w:rsid w:val="00B52600"/>
    <w:rsid w:val="00B5271E"/>
    <w:rsid w:val="00B52BF8"/>
    <w:rsid w:val="00B53154"/>
    <w:rsid w:val="00B53520"/>
    <w:rsid w:val="00B53741"/>
    <w:rsid w:val="00B539D8"/>
    <w:rsid w:val="00B53A75"/>
    <w:rsid w:val="00B53C14"/>
    <w:rsid w:val="00B544CC"/>
    <w:rsid w:val="00B54533"/>
    <w:rsid w:val="00B54995"/>
    <w:rsid w:val="00B54AAF"/>
    <w:rsid w:val="00B54CF5"/>
    <w:rsid w:val="00B54D4A"/>
    <w:rsid w:val="00B54EA0"/>
    <w:rsid w:val="00B54FF4"/>
    <w:rsid w:val="00B553E3"/>
    <w:rsid w:val="00B553FA"/>
    <w:rsid w:val="00B55691"/>
    <w:rsid w:val="00B5583A"/>
    <w:rsid w:val="00B55AA7"/>
    <w:rsid w:val="00B55EC4"/>
    <w:rsid w:val="00B563A4"/>
    <w:rsid w:val="00B566A1"/>
    <w:rsid w:val="00B56C31"/>
    <w:rsid w:val="00B56F3E"/>
    <w:rsid w:val="00B5703F"/>
    <w:rsid w:val="00B57457"/>
    <w:rsid w:val="00B5770F"/>
    <w:rsid w:val="00B57A3E"/>
    <w:rsid w:val="00B57D9F"/>
    <w:rsid w:val="00B57FCB"/>
    <w:rsid w:val="00B600C6"/>
    <w:rsid w:val="00B608DA"/>
    <w:rsid w:val="00B608E6"/>
    <w:rsid w:val="00B60A37"/>
    <w:rsid w:val="00B60B45"/>
    <w:rsid w:val="00B60C74"/>
    <w:rsid w:val="00B61054"/>
    <w:rsid w:val="00B6109B"/>
    <w:rsid w:val="00B61327"/>
    <w:rsid w:val="00B6134D"/>
    <w:rsid w:val="00B613A4"/>
    <w:rsid w:val="00B615A1"/>
    <w:rsid w:val="00B61874"/>
    <w:rsid w:val="00B6196B"/>
    <w:rsid w:val="00B61C0F"/>
    <w:rsid w:val="00B61F41"/>
    <w:rsid w:val="00B6243F"/>
    <w:rsid w:val="00B62495"/>
    <w:rsid w:val="00B626E4"/>
    <w:rsid w:val="00B626EB"/>
    <w:rsid w:val="00B62989"/>
    <w:rsid w:val="00B62AE8"/>
    <w:rsid w:val="00B62E1C"/>
    <w:rsid w:val="00B6312C"/>
    <w:rsid w:val="00B63158"/>
    <w:rsid w:val="00B6317F"/>
    <w:rsid w:val="00B632BF"/>
    <w:rsid w:val="00B6346F"/>
    <w:rsid w:val="00B63512"/>
    <w:rsid w:val="00B636D9"/>
    <w:rsid w:val="00B63FF8"/>
    <w:rsid w:val="00B64159"/>
    <w:rsid w:val="00B64AD0"/>
    <w:rsid w:val="00B64E58"/>
    <w:rsid w:val="00B653C1"/>
    <w:rsid w:val="00B65B98"/>
    <w:rsid w:val="00B65FC5"/>
    <w:rsid w:val="00B66195"/>
    <w:rsid w:val="00B66234"/>
    <w:rsid w:val="00B66317"/>
    <w:rsid w:val="00B66F9D"/>
    <w:rsid w:val="00B66FEF"/>
    <w:rsid w:val="00B670E5"/>
    <w:rsid w:val="00B67144"/>
    <w:rsid w:val="00B67385"/>
    <w:rsid w:val="00B677DF"/>
    <w:rsid w:val="00B678A2"/>
    <w:rsid w:val="00B67E70"/>
    <w:rsid w:val="00B70046"/>
    <w:rsid w:val="00B7037B"/>
    <w:rsid w:val="00B706F0"/>
    <w:rsid w:val="00B7072F"/>
    <w:rsid w:val="00B70FD3"/>
    <w:rsid w:val="00B7100E"/>
    <w:rsid w:val="00B713D3"/>
    <w:rsid w:val="00B71CCD"/>
    <w:rsid w:val="00B729B6"/>
    <w:rsid w:val="00B72FDB"/>
    <w:rsid w:val="00B73040"/>
    <w:rsid w:val="00B733D3"/>
    <w:rsid w:val="00B73405"/>
    <w:rsid w:val="00B73770"/>
    <w:rsid w:val="00B737AA"/>
    <w:rsid w:val="00B737CA"/>
    <w:rsid w:val="00B73DEE"/>
    <w:rsid w:val="00B740CE"/>
    <w:rsid w:val="00B7435D"/>
    <w:rsid w:val="00B7445A"/>
    <w:rsid w:val="00B7466E"/>
    <w:rsid w:val="00B746ED"/>
    <w:rsid w:val="00B74C1E"/>
    <w:rsid w:val="00B74E63"/>
    <w:rsid w:val="00B75433"/>
    <w:rsid w:val="00B7547F"/>
    <w:rsid w:val="00B756BA"/>
    <w:rsid w:val="00B75957"/>
    <w:rsid w:val="00B75A3D"/>
    <w:rsid w:val="00B75AE0"/>
    <w:rsid w:val="00B75F70"/>
    <w:rsid w:val="00B76022"/>
    <w:rsid w:val="00B76112"/>
    <w:rsid w:val="00B76165"/>
    <w:rsid w:val="00B76430"/>
    <w:rsid w:val="00B76581"/>
    <w:rsid w:val="00B76652"/>
    <w:rsid w:val="00B7674F"/>
    <w:rsid w:val="00B77455"/>
    <w:rsid w:val="00B77790"/>
    <w:rsid w:val="00B779FB"/>
    <w:rsid w:val="00B77B96"/>
    <w:rsid w:val="00B77C59"/>
    <w:rsid w:val="00B80139"/>
    <w:rsid w:val="00B80443"/>
    <w:rsid w:val="00B80601"/>
    <w:rsid w:val="00B80AA9"/>
    <w:rsid w:val="00B80D2B"/>
    <w:rsid w:val="00B80D73"/>
    <w:rsid w:val="00B80EF6"/>
    <w:rsid w:val="00B8118C"/>
    <w:rsid w:val="00B812D3"/>
    <w:rsid w:val="00B816E5"/>
    <w:rsid w:val="00B819ED"/>
    <w:rsid w:val="00B81D91"/>
    <w:rsid w:val="00B8210F"/>
    <w:rsid w:val="00B8254C"/>
    <w:rsid w:val="00B82B78"/>
    <w:rsid w:val="00B836B2"/>
    <w:rsid w:val="00B837AC"/>
    <w:rsid w:val="00B83AEC"/>
    <w:rsid w:val="00B83B8C"/>
    <w:rsid w:val="00B83BCA"/>
    <w:rsid w:val="00B83CB8"/>
    <w:rsid w:val="00B8416C"/>
    <w:rsid w:val="00B84C2E"/>
    <w:rsid w:val="00B84DA5"/>
    <w:rsid w:val="00B84FF7"/>
    <w:rsid w:val="00B85027"/>
    <w:rsid w:val="00B8527F"/>
    <w:rsid w:val="00B8563F"/>
    <w:rsid w:val="00B8576A"/>
    <w:rsid w:val="00B8594A"/>
    <w:rsid w:val="00B85A70"/>
    <w:rsid w:val="00B85B3A"/>
    <w:rsid w:val="00B85D73"/>
    <w:rsid w:val="00B85EEE"/>
    <w:rsid w:val="00B863FE"/>
    <w:rsid w:val="00B86682"/>
    <w:rsid w:val="00B86783"/>
    <w:rsid w:val="00B86AAF"/>
    <w:rsid w:val="00B86AFD"/>
    <w:rsid w:val="00B86B75"/>
    <w:rsid w:val="00B86BDE"/>
    <w:rsid w:val="00B86F9B"/>
    <w:rsid w:val="00B8702A"/>
    <w:rsid w:val="00B877A8"/>
    <w:rsid w:val="00B90191"/>
    <w:rsid w:val="00B902FD"/>
    <w:rsid w:val="00B90304"/>
    <w:rsid w:val="00B905F1"/>
    <w:rsid w:val="00B906A7"/>
    <w:rsid w:val="00B906AA"/>
    <w:rsid w:val="00B90D24"/>
    <w:rsid w:val="00B90D97"/>
    <w:rsid w:val="00B910E0"/>
    <w:rsid w:val="00B919D2"/>
    <w:rsid w:val="00B91A69"/>
    <w:rsid w:val="00B91C68"/>
    <w:rsid w:val="00B91CE6"/>
    <w:rsid w:val="00B91E17"/>
    <w:rsid w:val="00B920DE"/>
    <w:rsid w:val="00B922D5"/>
    <w:rsid w:val="00B9252B"/>
    <w:rsid w:val="00B9258E"/>
    <w:rsid w:val="00B9261B"/>
    <w:rsid w:val="00B9275F"/>
    <w:rsid w:val="00B928F5"/>
    <w:rsid w:val="00B929FB"/>
    <w:rsid w:val="00B935A7"/>
    <w:rsid w:val="00B93834"/>
    <w:rsid w:val="00B94206"/>
    <w:rsid w:val="00B94739"/>
    <w:rsid w:val="00B94854"/>
    <w:rsid w:val="00B94A17"/>
    <w:rsid w:val="00B94E3C"/>
    <w:rsid w:val="00B952D2"/>
    <w:rsid w:val="00B95658"/>
    <w:rsid w:val="00B957A7"/>
    <w:rsid w:val="00B9672F"/>
    <w:rsid w:val="00B969BE"/>
    <w:rsid w:val="00B96C76"/>
    <w:rsid w:val="00B96DB2"/>
    <w:rsid w:val="00B96E11"/>
    <w:rsid w:val="00B96FEB"/>
    <w:rsid w:val="00B96FEE"/>
    <w:rsid w:val="00B97053"/>
    <w:rsid w:val="00B970AF"/>
    <w:rsid w:val="00B978CB"/>
    <w:rsid w:val="00B9792D"/>
    <w:rsid w:val="00B97977"/>
    <w:rsid w:val="00B979AD"/>
    <w:rsid w:val="00B97A89"/>
    <w:rsid w:val="00B97B11"/>
    <w:rsid w:val="00B97B3D"/>
    <w:rsid w:val="00B97F61"/>
    <w:rsid w:val="00B97FFE"/>
    <w:rsid w:val="00BA0144"/>
    <w:rsid w:val="00BA04F3"/>
    <w:rsid w:val="00BA07C1"/>
    <w:rsid w:val="00BA0ADC"/>
    <w:rsid w:val="00BA0B82"/>
    <w:rsid w:val="00BA184A"/>
    <w:rsid w:val="00BA19C5"/>
    <w:rsid w:val="00BA1A3A"/>
    <w:rsid w:val="00BA21CF"/>
    <w:rsid w:val="00BA21E4"/>
    <w:rsid w:val="00BA25B4"/>
    <w:rsid w:val="00BA25E9"/>
    <w:rsid w:val="00BA278D"/>
    <w:rsid w:val="00BA2DE4"/>
    <w:rsid w:val="00BA2E6A"/>
    <w:rsid w:val="00BA3287"/>
    <w:rsid w:val="00BA3440"/>
    <w:rsid w:val="00BA3533"/>
    <w:rsid w:val="00BA3682"/>
    <w:rsid w:val="00BA3691"/>
    <w:rsid w:val="00BA38AE"/>
    <w:rsid w:val="00BA3AE7"/>
    <w:rsid w:val="00BA41ED"/>
    <w:rsid w:val="00BA4909"/>
    <w:rsid w:val="00BA4BFE"/>
    <w:rsid w:val="00BA4D03"/>
    <w:rsid w:val="00BA5012"/>
    <w:rsid w:val="00BA556A"/>
    <w:rsid w:val="00BA5652"/>
    <w:rsid w:val="00BA5866"/>
    <w:rsid w:val="00BA5C6E"/>
    <w:rsid w:val="00BA5C95"/>
    <w:rsid w:val="00BA5FF5"/>
    <w:rsid w:val="00BA63E7"/>
    <w:rsid w:val="00BA6885"/>
    <w:rsid w:val="00BA6F2D"/>
    <w:rsid w:val="00BA7180"/>
    <w:rsid w:val="00BA72D1"/>
    <w:rsid w:val="00BA7637"/>
    <w:rsid w:val="00BA7CD6"/>
    <w:rsid w:val="00BA7D0B"/>
    <w:rsid w:val="00BA7E32"/>
    <w:rsid w:val="00BA7F94"/>
    <w:rsid w:val="00BB0285"/>
    <w:rsid w:val="00BB03C0"/>
    <w:rsid w:val="00BB057E"/>
    <w:rsid w:val="00BB0786"/>
    <w:rsid w:val="00BB09EA"/>
    <w:rsid w:val="00BB0B1A"/>
    <w:rsid w:val="00BB1167"/>
    <w:rsid w:val="00BB11A9"/>
    <w:rsid w:val="00BB1225"/>
    <w:rsid w:val="00BB1326"/>
    <w:rsid w:val="00BB1487"/>
    <w:rsid w:val="00BB1691"/>
    <w:rsid w:val="00BB16C7"/>
    <w:rsid w:val="00BB1871"/>
    <w:rsid w:val="00BB18C3"/>
    <w:rsid w:val="00BB1B1D"/>
    <w:rsid w:val="00BB1C40"/>
    <w:rsid w:val="00BB1FE7"/>
    <w:rsid w:val="00BB22E8"/>
    <w:rsid w:val="00BB26C6"/>
    <w:rsid w:val="00BB2763"/>
    <w:rsid w:val="00BB27AE"/>
    <w:rsid w:val="00BB2C4C"/>
    <w:rsid w:val="00BB32A9"/>
    <w:rsid w:val="00BB330F"/>
    <w:rsid w:val="00BB343E"/>
    <w:rsid w:val="00BB364A"/>
    <w:rsid w:val="00BB3714"/>
    <w:rsid w:val="00BB3CA1"/>
    <w:rsid w:val="00BB3DB5"/>
    <w:rsid w:val="00BB40AF"/>
    <w:rsid w:val="00BB427A"/>
    <w:rsid w:val="00BB4551"/>
    <w:rsid w:val="00BB4899"/>
    <w:rsid w:val="00BB4A14"/>
    <w:rsid w:val="00BB52CB"/>
    <w:rsid w:val="00BB54D5"/>
    <w:rsid w:val="00BB599C"/>
    <w:rsid w:val="00BB5B78"/>
    <w:rsid w:val="00BB5DE5"/>
    <w:rsid w:val="00BB5F22"/>
    <w:rsid w:val="00BB5F26"/>
    <w:rsid w:val="00BB6276"/>
    <w:rsid w:val="00BB634D"/>
    <w:rsid w:val="00BB64BD"/>
    <w:rsid w:val="00BB698E"/>
    <w:rsid w:val="00BB6CEF"/>
    <w:rsid w:val="00BB6D57"/>
    <w:rsid w:val="00BB6EB1"/>
    <w:rsid w:val="00BB712F"/>
    <w:rsid w:val="00BB733A"/>
    <w:rsid w:val="00BB74F9"/>
    <w:rsid w:val="00BB76DF"/>
    <w:rsid w:val="00BB775A"/>
    <w:rsid w:val="00BB7D1B"/>
    <w:rsid w:val="00BB7E80"/>
    <w:rsid w:val="00BC048D"/>
    <w:rsid w:val="00BC079E"/>
    <w:rsid w:val="00BC0952"/>
    <w:rsid w:val="00BC1501"/>
    <w:rsid w:val="00BC24BF"/>
    <w:rsid w:val="00BC2602"/>
    <w:rsid w:val="00BC2839"/>
    <w:rsid w:val="00BC2CE2"/>
    <w:rsid w:val="00BC3164"/>
    <w:rsid w:val="00BC34FF"/>
    <w:rsid w:val="00BC370E"/>
    <w:rsid w:val="00BC39E5"/>
    <w:rsid w:val="00BC3AFE"/>
    <w:rsid w:val="00BC3DA5"/>
    <w:rsid w:val="00BC3F3C"/>
    <w:rsid w:val="00BC41A0"/>
    <w:rsid w:val="00BC435E"/>
    <w:rsid w:val="00BC48D5"/>
    <w:rsid w:val="00BC4C1C"/>
    <w:rsid w:val="00BC4DF0"/>
    <w:rsid w:val="00BC4EC0"/>
    <w:rsid w:val="00BC5ADB"/>
    <w:rsid w:val="00BC6257"/>
    <w:rsid w:val="00BC6519"/>
    <w:rsid w:val="00BC65CF"/>
    <w:rsid w:val="00BC687D"/>
    <w:rsid w:val="00BC6A1A"/>
    <w:rsid w:val="00BC797E"/>
    <w:rsid w:val="00BC7C32"/>
    <w:rsid w:val="00BC7ECD"/>
    <w:rsid w:val="00BD0502"/>
    <w:rsid w:val="00BD075D"/>
    <w:rsid w:val="00BD0837"/>
    <w:rsid w:val="00BD0C63"/>
    <w:rsid w:val="00BD17C2"/>
    <w:rsid w:val="00BD231C"/>
    <w:rsid w:val="00BD2ACF"/>
    <w:rsid w:val="00BD3679"/>
    <w:rsid w:val="00BD3731"/>
    <w:rsid w:val="00BD3B76"/>
    <w:rsid w:val="00BD40E3"/>
    <w:rsid w:val="00BD4434"/>
    <w:rsid w:val="00BD4559"/>
    <w:rsid w:val="00BD46B7"/>
    <w:rsid w:val="00BD47A7"/>
    <w:rsid w:val="00BD4B1F"/>
    <w:rsid w:val="00BD4B4F"/>
    <w:rsid w:val="00BD4E3B"/>
    <w:rsid w:val="00BD512D"/>
    <w:rsid w:val="00BD5547"/>
    <w:rsid w:val="00BD5686"/>
    <w:rsid w:val="00BD5A07"/>
    <w:rsid w:val="00BD5D9B"/>
    <w:rsid w:val="00BD642D"/>
    <w:rsid w:val="00BD6547"/>
    <w:rsid w:val="00BD6BE2"/>
    <w:rsid w:val="00BD7017"/>
    <w:rsid w:val="00BD7261"/>
    <w:rsid w:val="00BD745A"/>
    <w:rsid w:val="00BD793E"/>
    <w:rsid w:val="00BD7A1D"/>
    <w:rsid w:val="00BD7E46"/>
    <w:rsid w:val="00BE02A3"/>
    <w:rsid w:val="00BE0ADD"/>
    <w:rsid w:val="00BE0E69"/>
    <w:rsid w:val="00BE0F52"/>
    <w:rsid w:val="00BE139A"/>
    <w:rsid w:val="00BE15A5"/>
    <w:rsid w:val="00BE1B0E"/>
    <w:rsid w:val="00BE1D5A"/>
    <w:rsid w:val="00BE1E93"/>
    <w:rsid w:val="00BE1EE7"/>
    <w:rsid w:val="00BE215C"/>
    <w:rsid w:val="00BE2452"/>
    <w:rsid w:val="00BE27A0"/>
    <w:rsid w:val="00BE352D"/>
    <w:rsid w:val="00BE38B6"/>
    <w:rsid w:val="00BE3938"/>
    <w:rsid w:val="00BE3AA3"/>
    <w:rsid w:val="00BE3E52"/>
    <w:rsid w:val="00BE4245"/>
    <w:rsid w:val="00BE44C9"/>
    <w:rsid w:val="00BE47AA"/>
    <w:rsid w:val="00BE4EC6"/>
    <w:rsid w:val="00BE505B"/>
    <w:rsid w:val="00BE52EA"/>
    <w:rsid w:val="00BE535C"/>
    <w:rsid w:val="00BE54DF"/>
    <w:rsid w:val="00BE5511"/>
    <w:rsid w:val="00BE553E"/>
    <w:rsid w:val="00BE58EE"/>
    <w:rsid w:val="00BE5CB3"/>
    <w:rsid w:val="00BE5CF7"/>
    <w:rsid w:val="00BE5DAE"/>
    <w:rsid w:val="00BE5E6B"/>
    <w:rsid w:val="00BE5ECF"/>
    <w:rsid w:val="00BE5F03"/>
    <w:rsid w:val="00BE6031"/>
    <w:rsid w:val="00BE603C"/>
    <w:rsid w:val="00BE6074"/>
    <w:rsid w:val="00BE62A5"/>
    <w:rsid w:val="00BE6AEC"/>
    <w:rsid w:val="00BE6BEC"/>
    <w:rsid w:val="00BE6C93"/>
    <w:rsid w:val="00BE6CC6"/>
    <w:rsid w:val="00BE7487"/>
    <w:rsid w:val="00BE7920"/>
    <w:rsid w:val="00BE7C76"/>
    <w:rsid w:val="00BE7E58"/>
    <w:rsid w:val="00BF0660"/>
    <w:rsid w:val="00BF0892"/>
    <w:rsid w:val="00BF0A06"/>
    <w:rsid w:val="00BF0B8A"/>
    <w:rsid w:val="00BF0D02"/>
    <w:rsid w:val="00BF0E7A"/>
    <w:rsid w:val="00BF0F92"/>
    <w:rsid w:val="00BF1788"/>
    <w:rsid w:val="00BF1B26"/>
    <w:rsid w:val="00BF1D16"/>
    <w:rsid w:val="00BF2012"/>
    <w:rsid w:val="00BF217E"/>
    <w:rsid w:val="00BF27DA"/>
    <w:rsid w:val="00BF2B96"/>
    <w:rsid w:val="00BF2EC7"/>
    <w:rsid w:val="00BF30F6"/>
    <w:rsid w:val="00BF323A"/>
    <w:rsid w:val="00BF347F"/>
    <w:rsid w:val="00BF3D88"/>
    <w:rsid w:val="00BF3F07"/>
    <w:rsid w:val="00BF40CB"/>
    <w:rsid w:val="00BF4499"/>
    <w:rsid w:val="00BF46D2"/>
    <w:rsid w:val="00BF47FD"/>
    <w:rsid w:val="00BF4F51"/>
    <w:rsid w:val="00BF504A"/>
    <w:rsid w:val="00BF6637"/>
    <w:rsid w:val="00BF6CE5"/>
    <w:rsid w:val="00BF7358"/>
    <w:rsid w:val="00BF75E8"/>
    <w:rsid w:val="00BF7734"/>
    <w:rsid w:val="00BF7A8C"/>
    <w:rsid w:val="00C0017D"/>
    <w:rsid w:val="00C00498"/>
    <w:rsid w:val="00C0088E"/>
    <w:rsid w:val="00C010CE"/>
    <w:rsid w:val="00C01387"/>
    <w:rsid w:val="00C01413"/>
    <w:rsid w:val="00C014FE"/>
    <w:rsid w:val="00C01658"/>
    <w:rsid w:val="00C016C8"/>
    <w:rsid w:val="00C01DF6"/>
    <w:rsid w:val="00C02276"/>
    <w:rsid w:val="00C022E6"/>
    <w:rsid w:val="00C0231F"/>
    <w:rsid w:val="00C0255B"/>
    <w:rsid w:val="00C026E9"/>
    <w:rsid w:val="00C02EB1"/>
    <w:rsid w:val="00C02FED"/>
    <w:rsid w:val="00C0302C"/>
    <w:rsid w:val="00C0315D"/>
    <w:rsid w:val="00C03292"/>
    <w:rsid w:val="00C0334F"/>
    <w:rsid w:val="00C036C3"/>
    <w:rsid w:val="00C0383F"/>
    <w:rsid w:val="00C03D88"/>
    <w:rsid w:val="00C04032"/>
    <w:rsid w:val="00C040C5"/>
    <w:rsid w:val="00C041DF"/>
    <w:rsid w:val="00C04919"/>
    <w:rsid w:val="00C0493D"/>
    <w:rsid w:val="00C049AD"/>
    <w:rsid w:val="00C04FBB"/>
    <w:rsid w:val="00C05526"/>
    <w:rsid w:val="00C05A88"/>
    <w:rsid w:val="00C05BAE"/>
    <w:rsid w:val="00C05C7E"/>
    <w:rsid w:val="00C060D7"/>
    <w:rsid w:val="00C063A3"/>
    <w:rsid w:val="00C06424"/>
    <w:rsid w:val="00C06474"/>
    <w:rsid w:val="00C064CD"/>
    <w:rsid w:val="00C065AB"/>
    <w:rsid w:val="00C065D2"/>
    <w:rsid w:val="00C066E0"/>
    <w:rsid w:val="00C06AAE"/>
    <w:rsid w:val="00C06D45"/>
    <w:rsid w:val="00C076E9"/>
    <w:rsid w:val="00C07A92"/>
    <w:rsid w:val="00C07AE4"/>
    <w:rsid w:val="00C07B23"/>
    <w:rsid w:val="00C103AE"/>
    <w:rsid w:val="00C10537"/>
    <w:rsid w:val="00C1090C"/>
    <w:rsid w:val="00C10C61"/>
    <w:rsid w:val="00C10F09"/>
    <w:rsid w:val="00C11032"/>
    <w:rsid w:val="00C110CB"/>
    <w:rsid w:val="00C117AB"/>
    <w:rsid w:val="00C11DA7"/>
    <w:rsid w:val="00C11E05"/>
    <w:rsid w:val="00C11F54"/>
    <w:rsid w:val="00C1254E"/>
    <w:rsid w:val="00C129F8"/>
    <w:rsid w:val="00C12FDB"/>
    <w:rsid w:val="00C13229"/>
    <w:rsid w:val="00C13354"/>
    <w:rsid w:val="00C13381"/>
    <w:rsid w:val="00C13591"/>
    <w:rsid w:val="00C13662"/>
    <w:rsid w:val="00C138CE"/>
    <w:rsid w:val="00C13A48"/>
    <w:rsid w:val="00C14112"/>
    <w:rsid w:val="00C1460F"/>
    <w:rsid w:val="00C1461E"/>
    <w:rsid w:val="00C148B4"/>
    <w:rsid w:val="00C149B8"/>
    <w:rsid w:val="00C14AF8"/>
    <w:rsid w:val="00C14B64"/>
    <w:rsid w:val="00C14CC0"/>
    <w:rsid w:val="00C14E61"/>
    <w:rsid w:val="00C14FC2"/>
    <w:rsid w:val="00C15242"/>
    <w:rsid w:val="00C15342"/>
    <w:rsid w:val="00C158BC"/>
    <w:rsid w:val="00C159EE"/>
    <w:rsid w:val="00C15EAB"/>
    <w:rsid w:val="00C15FDA"/>
    <w:rsid w:val="00C1688F"/>
    <w:rsid w:val="00C16DE0"/>
    <w:rsid w:val="00C1712E"/>
    <w:rsid w:val="00C17147"/>
    <w:rsid w:val="00C1733F"/>
    <w:rsid w:val="00C178C7"/>
    <w:rsid w:val="00C17E37"/>
    <w:rsid w:val="00C20E10"/>
    <w:rsid w:val="00C20FD7"/>
    <w:rsid w:val="00C2124D"/>
    <w:rsid w:val="00C21A54"/>
    <w:rsid w:val="00C21A8E"/>
    <w:rsid w:val="00C21B01"/>
    <w:rsid w:val="00C21B7E"/>
    <w:rsid w:val="00C21E6E"/>
    <w:rsid w:val="00C22025"/>
    <w:rsid w:val="00C221F9"/>
    <w:rsid w:val="00C2243C"/>
    <w:rsid w:val="00C224DD"/>
    <w:rsid w:val="00C22735"/>
    <w:rsid w:val="00C22931"/>
    <w:rsid w:val="00C22A71"/>
    <w:rsid w:val="00C23575"/>
    <w:rsid w:val="00C237BF"/>
    <w:rsid w:val="00C238B8"/>
    <w:rsid w:val="00C23D62"/>
    <w:rsid w:val="00C240BE"/>
    <w:rsid w:val="00C24284"/>
    <w:rsid w:val="00C2443C"/>
    <w:rsid w:val="00C244FC"/>
    <w:rsid w:val="00C2453E"/>
    <w:rsid w:val="00C246CF"/>
    <w:rsid w:val="00C249C1"/>
    <w:rsid w:val="00C24D5E"/>
    <w:rsid w:val="00C24FED"/>
    <w:rsid w:val="00C2540F"/>
    <w:rsid w:val="00C254F0"/>
    <w:rsid w:val="00C2565A"/>
    <w:rsid w:val="00C259F0"/>
    <w:rsid w:val="00C25A5E"/>
    <w:rsid w:val="00C25B42"/>
    <w:rsid w:val="00C25DEE"/>
    <w:rsid w:val="00C26408"/>
    <w:rsid w:val="00C264CB"/>
    <w:rsid w:val="00C26642"/>
    <w:rsid w:val="00C2691D"/>
    <w:rsid w:val="00C26C43"/>
    <w:rsid w:val="00C26C71"/>
    <w:rsid w:val="00C270E9"/>
    <w:rsid w:val="00C2712F"/>
    <w:rsid w:val="00C27333"/>
    <w:rsid w:val="00C2783B"/>
    <w:rsid w:val="00C27D08"/>
    <w:rsid w:val="00C27E16"/>
    <w:rsid w:val="00C30086"/>
    <w:rsid w:val="00C30102"/>
    <w:rsid w:val="00C30434"/>
    <w:rsid w:val="00C30D46"/>
    <w:rsid w:val="00C30D5B"/>
    <w:rsid w:val="00C3146F"/>
    <w:rsid w:val="00C3170E"/>
    <w:rsid w:val="00C31827"/>
    <w:rsid w:val="00C319F6"/>
    <w:rsid w:val="00C31CD7"/>
    <w:rsid w:val="00C31FFF"/>
    <w:rsid w:val="00C32163"/>
    <w:rsid w:val="00C32374"/>
    <w:rsid w:val="00C32385"/>
    <w:rsid w:val="00C323D3"/>
    <w:rsid w:val="00C324A1"/>
    <w:rsid w:val="00C32A88"/>
    <w:rsid w:val="00C32CFC"/>
    <w:rsid w:val="00C33111"/>
    <w:rsid w:val="00C343AE"/>
    <w:rsid w:val="00C3441D"/>
    <w:rsid w:val="00C34639"/>
    <w:rsid w:val="00C347DD"/>
    <w:rsid w:val="00C34C70"/>
    <w:rsid w:val="00C34C8C"/>
    <w:rsid w:val="00C34E38"/>
    <w:rsid w:val="00C34F0C"/>
    <w:rsid w:val="00C3541F"/>
    <w:rsid w:val="00C35618"/>
    <w:rsid w:val="00C36073"/>
    <w:rsid w:val="00C36279"/>
    <w:rsid w:val="00C36476"/>
    <w:rsid w:val="00C36701"/>
    <w:rsid w:val="00C367F9"/>
    <w:rsid w:val="00C36E91"/>
    <w:rsid w:val="00C371EB"/>
    <w:rsid w:val="00C37324"/>
    <w:rsid w:val="00C37457"/>
    <w:rsid w:val="00C3746A"/>
    <w:rsid w:val="00C37B0A"/>
    <w:rsid w:val="00C37C24"/>
    <w:rsid w:val="00C40546"/>
    <w:rsid w:val="00C40572"/>
    <w:rsid w:val="00C407FE"/>
    <w:rsid w:val="00C40950"/>
    <w:rsid w:val="00C40A3B"/>
    <w:rsid w:val="00C40C38"/>
    <w:rsid w:val="00C41008"/>
    <w:rsid w:val="00C4175F"/>
    <w:rsid w:val="00C41E3E"/>
    <w:rsid w:val="00C42073"/>
    <w:rsid w:val="00C43199"/>
    <w:rsid w:val="00C43343"/>
    <w:rsid w:val="00C43CA3"/>
    <w:rsid w:val="00C4482F"/>
    <w:rsid w:val="00C44CFF"/>
    <w:rsid w:val="00C44F86"/>
    <w:rsid w:val="00C45502"/>
    <w:rsid w:val="00C455FD"/>
    <w:rsid w:val="00C4586B"/>
    <w:rsid w:val="00C45B80"/>
    <w:rsid w:val="00C45C01"/>
    <w:rsid w:val="00C45C03"/>
    <w:rsid w:val="00C45C74"/>
    <w:rsid w:val="00C45E36"/>
    <w:rsid w:val="00C45EDD"/>
    <w:rsid w:val="00C461B7"/>
    <w:rsid w:val="00C46873"/>
    <w:rsid w:val="00C469B2"/>
    <w:rsid w:val="00C47179"/>
    <w:rsid w:val="00C47C54"/>
    <w:rsid w:val="00C47CA8"/>
    <w:rsid w:val="00C47F30"/>
    <w:rsid w:val="00C504AB"/>
    <w:rsid w:val="00C50C6E"/>
    <w:rsid w:val="00C50CA8"/>
    <w:rsid w:val="00C50EDD"/>
    <w:rsid w:val="00C510A1"/>
    <w:rsid w:val="00C511DD"/>
    <w:rsid w:val="00C5138B"/>
    <w:rsid w:val="00C51562"/>
    <w:rsid w:val="00C51991"/>
    <w:rsid w:val="00C51A05"/>
    <w:rsid w:val="00C51BC0"/>
    <w:rsid w:val="00C51F0A"/>
    <w:rsid w:val="00C520CE"/>
    <w:rsid w:val="00C52324"/>
    <w:rsid w:val="00C52A4B"/>
    <w:rsid w:val="00C52E48"/>
    <w:rsid w:val="00C53063"/>
    <w:rsid w:val="00C53427"/>
    <w:rsid w:val="00C53997"/>
    <w:rsid w:val="00C53B7C"/>
    <w:rsid w:val="00C54086"/>
    <w:rsid w:val="00C5445C"/>
    <w:rsid w:val="00C545C4"/>
    <w:rsid w:val="00C54EE2"/>
    <w:rsid w:val="00C551D3"/>
    <w:rsid w:val="00C551FA"/>
    <w:rsid w:val="00C55529"/>
    <w:rsid w:val="00C55BB3"/>
    <w:rsid w:val="00C55E7E"/>
    <w:rsid w:val="00C565DF"/>
    <w:rsid w:val="00C57557"/>
    <w:rsid w:val="00C57865"/>
    <w:rsid w:val="00C57BE7"/>
    <w:rsid w:val="00C57C97"/>
    <w:rsid w:val="00C57CAC"/>
    <w:rsid w:val="00C57F6C"/>
    <w:rsid w:val="00C6016B"/>
    <w:rsid w:val="00C60525"/>
    <w:rsid w:val="00C60738"/>
    <w:rsid w:val="00C607EE"/>
    <w:rsid w:val="00C60D4B"/>
    <w:rsid w:val="00C61034"/>
    <w:rsid w:val="00C610A4"/>
    <w:rsid w:val="00C61B46"/>
    <w:rsid w:val="00C61DDC"/>
    <w:rsid w:val="00C621E8"/>
    <w:rsid w:val="00C627A1"/>
    <w:rsid w:val="00C62A98"/>
    <w:rsid w:val="00C62CC9"/>
    <w:rsid w:val="00C6317C"/>
    <w:rsid w:val="00C634F2"/>
    <w:rsid w:val="00C635DC"/>
    <w:rsid w:val="00C6372D"/>
    <w:rsid w:val="00C637BE"/>
    <w:rsid w:val="00C6384E"/>
    <w:rsid w:val="00C63B3B"/>
    <w:rsid w:val="00C63BF5"/>
    <w:rsid w:val="00C6407D"/>
    <w:rsid w:val="00C6409C"/>
    <w:rsid w:val="00C6424D"/>
    <w:rsid w:val="00C645DD"/>
    <w:rsid w:val="00C64688"/>
    <w:rsid w:val="00C649BB"/>
    <w:rsid w:val="00C64EF2"/>
    <w:rsid w:val="00C65110"/>
    <w:rsid w:val="00C6543D"/>
    <w:rsid w:val="00C65564"/>
    <w:rsid w:val="00C659BF"/>
    <w:rsid w:val="00C65F6D"/>
    <w:rsid w:val="00C665C9"/>
    <w:rsid w:val="00C66853"/>
    <w:rsid w:val="00C6696C"/>
    <w:rsid w:val="00C66A5E"/>
    <w:rsid w:val="00C66B12"/>
    <w:rsid w:val="00C66DF6"/>
    <w:rsid w:val="00C66F77"/>
    <w:rsid w:val="00C67B5D"/>
    <w:rsid w:val="00C67C0A"/>
    <w:rsid w:val="00C67C8C"/>
    <w:rsid w:val="00C700A6"/>
    <w:rsid w:val="00C70160"/>
    <w:rsid w:val="00C70290"/>
    <w:rsid w:val="00C702B6"/>
    <w:rsid w:val="00C70425"/>
    <w:rsid w:val="00C70618"/>
    <w:rsid w:val="00C70929"/>
    <w:rsid w:val="00C70F8F"/>
    <w:rsid w:val="00C710D4"/>
    <w:rsid w:val="00C7114A"/>
    <w:rsid w:val="00C71177"/>
    <w:rsid w:val="00C71AB5"/>
    <w:rsid w:val="00C71EC5"/>
    <w:rsid w:val="00C7202C"/>
    <w:rsid w:val="00C720AB"/>
    <w:rsid w:val="00C724CF"/>
    <w:rsid w:val="00C726DF"/>
    <w:rsid w:val="00C72989"/>
    <w:rsid w:val="00C729B5"/>
    <w:rsid w:val="00C72AC4"/>
    <w:rsid w:val="00C72C25"/>
    <w:rsid w:val="00C72D7F"/>
    <w:rsid w:val="00C72ED4"/>
    <w:rsid w:val="00C7328B"/>
    <w:rsid w:val="00C73402"/>
    <w:rsid w:val="00C735A3"/>
    <w:rsid w:val="00C7375D"/>
    <w:rsid w:val="00C73824"/>
    <w:rsid w:val="00C74424"/>
    <w:rsid w:val="00C7460B"/>
    <w:rsid w:val="00C74877"/>
    <w:rsid w:val="00C750DF"/>
    <w:rsid w:val="00C7561C"/>
    <w:rsid w:val="00C75909"/>
    <w:rsid w:val="00C75E43"/>
    <w:rsid w:val="00C760BD"/>
    <w:rsid w:val="00C76925"/>
    <w:rsid w:val="00C76A48"/>
    <w:rsid w:val="00C76D63"/>
    <w:rsid w:val="00C76EBE"/>
    <w:rsid w:val="00C773AC"/>
    <w:rsid w:val="00C77BF0"/>
    <w:rsid w:val="00C77C25"/>
    <w:rsid w:val="00C77D72"/>
    <w:rsid w:val="00C77EA1"/>
    <w:rsid w:val="00C80469"/>
    <w:rsid w:val="00C8055F"/>
    <w:rsid w:val="00C807B8"/>
    <w:rsid w:val="00C80A2B"/>
    <w:rsid w:val="00C81549"/>
    <w:rsid w:val="00C817D6"/>
    <w:rsid w:val="00C81FB4"/>
    <w:rsid w:val="00C82037"/>
    <w:rsid w:val="00C82051"/>
    <w:rsid w:val="00C82421"/>
    <w:rsid w:val="00C82D6C"/>
    <w:rsid w:val="00C83747"/>
    <w:rsid w:val="00C83B00"/>
    <w:rsid w:val="00C83BF8"/>
    <w:rsid w:val="00C83C14"/>
    <w:rsid w:val="00C83F1F"/>
    <w:rsid w:val="00C843EF"/>
    <w:rsid w:val="00C8448E"/>
    <w:rsid w:val="00C84794"/>
    <w:rsid w:val="00C8487A"/>
    <w:rsid w:val="00C848D2"/>
    <w:rsid w:val="00C848F4"/>
    <w:rsid w:val="00C84BA4"/>
    <w:rsid w:val="00C84BD8"/>
    <w:rsid w:val="00C84CB7"/>
    <w:rsid w:val="00C84E85"/>
    <w:rsid w:val="00C84FBD"/>
    <w:rsid w:val="00C851B9"/>
    <w:rsid w:val="00C857B2"/>
    <w:rsid w:val="00C857EE"/>
    <w:rsid w:val="00C85B18"/>
    <w:rsid w:val="00C85EE2"/>
    <w:rsid w:val="00C85F71"/>
    <w:rsid w:val="00C863BA"/>
    <w:rsid w:val="00C86A5E"/>
    <w:rsid w:val="00C87041"/>
    <w:rsid w:val="00C870EF"/>
    <w:rsid w:val="00C8713D"/>
    <w:rsid w:val="00C87396"/>
    <w:rsid w:val="00C87632"/>
    <w:rsid w:val="00C879A5"/>
    <w:rsid w:val="00C87A1A"/>
    <w:rsid w:val="00C87D12"/>
    <w:rsid w:val="00C87D2D"/>
    <w:rsid w:val="00C90114"/>
    <w:rsid w:val="00C9025B"/>
    <w:rsid w:val="00C90408"/>
    <w:rsid w:val="00C907FC"/>
    <w:rsid w:val="00C90A67"/>
    <w:rsid w:val="00C90CF7"/>
    <w:rsid w:val="00C90FE5"/>
    <w:rsid w:val="00C91195"/>
    <w:rsid w:val="00C91943"/>
    <w:rsid w:val="00C91A05"/>
    <w:rsid w:val="00C91E41"/>
    <w:rsid w:val="00C92322"/>
    <w:rsid w:val="00C92CEF"/>
    <w:rsid w:val="00C92DCE"/>
    <w:rsid w:val="00C92E12"/>
    <w:rsid w:val="00C931FF"/>
    <w:rsid w:val="00C932C3"/>
    <w:rsid w:val="00C933A0"/>
    <w:rsid w:val="00C9369A"/>
    <w:rsid w:val="00C93856"/>
    <w:rsid w:val="00C93B90"/>
    <w:rsid w:val="00C942D9"/>
    <w:rsid w:val="00C9455A"/>
    <w:rsid w:val="00C947E1"/>
    <w:rsid w:val="00C94D01"/>
    <w:rsid w:val="00C950EF"/>
    <w:rsid w:val="00C95499"/>
    <w:rsid w:val="00C95CED"/>
    <w:rsid w:val="00C962B8"/>
    <w:rsid w:val="00C964A1"/>
    <w:rsid w:val="00C9651C"/>
    <w:rsid w:val="00C96802"/>
    <w:rsid w:val="00C9772E"/>
    <w:rsid w:val="00C97B2D"/>
    <w:rsid w:val="00CA08C7"/>
    <w:rsid w:val="00CA09CC"/>
    <w:rsid w:val="00CA09EC"/>
    <w:rsid w:val="00CA0C24"/>
    <w:rsid w:val="00CA0CB6"/>
    <w:rsid w:val="00CA0E31"/>
    <w:rsid w:val="00CA0E92"/>
    <w:rsid w:val="00CA0F68"/>
    <w:rsid w:val="00CA1255"/>
    <w:rsid w:val="00CA190F"/>
    <w:rsid w:val="00CA1A70"/>
    <w:rsid w:val="00CA1BB1"/>
    <w:rsid w:val="00CA20A4"/>
    <w:rsid w:val="00CA2714"/>
    <w:rsid w:val="00CA2870"/>
    <w:rsid w:val="00CA2A23"/>
    <w:rsid w:val="00CA2E60"/>
    <w:rsid w:val="00CA3367"/>
    <w:rsid w:val="00CA3534"/>
    <w:rsid w:val="00CA368D"/>
    <w:rsid w:val="00CA3E71"/>
    <w:rsid w:val="00CA3FDD"/>
    <w:rsid w:val="00CA419C"/>
    <w:rsid w:val="00CA4825"/>
    <w:rsid w:val="00CA4D00"/>
    <w:rsid w:val="00CA4DB1"/>
    <w:rsid w:val="00CA555A"/>
    <w:rsid w:val="00CA5645"/>
    <w:rsid w:val="00CA5748"/>
    <w:rsid w:val="00CA5BB6"/>
    <w:rsid w:val="00CA5EF8"/>
    <w:rsid w:val="00CA6049"/>
    <w:rsid w:val="00CA6314"/>
    <w:rsid w:val="00CA671A"/>
    <w:rsid w:val="00CA6A31"/>
    <w:rsid w:val="00CA6B12"/>
    <w:rsid w:val="00CA6B56"/>
    <w:rsid w:val="00CA6C8C"/>
    <w:rsid w:val="00CA6F5E"/>
    <w:rsid w:val="00CA719C"/>
    <w:rsid w:val="00CA7997"/>
    <w:rsid w:val="00CA7D04"/>
    <w:rsid w:val="00CA7D3C"/>
    <w:rsid w:val="00CB0356"/>
    <w:rsid w:val="00CB0738"/>
    <w:rsid w:val="00CB08FB"/>
    <w:rsid w:val="00CB0AC2"/>
    <w:rsid w:val="00CB0DBC"/>
    <w:rsid w:val="00CB1312"/>
    <w:rsid w:val="00CB156B"/>
    <w:rsid w:val="00CB17E0"/>
    <w:rsid w:val="00CB1B74"/>
    <w:rsid w:val="00CB1E00"/>
    <w:rsid w:val="00CB1EEC"/>
    <w:rsid w:val="00CB21B2"/>
    <w:rsid w:val="00CB236F"/>
    <w:rsid w:val="00CB2441"/>
    <w:rsid w:val="00CB24EF"/>
    <w:rsid w:val="00CB262D"/>
    <w:rsid w:val="00CB271B"/>
    <w:rsid w:val="00CB2869"/>
    <w:rsid w:val="00CB2C8F"/>
    <w:rsid w:val="00CB2E5A"/>
    <w:rsid w:val="00CB2EFF"/>
    <w:rsid w:val="00CB2F17"/>
    <w:rsid w:val="00CB3B06"/>
    <w:rsid w:val="00CB3C49"/>
    <w:rsid w:val="00CB3D28"/>
    <w:rsid w:val="00CB40A2"/>
    <w:rsid w:val="00CB460C"/>
    <w:rsid w:val="00CB48EE"/>
    <w:rsid w:val="00CB49AC"/>
    <w:rsid w:val="00CB50BF"/>
    <w:rsid w:val="00CB5BDB"/>
    <w:rsid w:val="00CB5EAB"/>
    <w:rsid w:val="00CB601D"/>
    <w:rsid w:val="00CB63F1"/>
    <w:rsid w:val="00CB67F4"/>
    <w:rsid w:val="00CB67FE"/>
    <w:rsid w:val="00CB68FD"/>
    <w:rsid w:val="00CB6CF3"/>
    <w:rsid w:val="00CB73B4"/>
    <w:rsid w:val="00CB74DC"/>
    <w:rsid w:val="00CB760A"/>
    <w:rsid w:val="00CB7614"/>
    <w:rsid w:val="00CB76F8"/>
    <w:rsid w:val="00CB7BFD"/>
    <w:rsid w:val="00CC0454"/>
    <w:rsid w:val="00CC0688"/>
    <w:rsid w:val="00CC06A8"/>
    <w:rsid w:val="00CC10CB"/>
    <w:rsid w:val="00CC176C"/>
    <w:rsid w:val="00CC1E37"/>
    <w:rsid w:val="00CC20A9"/>
    <w:rsid w:val="00CC2166"/>
    <w:rsid w:val="00CC24FB"/>
    <w:rsid w:val="00CC31C6"/>
    <w:rsid w:val="00CC356F"/>
    <w:rsid w:val="00CC382E"/>
    <w:rsid w:val="00CC38AB"/>
    <w:rsid w:val="00CC39CF"/>
    <w:rsid w:val="00CC3ED7"/>
    <w:rsid w:val="00CC3FB0"/>
    <w:rsid w:val="00CC4011"/>
    <w:rsid w:val="00CC4055"/>
    <w:rsid w:val="00CC4083"/>
    <w:rsid w:val="00CC447D"/>
    <w:rsid w:val="00CC4B70"/>
    <w:rsid w:val="00CC5216"/>
    <w:rsid w:val="00CC5257"/>
    <w:rsid w:val="00CC52CF"/>
    <w:rsid w:val="00CC557B"/>
    <w:rsid w:val="00CC55E0"/>
    <w:rsid w:val="00CC563E"/>
    <w:rsid w:val="00CC57FB"/>
    <w:rsid w:val="00CC5A97"/>
    <w:rsid w:val="00CC5E48"/>
    <w:rsid w:val="00CC6195"/>
    <w:rsid w:val="00CC67FB"/>
    <w:rsid w:val="00CC67FF"/>
    <w:rsid w:val="00CC722A"/>
    <w:rsid w:val="00CC7292"/>
    <w:rsid w:val="00CC7293"/>
    <w:rsid w:val="00CC7691"/>
    <w:rsid w:val="00CC7D96"/>
    <w:rsid w:val="00CC7DC6"/>
    <w:rsid w:val="00CC7EEE"/>
    <w:rsid w:val="00CC7FBF"/>
    <w:rsid w:val="00CD024D"/>
    <w:rsid w:val="00CD041E"/>
    <w:rsid w:val="00CD049E"/>
    <w:rsid w:val="00CD064C"/>
    <w:rsid w:val="00CD06CC"/>
    <w:rsid w:val="00CD078B"/>
    <w:rsid w:val="00CD0875"/>
    <w:rsid w:val="00CD08F3"/>
    <w:rsid w:val="00CD0998"/>
    <w:rsid w:val="00CD108E"/>
    <w:rsid w:val="00CD1178"/>
    <w:rsid w:val="00CD1472"/>
    <w:rsid w:val="00CD149E"/>
    <w:rsid w:val="00CD1538"/>
    <w:rsid w:val="00CD1E0D"/>
    <w:rsid w:val="00CD271C"/>
    <w:rsid w:val="00CD27B6"/>
    <w:rsid w:val="00CD27DB"/>
    <w:rsid w:val="00CD282E"/>
    <w:rsid w:val="00CD2E1A"/>
    <w:rsid w:val="00CD315F"/>
    <w:rsid w:val="00CD35BC"/>
    <w:rsid w:val="00CD3701"/>
    <w:rsid w:val="00CD38A0"/>
    <w:rsid w:val="00CD3B65"/>
    <w:rsid w:val="00CD453B"/>
    <w:rsid w:val="00CD47CB"/>
    <w:rsid w:val="00CD49F8"/>
    <w:rsid w:val="00CD4ABC"/>
    <w:rsid w:val="00CD4AD3"/>
    <w:rsid w:val="00CD4B1D"/>
    <w:rsid w:val="00CD52BA"/>
    <w:rsid w:val="00CD534C"/>
    <w:rsid w:val="00CD55BC"/>
    <w:rsid w:val="00CD58B3"/>
    <w:rsid w:val="00CD5C07"/>
    <w:rsid w:val="00CD5F05"/>
    <w:rsid w:val="00CD67DC"/>
    <w:rsid w:val="00CD6E18"/>
    <w:rsid w:val="00CD6F50"/>
    <w:rsid w:val="00CD707A"/>
    <w:rsid w:val="00CD725C"/>
    <w:rsid w:val="00CD766F"/>
    <w:rsid w:val="00CD77AB"/>
    <w:rsid w:val="00CD7CBF"/>
    <w:rsid w:val="00CE01CD"/>
    <w:rsid w:val="00CE01E9"/>
    <w:rsid w:val="00CE0628"/>
    <w:rsid w:val="00CE07E2"/>
    <w:rsid w:val="00CE0B4D"/>
    <w:rsid w:val="00CE0BD8"/>
    <w:rsid w:val="00CE0DC6"/>
    <w:rsid w:val="00CE1657"/>
    <w:rsid w:val="00CE16CD"/>
    <w:rsid w:val="00CE1751"/>
    <w:rsid w:val="00CE17C5"/>
    <w:rsid w:val="00CE1877"/>
    <w:rsid w:val="00CE19CB"/>
    <w:rsid w:val="00CE1B78"/>
    <w:rsid w:val="00CE1D89"/>
    <w:rsid w:val="00CE1F88"/>
    <w:rsid w:val="00CE2B64"/>
    <w:rsid w:val="00CE2C82"/>
    <w:rsid w:val="00CE2CB0"/>
    <w:rsid w:val="00CE2CED"/>
    <w:rsid w:val="00CE3112"/>
    <w:rsid w:val="00CE31C2"/>
    <w:rsid w:val="00CE391A"/>
    <w:rsid w:val="00CE3E02"/>
    <w:rsid w:val="00CE3EBF"/>
    <w:rsid w:val="00CE40E5"/>
    <w:rsid w:val="00CE4341"/>
    <w:rsid w:val="00CE4558"/>
    <w:rsid w:val="00CE487C"/>
    <w:rsid w:val="00CE4B27"/>
    <w:rsid w:val="00CE503C"/>
    <w:rsid w:val="00CE536A"/>
    <w:rsid w:val="00CE5A3B"/>
    <w:rsid w:val="00CE5D21"/>
    <w:rsid w:val="00CE5E33"/>
    <w:rsid w:val="00CE5EEA"/>
    <w:rsid w:val="00CE60D3"/>
    <w:rsid w:val="00CE6502"/>
    <w:rsid w:val="00CE6527"/>
    <w:rsid w:val="00CE6A5C"/>
    <w:rsid w:val="00CE6F38"/>
    <w:rsid w:val="00CE71A6"/>
    <w:rsid w:val="00CE752C"/>
    <w:rsid w:val="00CE7880"/>
    <w:rsid w:val="00CE7C0D"/>
    <w:rsid w:val="00CE7F9B"/>
    <w:rsid w:val="00CF04A7"/>
    <w:rsid w:val="00CF05CC"/>
    <w:rsid w:val="00CF05EA"/>
    <w:rsid w:val="00CF0B83"/>
    <w:rsid w:val="00CF0BA5"/>
    <w:rsid w:val="00CF1233"/>
    <w:rsid w:val="00CF13A7"/>
    <w:rsid w:val="00CF14D6"/>
    <w:rsid w:val="00CF176C"/>
    <w:rsid w:val="00CF185F"/>
    <w:rsid w:val="00CF188B"/>
    <w:rsid w:val="00CF27CC"/>
    <w:rsid w:val="00CF3846"/>
    <w:rsid w:val="00CF3C57"/>
    <w:rsid w:val="00CF3CF1"/>
    <w:rsid w:val="00CF4259"/>
    <w:rsid w:val="00CF4502"/>
    <w:rsid w:val="00CF4930"/>
    <w:rsid w:val="00CF4C16"/>
    <w:rsid w:val="00CF53AB"/>
    <w:rsid w:val="00CF54A3"/>
    <w:rsid w:val="00CF5689"/>
    <w:rsid w:val="00CF58AE"/>
    <w:rsid w:val="00CF58FA"/>
    <w:rsid w:val="00CF5D93"/>
    <w:rsid w:val="00CF5EEC"/>
    <w:rsid w:val="00CF669E"/>
    <w:rsid w:val="00CF6777"/>
    <w:rsid w:val="00CF67D8"/>
    <w:rsid w:val="00CF6ECE"/>
    <w:rsid w:val="00CF6F56"/>
    <w:rsid w:val="00CF7143"/>
    <w:rsid w:val="00CF7380"/>
    <w:rsid w:val="00CF7511"/>
    <w:rsid w:val="00CF75F5"/>
    <w:rsid w:val="00CF7D8C"/>
    <w:rsid w:val="00CF7DA1"/>
    <w:rsid w:val="00CF7DCF"/>
    <w:rsid w:val="00CF7FFD"/>
    <w:rsid w:val="00D00642"/>
    <w:rsid w:val="00D006CC"/>
    <w:rsid w:val="00D00713"/>
    <w:rsid w:val="00D00878"/>
    <w:rsid w:val="00D00898"/>
    <w:rsid w:val="00D00B0F"/>
    <w:rsid w:val="00D00D4B"/>
    <w:rsid w:val="00D0103C"/>
    <w:rsid w:val="00D01128"/>
    <w:rsid w:val="00D01172"/>
    <w:rsid w:val="00D011AA"/>
    <w:rsid w:val="00D0124A"/>
    <w:rsid w:val="00D01297"/>
    <w:rsid w:val="00D014C5"/>
    <w:rsid w:val="00D0152D"/>
    <w:rsid w:val="00D015EB"/>
    <w:rsid w:val="00D01ADF"/>
    <w:rsid w:val="00D01DD7"/>
    <w:rsid w:val="00D01EB9"/>
    <w:rsid w:val="00D0211A"/>
    <w:rsid w:val="00D025AF"/>
    <w:rsid w:val="00D02721"/>
    <w:rsid w:val="00D027CC"/>
    <w:rsid w:val="00D02E3D"/>
    <w:rsid w:val="00D02FAD"/>
    <w:rsid w:val="00D03294"/>
    <w:rsid w:val="00D03531"/>
    <w:rsid w:val="00D039A8"/>
    <w:rsid w:val="00D03B5D"/>
    <w:rsid w:val="00D03F8B"/>
    <w:rsid w:val="00D040D5"/>
    <w:rsid w:val="00D04938"/>
    <w:rsid w:val="00D04A6C"/>
    <w:rsid w:val="00D04BD3"/>
    <w:rsid w:val="00D05268"/>
    <w:rsid w:val="00D05BCA"/>
    <w:rsid w:val="00D05D9B"/>
    <w:rsid w:val="00D05E9F"/>
    <w:rsid w:val="00D06000"/>
    <w:rsid w:val="00D06182"/>
    <w:rsid w:val="00D06499"/>
    <w:rsid w:val="00D0649E"/>
    <w:rsid w:val="00D066F4"/>
    <w:rsid w:val="00D06FF8"/>
    <w:rsid w:val="00D0747D"/>
    <w:rsid w:val="00D0749F"/>
    <w:rsid w:val="00D07A56"/>
    <w:rsid w:val="00D07B7E"/>
    <w:rsid w:val="00D07BA9"/>
    <w:rsid w:val="00D07F1B"/>
    <w:rsid w:val="00D07F39"/>
    <w:rsid w:val="00D10115"/>
    <w:rsid w:val="00D10307"/>
    <w:rsid w:val="00D1040E"/>
    <w:rsid w:val="00D10A07"/>
    <w:rsid w:val="00D10B78"/>
    <w:rsid w:val="00D10D41"/>
    <w:rsid w:val="00D10DA0"/>
    <w:rsid w:val="00D10E28"/>
    <w:rsid w:val="00D112F2"/>
    <w:rsid w:val="00D11549"/>
    <w:rsid w:val="00D11E5C"/>
    <w:rsid w:val="00D11E77"/>
    <w:rsid w:val="00D12334"/>
    <w:rsid w:val="00D125D6"/>
    <w:rsid w:val="00D12827"/>
    <w:rsid w:val="00D12C96"/>
    <w:rsid w:val="00D12CB1"/>
    <w:rsid w:val="00D12DD6"/>
    <w:rsid w:val="00D13687"/>
    <w:rsid w:val="00D13C00"/>
    <w:rsid w:val="00D14138"/>
    <w:rsid w:val="00D145D1"/>
    <w:rsid w:val="00D14BF7"/>
    <w:rsid w:val="00D14C07"/>
    <w:rsid w:val="00D1520A"/>
    <w:rsid w:val="00D15727"/>
    <w:rsid w:val="00D157BC"/>
    <w:rsid w:val="00D157D7"/>
    <w:rsid w:val="00D158AD"/>
    <w:rsid w:val="00D15C79"/>
    <w:rsid w:val="00D15D53"/>
    <w:rsid w:val="00D163DB"/>
    <w:rsid w:val="00D16599"/>
    <w:rsid w:val="00D165A9"/>
    <w:rsid w:val="00D16A4D"/>
    <w:rsid w:val="00D16FC6"/>
    <w:rsid w:val="00D1738A"/>
    <w:rsid w:val="00D174B3"/>
    <w:rsid w:val="00D174D0"/>
    <w:rsid w:val="00D17507"/>
    <w:rsid w:val="00D1764C"/>
    <w:rsid w:val="00D176E1"/>
    <w:rsid w:val="00D178A3"/>
    <w:rsid w:val="00D17D13"/>
    <w:rsid w:val="00D2002D"/>
    <w:rsid w:val="00D205DB"/>
    <w:rsid w:val="00D209C1"/>
    <w:rsid w:val="00D20B74"/>
    <w:rsid w:val="00D215F0"/>
    <w:rsid w:val="00D219CE"/>
    <w:rsid w:val="00D21CE7"/>
    <w:rsid w:val="00D2236C"/>
    <w:rsid w:val="00D22936"/>
    <w:rsid w:val="00D22990"/>
    <w:rsid w:val="00D22E9E"/>
    <w:rsid w:val="00D231BB"/>
    <w:rsid w:val="00D239C2"/>
    <w:rsid w:val="00D23D4E"/>
    <w:rsid w:val="00D24023"/>
    <w:rsid w:val="00D2442D"/>
    <w:rsid w:val="00D24603"/>
    <w:rsid w:val="00D24666"/>
    <w:rsid w:val="00D246FC"/>
    <w:rsid w:val="00D2485E"/>
    <w:rsid w:val="00D24C5F"/>
    <w:rsid w:val="00D24CB4"/>
    <w:rsid w:val="00D24DD0"/>
    <w:rsid w:val="00D253AA"/>
    <w:rsid w:val="00D25881"/>
    <w:rsid w:val="00D25988"/>
    <w:rsid w:val="00D25E7B"/>
    <w:rsid w:val="00D260B3"/>
    <w:rsid w:val="00D265EE"/>
    <w:rsid w:val="00D26AF9"/>
    <w:rsid w:val="00D26B6F"/>
    <w:rsid w:val="00D27693"/>
    <w:rsid w:val="00D27C80"/>
    <w:rsid w:val="00D27CB0"/>
    <w:rsid w:val="00D27D95"/>
    <w:rsid w:val="00D27F1E"/>
    <w:rsid w:val="00D27FBA"/>
    <w:rsid w:val="00D30289"/>
    <w:rsid w:val="00D308A9"/>
    <w:rsid w:val="00D30A3A"/>
    <w:rsid w:val="00D30B40"/>
    <w:rsid w:val="00D30C9E"/>
    <w:rsid w:val="00D310C6"/>
    <w:rsid w:val="00D311C5"/>
    <w:rsid w:val="00D31266"/>
    <w:rsid w:val="00D31395"/>
    <w:rsid w:val="00D31CF0"/>
    <w:rsid w:val="00D3213D"/>
    <w:rsid w:val="00D3246F"/>
    <w:rsid w:val="00D328A6"/>
    <w:rsid w:val="00D32B4B"/>
    <w:rsid w:val="00D32BAB"/>
    <w:rsid w:val="00D32D71"/>
    <w:rsid w:val="00D33A42"/>
    <w:rsid w:val="00D33AEE"/>
    <w:rsid w:val="00D33AF8"/>
    <w:rsid w:val="00D33F05"/>
    <w:rsid w:val="00D34147"/>
    <w:rsid w:val="00D34323"/>
    <w:rsid w:val="00D344B0"/>
    <w:rsid w:val="00D34559"/>
    <w:rsid w:val="00D346C9"/>
    <w:rsid w:val="00D34C65"/>
    <w:rsid w:val="00D34CB9"/>
    <w:rsid w:val="00D3503A"/>
    <w:rsid w:val="00D3516C"/>
    <w:rsid w:val="00D35244"/>
    <w:rsid w:val="00D3532B"/>
    <w:rsid w:val="00D35815"/>
    <w:rsid w:val="00D359AB"/>
    <w:rsid w:val="00D35C3A"/>
    <w:rsid w:val="00D35D13"/>
    <w:rsid w:val="00D3615F"/>
    <w:rsid w:val="00D36187"/>
    <w:rsid w:val="00D36529"/>
    <w:rsid w:val="00D36A3C"/>
    <w:rsid w:val="00D36C51"/>
    <w:rsid w:val="00D36ED3"/>
    <w:rsid w:val="00D3725D"/>
    <w:rsid w:val="00D37767"/>
    <w:rsid w:val="00D377C4"/>
    <w:rsid w:val="00D37901"/>
    <w:rsid w:val="00D37C69"/>
    <w:rsid w:val="00D4090A"/>
    <w:rsid w:val="00D40D80"/>
    <w:rsid w:val="00D410BB"/>
    <w:rsid w:val="00D41278"/>
    <w:rsid w:val="00D412D0"/>
    <w:rsid w:val="00D413BC"/>
    <w:rsid w:val="00D41497"/>
    <w:rsid w:val="00D414AC"/>
    <w:rsid w:val="00D414FF"/>
    <w:rsid w:val="00D41B4F"/>
    <w:rsid w:val="00D422CC"/>
    <w:rsid w:val="00D423BA"/>
    <w:rsid w:val="00D42B6F"/>
    <w:rsid w:val="00D42B7B"/>
    <w:rsid w:val="00D42C0E"/>
    <w:rsid w:val="00D43477"/>
    <w:rsid w:val="00D434AE"/>
    <w:rsid w:val="00D4356F"/>
    <w:rsid w:val="00D43A70"/>
    <w:rsid w:val="00D44072"/>
    <w:rsid w:val="00D445F5"/>
    <w:rsid w:val="00D448D4"/>
    <w:rsid w:val="00D452C3"/>
    <w:rsid w:val="00D454F7"/>
    <w:rsid w:val="00D4586D"/>
    <w:rsid w:val="00D4590F"/>
    <w:rsid w:val="00D45A9D"/>
    <w:rsid w:val="00D45EB6"/>
    <w:rsid w:val="00D46061"/>
    <w:rsid w:val="00D46178"/>
    <w:rsid w:val="00D463D5"/>
    <w:rsid w:val="00D46410"/>
    <w:rsid w:val="00D46669"/>
    <w:rsid w:val="00D468B9"/>
    <w:rsid w:val="00D46A1A"/>
    <w:rsid w:val="00D46BDD"/>
    <w:rsid w:val="00D46D11"/>
    <w:rsid w:val="00D46D93"/>
    <w:rsid w:val="00D471D3"/>
    <w:rsid w:val="00D4766A"/>
    <w:rsid w:val="00D476B9"/>
    <w:rsid w:val="00D4789C"/>
    <w:rsid w:val="00D47952"/>
    <w:rsid w:val="00D50236"/>
    <w:rsid w:val="00D50376"/>
    <w:rsid w:val="00D5049C"/>
    <w:rsid w:val="00D50A58"/>
    <w:rsid w:val="00D50FFA"/>
    <w:rsid w:val="00D51256"/>
    <w:rsid w:val="00D513D5"/>
    <w:rsid w:val="00D515E4"/>
    <w:rsid w:val="00D519FE"/>
    <w:rsid w:val="00D52222"/>
    <w:rsid w:val="00D526F0"/>
    <w:rsid w:val="00D528A8"/>
    <w:rsid w:val="00D531CF"/>
    <w:rsid w:val="00D5336C"/>
    <w:rsid w:val="00D53B89"/>
    <w:rsid w:val="00D53C5C"/>
    <w:rsid w:val="00D53EA9"/>
    <w:rsid w:val="00D541B3"/>
    <w:rsid w:val="00D54C6C"/>
    <w:rsid w:val="00D54F05"/>
    <w:rsid w:val="00D55124"/>
    <w:rsid w:val="00D55171"/>
    <w:rsid w:val="00D554DC"/>
    <w:rsid w:val="00D55617"/>
    <w:rsid w:val="00D5569F"/>
    <w:rsid w:val="00D55A41"/>
    <w:rsid w:val="00D55E29"/>
    <w:rsid w:val="00D5603A"/>
    <w:rsid w:val="00D564D8"/>
    <w:rsid w:val="00D56934"/>
    <w:rsid w:val="00D56997"/>
    <w:rsid w:val="00D56B50"/>
    <w:rsid w:val="00D56B5B"/>
    <w:rsid w:val="00D56C87"/>
    <w:rsid w:val="00D56D11"/>
    <w:rsid w:val="00D56E8E"/>
    <w:rsid w:val="00D56F3C"/>
    <w:rsid w:val="00D56FA8"/>
    <w:rsid w:val="00D57445"/>
    <w:rsid w:val="00D57576"/>
    <w:rsid w:val="00D57A71"/>
    <w:rsid w:val="00D57BE1"/>
    <w:rsid w:val="00D601BF"/>
    <w:rsid w:val="00D603D0"/>
    <w:rsid w:val="00D606FA"/>
    <w:rsid w:val="00D607CF"/>
    <w:rsid w:val="00D609B6"/>
    <w:rsid w:val="00D60C84"/>
    <w:rsid w:val="00D60EC9"/>
    <w:rsid w:val="00D61128"/>
    <w:rsid w:val="00D61495"/>
    <w:rsid w:val="00D61966"/>
    <w:rsid w:val="00D61A58"/>
    <w:rsid w:val="00D61B6F"/>
    <w:rsid w:val="00D61C1C"/>
    <w:rsid w:val="00D61D23"/>
    <w:rsid w:val="00D61E0B"/>
    <w:rsid w:val="00D6206C"/>
    <w:rsid w:val="00D62137"/>
    <w:rsid w:val="00D6262D"/>
    <w:rsid w:val="00D62E59"/>
    <w:rsid w:val="00D63307"/>
    <w:rsid w:val="00D63340"/>
    <w:rsid w:val="00D63347"/>
    <w:rsid w:val="00D635DD"/>
    <w:rsid w:val="00D6377C"/>
    <w:rsid w:val="00D63A72"/>
    <w:rsid w:val="00D63A8C"/>
    <w:rsid w:val="00D63F7B"/>
    <w:rsid w:val="00D6406C"/>
    <w:rsid w:val="00D6428E"/>
    <w:rsid w:val="00D64353"/>
    <w:rsid w:val="00D64354"/>
    <w:rsid w:val="00D64DFE"/>
    <w:rsid w:val="00D652E2"/>
    <w:rsid w:val="00D653CF"/>
    <w:rsid w:val="00D65D8D"/>
    <w:rsid w:val="00D65E55"/>
    <w:rsid w:val="00D65F28"/>
    <w:rsid w:val="00D66A92"/>
    <w:rsid w:val="00D66D02"/>
    <w:rsid w:val="00D66D12"/>
    <w:rsid w:val="00D66E59"/>
    <w:rsid w:val="00D66FF2"/>
    <w:rsid w:val="00D67244"/>
    <w:rsid w:val="00D67293"/>
    <w:rsid w:val="00D67754"/>
    <w:rsid w:val="00D679B0"/>
    <w:rsid w:val="00D67AA6"/>
    <w:rsid w:val="00D70122"/>
    <w:rsid w:val="00D7025A"/>
    <w:rsid w:val="00D7035F"/>
    <w:rsid w:val="00D7046B"/>
    <w:rsid w:val="00D70570"/>
    <w:rsid w:val="00D7079C"/>
    <w:rsid w:val="00D70A8E"/>
    <w:rsid w:val="00D70C1A"/>
    <w:rsid w:val="00D70DCC"/>
    <w:rsid w:val="00D70F87"/>
    <w:rsid w:val="00D7104A"/>
    <w:rsid w:val="00D7254A"/>
    <w:rsid w:val="00D72EE1"/>
    <w:rsid w:val="00D73065"/>
    <w:rsid w:val="00D73203"/>
    <w:rsid w:val="00D73491"/>
    <w:rsid w:val="00D73646"/>
    <w:rsid w:val="00D7393C"/>
    <w:rsid w:val="00D73A26"/>
    <w:rsid w:val="00D74057"/>
    <w:rsid w:val="00D741F7"/>
    <w:rsid w:val="00D74412"/>
    <w:rsid w:val="00D74518"/>
    <w:rsid w:val="00D745FE"/>
    <w:rsid w:val="00D747F2"/>
    <w:rsid w:val="00D74997"/>
    <w:rsid w:val="00D74BA4"/>
    <w:rsid w:val="00D74CDF"/>
    <w:rsid w:val="00D752B6"/>
    <w:rsid w:val="00D75508"/>
    <w:rsid w:val="00D757CE"/>
    <w:rsid w:val="00D75896"/>
    <w:rsid w:val="00D75B13"/>
    <w:rsid w:val="00D75F2E"/>
    <w:rsid w:val="00D7622F"/>
    <w:rsid w:val="00D76382"/>
    <w:rsid w:val="00D76504"/>
    <w:rsid w:val="00D76571"/>
    <w:rsid w:val="00D766B3"/>
    <w:rsid w:val="00D76792"/>
    <w:rsid w:val="00D76C83"/>
    <w:rsid w:val="00D76D38"/>
    <w:rsid w:val="00D76D4C"/>
    <w:rsid w:val="00D770A0"/>
    <w:rsid w:val="00D770C5"/>
    <w:rsid w:val="00D77164"/>
    <w:rsid w:val="00D77241"/>
    <w:rsid w:val="00D7771B"/>
    <w:rsid w:val="00D7780B"/>
    <w:rsid w:val="00D77865"/>
    <w:rsid w:val="00D77997"/>
    <w:rsid w:val="00D77CA1"/>
    <w:rsid w:val="00D77DD1"/>
    <w:rsid w:val="00D77E41"/>
    <w:rsid w:val="00D77E68"/>
    <w:rsid w:val="00D8078D"/>
    <w:rsid w:val="00D80AD2"/>
    <w:rsid w:val="00D8109C"/>
    <w:rsid w:val="00D810DC"/>
    <w:rsid w:val="00D810F7"/>
    <w:rsid w:val="00D814A0"/>
    <w:rsid w:val="00D815DA"/>
    <w:rsid w:val="00D81CD1"/>
    <w:rsid w:val="00D81FF3"/>
    <w:rsid w:val="00D82DBF"/>
    <w:rsid w:val="00D82E7D"/>
    <w:rsid w:val="00D832E3"/>
    <w:rsid w:val="00D833C5"/>
    <w:rsid w:val="00D8361E"/>
    <w:rsid w:val="00D83622"/>
    <w:rsid w:val="00D83687"/>
    <w:rsid w:val="00D83999"/>
    <w:rsid w:val="00D84590"/>
    <w:rsid w:val="00D84DF8"/>
    <w:rsid w:val="00D85805"/>
    <w:rsid w:val="00D85AA2"/>
    <w:rsid w:val="00D85FEF"/>
    <w:rsid w:val="00D86233"/>
    <w:rsid w:val="00D862C8"/>
    <w:rsid w:val="00D862CC"/>
    <w:rsid w:val="00D86571"/>
    <w:rsid w:val="00D8676E"/>
    <w:rsid w:val="00D8697C"/>
    <w:rsid w:val="00D86998"/>
    <w:rsid w:val="00D86AAA"/>
    <w:rsid w:val="00D87333"/>
    <w:rsid w:val="00D87775"/>
    <w:rsid w:val="00D8795B"/>
    <w:rsid w:val="00D87A58"/>
    <w:rsid w:val="00D87B3F"/>
    <w:rsid w:val="00D87D1A"/>
    <w:rsid w:val="00D87FBB"/>
    <w:rsid w:val="00D90073"/>
    <w:rsid w:val="00D900DD"/>
    <w:rsid w:val="00D900FF"/>
    <w:rsid w:val="00D90477"/>
    <w:rsid w:val="00D904B4"/>
    <w:rsid w:val="00D905F9"/>
    <w:rsid w:val="00D90E20"/>
    <w:rsid w:val="00D9127F"/>
    <w:rsid w:val="00D913C1"/>
    <w:rsid w:val="00D91408"/>
    <w:rsid w:val="00D91D82"/>
    <w:rsid w:val="00D920B7"/>
    <w:rsid w:val="00D92327"/>
    <w:rsid w:val="00D923BF"/>
    <w:rsid w:val="00D924BC"/>
    <w:rsid w:val="00D925B5"/>
    <w:rsid w:val="00D92EEA"/>
    <w:rsid w:val="00D92FD6"/>
    <w:rsid w:val="00D9300A"/>
    <w:rsid w:val="00D939A6"/>
    <w:rsid w:val="00D93B03"/>
    <w:rsid w:val="00D93B1A"/>
    <w:rsid w:val="00D93E0F"/>
    <w:rsid w:val="00D93FB7"/>
    <w:rsid w:val="00D93FE3"/>
    <w:rsid w:val="00D940C4"/>
    <w:rsid w:val="00D9463C"/>
    <w:rsid w:val="00D9466B"/>
    <w:rsid w:val="00D94767"/>
    <w:rsid w:val="00D94790"/>
    <w:rsid w:val="00D949A1"/>
    <w:rsid w:val="00D949E3"/>
    <w:rsid w:val="00D94D8E"/>
    <w:rsid w:val="00D94FA1"/>
    <w:rsid w:val="00D95275"/>
    <w:rsid w:val="00D95E99"/>
    <w:rsid w:val="00D960EC"/>
    <w:rsid w:val="00D96649"/>
    <w:rsid w:val="00D968FF"/>
    <w:rsid w:val="00D96B90"/>
    <w:rsid w:val="00D96ED9"/>
    <w:rsid w:val="00D96F6E"/>
    <w:rsid w:val="00D96FAD"/>
    <w:rsid w:val="00D9718F"/>
    <w:rsid w:val="00D972F5"/>
    <w:rsid w:val="00D973D6"/>
    <w:rsid w:val="00D97428"/>
    <w:rsid w:val="00D974B2"/>
    <w:rsid w:val="00D9766C"/>
    <w:rsid w:val="00D977A3"/>
    <w:rsid w:val="00D97883"/>
    <w:rsid w:val="00D97C53"/>
    <w:rsid w:val="00D97E25"/>
    <w:rsid w:val="00D97F8B"/>
    <w:rsid w:val="00DA027B"/>
    <w:rsid w:val="00DA0D12"/>
    <w:rsid w:val="00DA10EA"/>
    <w:rsid w:val="00DA1A99"/>
    <w:rsid w:val="00DA2500"/>
    <w:rsid w:val="00DA287F"/>
    <w:rsid w:val="00DA2A50"/>
    <w:rsid w:val="00DA2C5F"/>
    <w:rsid w:val="00DA2D07"/>
    <w:rsid w:val="00DA2D6A"/>
    <w:rsid w:val="00DA30C4"/>
    <w:rsid w:val="00DA36ED"/>
    <w:rsid w:val="00DA371B"/>
    <w:rsid w:val="00DA38D6"/>
    <w:rsid w:val="00DA3C9A"/>
    <w:rsid w:val="00DA3D0C"/>
    <w:rsid w:val="00DA4151"/>
    <w:rsid w:val="00DA428F"/>
    <w:rsid w:val="00DA4491"/>
    <w:rsid w:val="00DA4575"/>
    <w:rsid w:val="00DA5314"/>
    <w:rsid w:val="00DA5A92"/>
    <w:rsid w:val="00DA5EAA"/>
    <w:rsid w:val="00DA6186"/>
    <w:rsid w:val="00DA631C"/>
    <w:rsid w:val="00DA6495"/>
    <w:rsid w:val="00DA66C6"/>
    <w:rsid w:val="00DA6A83"/>
    <w:rsid w:val="00DA72F9"/>
    <w:rsid w:val="00DA76FF"/>
    <w:rsid w:val="00DA77E6"/>
    <w:rsid w:val="00DA7E2B"/>
    <w:rsid w:val="00DA7E76"/>
    <w:rsid w:val="00DB0234"/>
    <w:rsid w:val="00DB0742"/>
    <w:rsid w:val="00DB0846"/>
    <w:rsid w:val="00DB0BDA"/>
    <w:rsid w:val="00DB13CA"/>
    <w:rsid w:val="00DB14C7"/>
    <w:rsid w:val="00DB1596"/>
    <w:rsid w:val="00DB15DA"/>
    <w:rsid w:val="00DB1872"/>
    <w:rsid w:val="00DB1A00"/>
    <w:rsid w:val="00DB1B82"/>
    <w:rsid w:val="00DB1B8E"/>
    <w:rsid w:val="00DB1E05"/>
    <w:rsid w:val="00DB202C"/>
    <w:rsid w:val="00DB2311"/>
    <w:rsid w:val="00DB2701"/>
    <w:rsid w:val="00DB272D"/>
    <w:rsid w:val="00DB27C9"/>
    <w:rsid w:val="00DB2950"/>
    <w:rsid w:val="00DB2E09"/>
    <w:rsid w:val="00DB343D"/>
    <w:rsid w:val="00DB34B1"/>
    <w:rsid w:val="00DB35EA"/>
    <w:rsid w:val="00DB369E"/>
    <w:rsid w:val="00DB3787"/>
    <w:rsid w:val="00DB3DFF"/>
    <w:rsid w:val="00DB4262"/>
    <w:rsid w:val="00DB4475"/>
    <w:rsid w:val="00DB468C"/>
    <w:rsid w:val="00DB494C"/>
    <w:rsid w:val="00DB4B80"/>
    <w:rsid w:val="00DB4BE1"/>
    <w:rsid w:val="00DB4CCF"/>
    <w:rsid w:val="00DB4D6E"/>
    <w:rsid w:val="00DB523A"/>
    <w:rsid w:val="00DB5393"/>
    <w:rsid w:val="00DB54CD"/>
    <w:rsid w:val="00DB5793"/>
    <w:rsid w:val="00DB583F"/>
    <w:rsid w:val="00DB5873"/>
    <w:rsid w:val="00DB5A60"/>
    <w:rsid w:val="00DB5DB7"/>
    <w:rsid w:val="00DB651D"/>
    <w:rsid w:val="00DB6E17"/>
    <w:rsid w:val="00DB6E21"/>
    <w:rsid w:val="00DB73F1"/>
    <w:rsid w:val="00DB74F8"/>
    <w:rsid w:val="00DB7529"/>
    <w:rsid w:val="00DB7D87"/>
    <w:rsid w:val="00DC04AC"/>
    <w:rsid w:val="00DC0A8A"/>
    <w:rsid w:val="00DC117F"/>
    <w:rsid w:val="00DC119F"/>
    <w:rsid w:val="00DC1329"/>
    <w:rsid w:val="00DC14CE"/>
    <w:rsid w:val="00DC1575"/>
    <w:rsid w:val="00DC1602"/>
    <w:rsid w:val="00DC1BF0"/>
    <w:rsid w:val="00DC2305"/>
    <w:rsid w:val="00DC23A0"/>
    <w:rsid w:val="00DC2517"/>
    <w:rsid w:val="00DC26AB"/>
    <w:rsid w:val="00DC27F3"/>
    <w:rsid w:val="00DC2A01"/>
    <w:rsid w:val="00DC2B87"/>
    <w:rsid w:val="00DC30E4"/>
    <w:rsid w:val="00DC30EE"/>
    <w:rsid w:val="00DC3248"/>
    <w:rsid w:val="00DC32C7"/>
    <w:rsid w:val="00DC34A9"/>
    <w:rsid w:val="00DC393F"/>
    <w:rsid w:val="00DC39B2"/>
    <w:rsid w:val="00DC3D66"/>
    <w:rsid w:val="00DC3D73"/>
    <w:rsid w:val="00DC40BB"/>
    <w:rsid w:val="00DC41A4"/>
    <w:rsid w:val="00DC45EA"/>
    <w:rsid w:val="00DC4BE6"/>
    <w:rsid w:val="00DC4D2B"/>
    <w:rsid w:val="00DC4E30"/>
    <w:rsid w:val="00DC51F6"/>
    <w:rsid w:val="00DC5353"/>
    <w:rsid w:val="00DC558F"/>
    <w:rsid w:val="00DC5676"/>
    <w:rsid w:val="00DC5750"/>
    <w:rsid w:val="00DC57EF"/>
    <w:rsid w:val="00DC5845"/>
    <w:rsid w:val="00DC58E5"/>
    <w:rsid w:val="00DC5952"/>
    <w:rsid w:val="00DC6210"/>
    <w:rsid w:val="00DC6262"/>
    <w:rsid w:val="00DC63B8"/>
    <w:rsid w:val="00DC66C4"/>
    <w:rsid w:val="00DC6723"/>
    <w:rsid w:val="00DC68E9"/>
    <w:rsid w:val="00DC6A09"/>
    <w:rsid w:val="00DC6FEE"/>
    <w:rsid w:val="00DC7428"/>
    <w:rsid w:val="00DC7EC4"/>
    <w:rsid w:val="00DD00C8"/>
    <w:rsid w:val="00DD0590"/>
    <w:rsid w:val="00DD0BEA"/>
    <w:rsid w:val="00DD0E5B"/>
    <w:rsid w:val="00DD1016"/>
    <w:rsid w:val="00DD14A6"/>
    <w:rsid w:val="00DD16B7"/>
    <w:rsid w:val="00DD1F30"/>
    <w:rsid w:val="00DD22E1"/>
    <w:rsid w:val="00DD26E5"/>
    <w:rsid w:val="00DD28D2"/>
    <w:rsid w:val="00DD29B4"/>
    <w:rsid w:val="00DD29B9"/>
    <w:rsid w:val="00DD2AE3"/>
    <w:rsid w:val="00DD2DC3"/>
    <w:rsid w:val="00DD32AB"/>
    <w:rsid w:val="00DD35AF"/>
    <w:rsid w:val="00DD3695"/>
    <w:rsid w:val="00DD3AB5"/>
    <w:rsid w:val="00DD3AC8"/>
    <w:rsid w:val="00DD425A"/>
    <w:rsid w:val="00DD43E4"/>
    <w:rsid w:val="00DD4463"/>
    <w:rsid w:val="00DD4799"/>
    <w:rsid w:val="00DD48C1"/>
    <w:rsid w:val="00DD49C3"/>
    <w:rsid w:val="00DD4F8C"/>
    <w:rsid w:val="00DD51B0"/>
    <w:rsid w:val="00DD521B"/>
    <w:rsid w:val="00DD56CF"/>
    <w:rsid w:val="00DD5D6A"/>
    <w:rsid w:val="00DD6335"/>
    <w:rsid w:val="00DD6488"/>
    <w:rsid w:val="00DD64BB"/>
    <w:rsid w:val="00DD66DF"/>
    <w:rsid w:val="00DD69D6"/>
    <w:rsid w:val="00DD6C1E"/>
    <w:rsid w:val="00DD6D5C"/>
    <w:rsid w:val="00DD6ED8"/>
    <w:rsid w:val="00DD6F1F"/>
    <w:rsid w:val="00DD7AD4"/>
    <w:rsid w:val="00DD7AE8"/>
    <w:rsid w:val="00DD7BA8"/>
    <w:rsid w:val="00DD7BC7"/>
    <w:rsid w:val="00DD7D03"/>
    <w:rsid w:val="00DE0644"/>
    <w:rsid w:val="00DE077E"/>
    <w:rsid w:val="00DE0C85"/>
    <w:rsid w:val="00DE148A"/>
    <w:rsid w:val="00DE163F"/>
    <w:rsid w:val="00DE17A0"/>
    <w:rsid w:val="00DE1A7F"/>
    <w:rsid w:val="00DE1C6A"/>
    <w:rsid w:val="00DE1E9B"/>
    <w:rsid w:val="00DE201E"/>
    <w:rsid w:val="00DE22C5"/>
    <w:rsid w:val="00DE239B"/>
    <w:rsid w:val="00DE2408"/>
    <w:rsid w:val="00DE2543"/>
    <w:rsid w:val="00DE2F6F"/>
    <w:rsid w:val="00DE2FFA"/>
    <w:rsid w:val="00DE394A"/>
    <w:rsid w:val="00DE3DF9"/>
    <w:rsid w:val="00DE412A"/>
    <w:rsid w:val="00DE452E"/>
    <w:rsid w:val="00DE4560"/>
    <w:rsid w:val="00DE4C28"/>
    <w:rsid w:val="00DE4D6A"/>
    <w:rsid w:val="00DE51BC"/>
    <w:rsid w:val="00DE51CE"/>
    <w:rsid w:val="00DE5536"/>
    <w:rsid w:val="00DE581F"/>
    <w:rsid w:val="00DE5ACA"/>
    <w:rsid w:val="00DE6062"/>
    <w:rsid w:val="00DE60AE"/>
    <w:rsid w:val="00DE62BF"/>
    <w:rsid w:val="00DE64EB"/>
    <w:rsid w:val="00DE6712"/>
    <w:rsid w:val="00DE67E6"/>
    <w:rsid w:val="00DE6DA3"/>
    <w:rsid w:val="00DE70E7"/>
    <w:rsid w:val="00DE745A"/>
    <w:rsid w:val="00DE7556"/>
    <w:rsid w:val="00DE75BD"/>
    <w:rsid w:val="00DE7975"/>
    <w:rsid w:val="00DE7D2A"/>
    <w:rsid w:val="00DE7D80"/>
    <w:rsid w:val="00DE7D8F"/>
    <w:rsid w:val="00DF0235"/>
    <w:rsid w:val="00DF0778"/>
    <w:rsid w:val="00DF08FF"/>
    <w:rsid w:val="00DF0BBA"/>
    <w:rsid w:val="00DF0EAC"/>
    <w:rsid w:val="00DF121D"/>
    <w:rsid w:val="00DF1727"/>
    <w:rsid w:val="00DF18A6"/>
    <w:rsid w:val="00DF18BE"/>
    <w:rsid w:val="00DF197B"/>
    <w:rsid w:val="00DF21E2"/>
    <w:rsid w:val="00DF281C"/>
    <w:rsid w:val="00DF284E"/>
    <w:rsid w:val="00DF2BB7"/>
    <w:rsid w:val="00DF2C78"/>
    <w:rsid w:val="00DF2E22"/>
    <w:rsid w:val="00DF3198"/>
    <w:rsid w:val="00DF3335"/>
    <w:rsid w:val="00DF37DA"/>
    <w:rsid w:val="00DF3895"/>
    <w:rsid w:val="00DF3FC2"/>
    <w:rsid w:val="00DF429C"/>
    <w:rsid w:val="00DF4B23"/>
    <w:rsid w:val="00DF4B3F"/>
    <w:rsid w:val="00DF4BC5"/>
    <w:rsid w:val="00DF4CB9"/>
    <w:rsid w:val="00DF4DFF"/>
    <w:rsid w:val="00DF4E1B"/>
    <w:rsid w:val="00DF5189"/>
    <w:rsid w:val="00DF5272"/>
    <w:rsid w:val="00DF5521"/>
    <w:rsid w:val="00DF5781"/>
    <w:rsid w:val="00DF5C73"/>
    <w:rsid w:val="00DF5EB0"/>
    <w:rsid w:val="00DF6321"/>
    <w:rsid w:val="00DF6691"/>
    <w:rsid w:val="00DF6A03"/>
    <w:rsid w:val="00DF7202"/>
    <w:rsid w:val="00DF7367"/>
    <w:rsid w:val="00DF7779"/>
    <w:rsid w:val="00DF77EF"/>
    <w:rsid w:val="00E00499"/>
    <w:rsid w:val="00E00710"/>
    <w:rsid w:val="00E0087E"/>
    <w:rsid w:val="00E00FF9"/>
    <w:rsid w:val="00E01030"/>
    <w:rsid w:val="00E0116C"/>
    <w:rsid w:val="00E012C0"/>
    <w:rsid w:val="00E015B1"/>
    <w:rsid w:val="00E01A22"/>
    <w:rsid w:val="00E01ADD"/>
    <w:rsid w:val="00E020A8"/>
    <w:rsid w:val="00E0230A"/>
    <w:rsid w:val="00E02401"/>
    <w:rsid w:val="00E02891"/>
    <w:rsid w:val="00E029BA"/>
    <w:rsid w:val="00E02D1D"/>
    <w:rsid w:val="00E02E4E"/>
    <w:rsid w:val="00E02FBF"/>
    <w:rsid w:val="00E03048"/>
    <w:rsid w:val="00E032DD"/>
    <w:rsid w:val="00E03407"/>
    <w:rsid w:val="00E03658"/>
    <w:rsid w:val="00E04263"/>
    <w:rsid w:val="00E044F9"/>
    <w:rsid w:val="00E0490F"/>
    <w:rsid w:val="00E04996"/>
    <w:rsid w:val="00E04E4D"/>
    <w:rsid w:val="00E050D5"/>
    <w:rsid w:val="00E050F1"/>
    <w:rsid w:val="00E0523E"/>
    <w:rsid w:val="00E059F6"/>
    <w:rsid w:val="00E05B34"/>
    <w:rsid w:val="00E06009"/>
    <w:rsid w:val="00E060F8"/>
    <w:rsid w:val="00E06190"/>
    <w:rsid w:val="00E0629E"/>
    <w:rsid w:val="00E06A18"/>
    <w:rsid w:val="00E071A2"/>
    <w:rsid w:val="00E07214"/>
    <w:rsid w:val="00E0758F"/>
    <w:rsid w:val="00E07AD7"/>
    <w:rsid w:val="00E07C23"/>
    <w:rsid w:val="00E07D5D"/>
    <w:rsid w:val="00E07D62"/>
    <w:rsid w:val="00E1015F"/>
    <w:rsid w:val="00E101B9"/>
    <w:rsid w:val="00E1090B"/>
    <w:rsid w:val="00E1098C"/>
    <w:rsid w:val="00E10BAE"/>
    <w:rsid w:val="00E10CE8"/>
    <w:rsid w:val="00E11046"/>
    <w:rsid w:val="00E11115"/>
    <w:rsid w:val="00E1122A"/>
    <w:rsid w:val="00E112C6"/>
    <w:rsid w:val="00E113E0"/>
    <w:rsid w:val="00E11E39"/>
    <w:rsid w:val="00E11F93"/>
    <w:rsid w:val="00E1225A"/>
    <w:rsid w:val="00E12786"/>
    <w:rsid w:val="00E12CFD"/>
    <w:rsid w:val="00E1339C"/>
    <w:rsid w:val="00E133D6"/>
    <w:rsid w:val="00E134BC"/>
    <w:rsid w:val="00E13703"/>
    <w:rsid w:val="00E13F16"/>
    <w:rsid w:val="00E140C3"/>
    <w:rsid w:val="00E142F6"/>
    <w:rsid w:val="00E14663"/>
    <w:rsid w:val="00E1467B"/>
    <w:rsid w:val="00E14754"/>
    <w:rsid w:val="00E14AD4"/>
    <w:rsid w:val="00E14B99"/>
    <w:rsid w:val="00E14F33"/>
    <w:rsid w:val="00E15C41"/>
    <w:rsid w:val="00E15C51"/>
    <w:rsid w:val="00E15D16"/>
    <w:rsid w:val="00E161CF"/>
    <w:rsid w:val="00E165F9"/>
    <w:rsid w:val="00E16631"/>
    <w:rsid w:val="00E16E2A"/>
    <w:rsid w:val="00E16EA3"/>
    <w:rsid w:val="00E170FD"/>
    <w:rsid w:val="00E17531"/>
    <w:rsid w:val="00E17822"/>
    <w:rsid w:val="00E17B9C"/>
    <w:rsid w:val="00E17C6E"/>
    <w:rsid w:val="00E17C75"/>
    <w:rsid w:val="00E2000F"/>
    <w:rsid w:val="00E20031"/>
    <w:rsid w:val="00E20320"/>
    <w:rsid w:val="00E2058A"/>
    <w:rsid w:val="00E211E6"/>
    <w:rsid w:val="00E21849"/>
    <w:rsid w:val="00E218DA"/>
    <w:rsid w:val="00E21B11"/>
    <w:rsid w:val="00E21C82"/>
    <w:rsid w:val="00E2227F"/>
    <w:rsid w:val="00E22967"/>
    <w:rsid w:val="00E2319C"/>
    <w:rsid w:val="00E2343B"/>
    <w:rsid w:val="00E2379A"/>
    <w:rsid w:val="00E23901"/>
    <w:rsid w:val="00E239FD"/>
    <w:rsid w:val="00E23B7C"/>
    <w:rsid w:val="00E23F37"/>
    <w:rsid w:val="00E240E4"/>
    <w:rsid w:val="00E242FF"/>
    <w:rsid w:val="00E24A04"/>
    <w:rsid w:val="00E250F9"/>
    <w:rsid w:val="00E25237"/>
    <w:rsid w:val="00E25BD5"/>
    <w:rsid w:val="00E2603D"/>
    <w:rsid w:val="00E26149"/>
    <w:rsid w:val="00E261DD"/>
    <w:rsid w:val="00E26250"/>
    <w:rsid w:val="00E26321"/>
    <w:rsid w:val="00E2659D"/>
    <w:rsid w:val="00E2716D"/>
    <w:rsid w:val="00E271EF"/>
    <w:rsid w:val="00E272F3"/>
    <w:rsid w:val="00E27427"/>
    <w:rsid w:val="00E275AD"/>
    <w:rsid w:val="00E27633"/>
    <w:rsid w:val="00E27EED"/>
    <w:rsid w:val="00E30222"/>
    <w:rsid w:val="00E305EF"/>
    <w:rsid w:val="00E30BFD"/>
    <w:rsid w:val="00E30CF1"/>
    <w:rsid w:val="00E30FAD"/>
    <w:rsid w:val="00E315A3"/>
    <w:rsid w:val="00E31B4B"/>
    <w:rsid w:val="00E3241D"/>
    <w:rsid w:val="00E325C5"/>
    <w:rsid w:val="00E33331"/>
    <w:rsid w:val="00E34A3C"/>
    <w:rsid w:val="00E34C41"/>
    <w:rsid w:val="00E34D80"/>
    <w:rsid w:val="00E34E23"/>
    <w:rsid w:val="00E3510F"/>
    <w:rsid w:val="00E3548A"/>
    <w:rsid w:val="00E35FF5"/>
    <w:rsid w:val="00E362D7"/>
    <w:rsid w:val="00E36460"/>
    <w:rsid w:val="00E36A61"/>
    <w:rsid w:val="00E36A92"/>
    <w:rsid w:val="00E36AF4"/>
    <w:rsid w:val="00E36B9A"/>
    <w:rsid w:val="00E36C10"/>
    <w:rsid w:val="00E36D33"/>
    <w:rsid w:val="00E374D8"/>
    <w:rsid w:val="00E37702"/>
    <w:rsid w:val="00E37C0D"/>
    <w:rsid w:val="00E37F1E"/>
    <w:rsid w:val="00E402C1"/>
    <w:rsid w:val="00E4032B"/>
    <w:rsid w:val="00E403D2"/>
    <w:rsid w:val="00E40D0A"/>
    <w:rsid w:val="00E410A4"/>
    <w:rsid w:val="00E410B7"/>
    <w:rsid w:val="00E410C8"/>
    <w:rsid w:val="00E41C77"/>
    <w:rsid w:val="00E41F4A"/>
    <w:rsid w:val="00E42065"/>
    <w:rsid w:val="00E4206E"/>
    <w:rsid w:val="00E4252D"/>
    <w:rsid w:val="00E42E0E"/>
    <w:rsid w:val="00E42F35"/>
    <w:rsid w:val="00E43036"/>
    <w:rsid w:val="00E434C4"/>
    <w:rsid w:val="00E435C8"/>
    <w:rsid w:val="00E4431E"/>
    <w:rsid w:val="00E4439E"/>
    <w:rsid w:val="00E449EE"/>
    <w:rsid w:val="00E44C92"/>
    <w:rsid w:val="00E44CE5"/>
    <w:rsid w:val="00E44DD5"/>
    <w:rsid w:val="00E451E5"/>
    <w:rsid w:val="00E45A6F"/>
    <w:rsid w:val="00E45B44"/>
    <w:rsid w:val="00E45DF0"/>
    <w:rsid w:val="00E45FCA"/>
    <w:rsid w:val="00E465BC"/>
    <w:rsid w:val="00E46E28"/>
    <w:rsid w:val="00E46F23"/>
    <w:rsid w:val="00E46FA2"/>
    <w:rsid w:val="00E476ED"/>
    <w:rsid w:val="00E50082"/>
    <w:rsid w:val="00E50694"/>
    <w:rsid w:val="00E50ACD"/>
    <w:rsid w:val="00E51582"/>
    <w:rsid w:val="00E51B4D"/>
    <w:rsid w:val="00E51D60"/>
    <w:rsid w:val="00E51EBC"/>
    <w:rsid w:val="00E51EE4"/>
    <w:rsid w:val="00E52023"/>
    <w:rsid w:val="00E522D0"/>
    <w:rsid w:val="00E524F6"/>
    <w:rsid w:val="00E52820"/>
    <w:rsid w:val="00E52BCD"/>
    <w:rsid w:val="00E52DB8"/>
    <w:rsid w:val="00E5326D"/>
    <w:rsid w:val="00E53C45"/>
    <w:rsid w:val="00E54133"/>
    <w:rsid w:val="00E545CA"/>
    <w:rsid w:val="00E545FD"/>
    <w:rsid w:val="00E549F8"/>
    <w:rsid w:val="00E54AE6"/>
    <w:rsid w:val="00E54B93"/>
    <w:rsid w:val="00E550AC"/>
    <w:rsid w:val="00E5566A"/>
    <w:rsid w:val="00E55B3A"/>
    <w:rsid w:val="00E56167"/>
    <w:rsid w:val="00E5628E"/>
    <w:rsid w:val="00E566D8"/>
    <w:rsid w:val="00E56B63"/>
    <w:rsid w:val="00E56D65"/>
    <w:rsid w:val="00E56DDA"/>
    <w:rsid w:val="00E56E82"/>
    <w:rsid w:val="00E579F4"/>
    <w:rsid w:val="00E57C82"/>
    <w:rsid w:val="00E6001C"/>
    <w:rsid w:val="00E601F7"/>
    <w:rsid w:val="00E606CB"/>
    <w:rsid w:val="00E60704"/>
    <w:rsid w:val="00E60B08"/>
    <w:rsid w:val="00E60D6F"/>
    <w:rsid w:val="00E61054"/>
    <w:rsid w:val="00E6126A"/>
    <w:rsid w:val="00E618A0"/>
    <w:rsid w:val="00E61A92"/>
    <w:rsid w:val="00E622DA"/>
    <w:rsid w:val="00E62585"/>
    <w:rsid w:val="00E62728"/>
    <w:rsid w:val="00E62879"/>
    <w:rsid w:val="00E62BF7"/>
    <w:rsid w:val="00E63101"/>
    <w:rsid w:val="00E63949"/>
    <w:rsid w:val="00E63B82"/>
    <w:rsid w:val="00E63E7A"/>
    <w:rsid w:val="00E64523"/>
    <w:rsid w:val="00E64856"/>
    <w:rsid w:val="00E6489C"/>
    <w:rsid w:val="00E64E32"/>
    <w:rsid w:val="00E6550C"/>
    <w:rsid w:val="00E65D4A"/>
    <w:rsid w:val="00E65D8D"/>
    <w:rsid w:val="00E65D99"/>
    <w:rsid w:val="00E664B3"/>
    <w:rsid w:val="00E6688E"/>
    <w:rsid w:val="00E66CF3"/>
    <w:rsid w:val="00E66FD7"/>
    <w:rsid w:val="00E6741A"/>
    <w:rsid w:val="00E6754F"/>
    <w:rsid w:val="00E67A58"/>
    <w:rsid w:val="00E7035F"/>
    <w:rsid w:val="00E704E9"/>
    <w:rsid w:val="00E70589"/>
    <w:rsid w:val="00E70637"/>
    <w:rsid w:val="00E7084D"/>
    <w:rsid w:val="00E70B77"/>
    <w:rsid w:val="00E70E07"/>
    <w:rsid w:val="00E71518"/>
    <w:rsid w:val="00E7163A"/>
    <w:rsid w:val="00E71BD1"/>
    <w:rsid w:val="00E71FA2"/>
    <w:rsid w:val="00E72259"/>
    <w:rsid w:val="00E72878"/>
    <w:rsid w:val="00E72B72"/>
    <w:rsid w:val="00E72C59"/>
    <w:rsid w:val="00E72D39"/>
    <w:rsid w:val="00E730C7"/>
    <w:rsid w:val="00E7328A"/>
    <w:rsid w:val="00E735DB"/>
    <w:rsid w:val="00E73957"/>
    <w:rsid w:val="00E73BE3"/>
    <w:rsid w:val="00E73BE4"/>
    <w:rsid w:val="00E73CBA"/>
    <w:rsid w:val="00E73D42"/>
    <w:rsid w:val="00E7460C"/>
    <w:rsid w:val="00E74846"/>
    <w:rsid w:val="00E74874"/>
    <w:rsid w:val="00E74BC4"/>
    <w:rsid w:val="00E74EC9"/>
    <w:rsid w:val="00E752F5"/>
    <w:rsid w:val="00E756C4"/>
    <w:rsid w:val="00E758D4"/>
    <w:rsid w:val="00E7623C"/>
    <w:rsid w:val="00E7690D"/>
    <w:rsid w:val="00E7694A"/>
    <w:rsid w:val="00E76C51"/>
    <w:rsid w:val="00E76E8D"/>
    <w:rsid w:val="00E77BCC"/>
    <w:rsid w:val="00E77C82"/>
    <w:rsid w:val="00E77CE9"/>
    <w:rsid w:val="00E77F81"/>
    <w:rsid w:val="00E77F9B"/>
    <w:rsid w:val="00E77FEA"/>
    <w:rsid w:val="00E8018C"/>
    <w:rsid w:val="00E803C0"/>
    <w:rsid w:val="00E81212"/>
    <w:rsid w:val="00E81675"/>
    <w:rsid w:val="00E81A6C"/>
    <w:rsid w:val="00E81D71"/>
    <w:rsid w:val="00E81EAE"/>
    <w:rsid w:val="00E822E9"/>
    <w:rsid w:val="00E82737"/>
    <w:rsid w:val="00E82CD6"/>
    <w:rsid w:val="00E82CF9"/>
    <w:rsid w:val="00E82E7A"/>
    <w:rsid w:val="00E8335A"/>
    <w:rsid w:val="00E8359D"/>
    <w:rsid w:val="00E8368D"/>
    <w:rsid w:val="00E83BD9"/>
    <w:rsid w:val="00E83E53"/>
    <w:rsid w:val="00E83F8A"/>
    <w:rsid w:val="00E840DF"/>
    <w:rsid w:val="00E84297"/>
    <w:rsid w:val="00E843A8"/>
    <w:rsid w:val="00E843CA"/>
    <w:rsid w:val="00E8467E"/>
    <w:rsid w:val="00E85324"/>
    <w:rsid w:val="00E85526"/>
    <w:rsid w:val="00E856B6"/>
    <w:rsid w:val="00E85705"/>
    <w:rsid w:val="00E85792"/>
    <w:rsid w:val="00E85DA3"/>
    <w:rsid w:val="00E8600A"/>
    <w:rsid w:val="00E86145"/>
    <w:rsid w:val="00E86184"/>
    <w:rsid w:val="00E866F4"/>
    <w:rsid w:val="00E86AA7"/>
    <w:rsid w:val="00E86B2C"/>
    <w:rsid w:val="00E86E38"/>
    <w:rsid w:val="00E8707C"/>
    <w:rsid w:val="00E87F93"/>
    <w:rsid w:val="00E87FD2"/>
    <w:rsid w:val="00E9051C"/>
    <w:rsid w:val="00E9094B"/>
    <w:rsid w:val="00E91070"/>
    <w:rsid w:val="00E910E4"/>
    <w:rsid w:val="00E91550"/>
    <w:rsid w:val="00E91705"/>
    <w:rsid w:val="00E919F5"/>
    <w:rsid w:val="00E91A3E"/>
    <w:rsid w:val="00E91EDB"/>
    <w:rsid w:val="00E9255E"/>
    <w:rsid w:val="00E926D9"/>
    <w:rsid w:val="00E92705"/>
    <w:rsid w:val="00E92779"/>
    <w:rsid w:val="00E93253"/>
    <w:rsid w:val="00E93600"/>
    <w:rsid w:val="00E93B16"/>
    <w:rsid w:val="00E94187"/>
    <w:rsid w:val="00E947D7"/>
    <w:rsid w:val="00E94DF7"/>
    <w:rsid w:val="00E95A07"/>
    <w:rsid w:val="00E95AB8"/>
    <w:rsid w:val="00E95B05"/>
    <w:rsid w:val="00E95C49"/>
    <w:rsid w:val="00E95CCA"/>
    <w:rsid w:val="00E95D84"/>
    <w:rsid w:val="00E95E4F"/>
    <w:rsid w:val="00E962E2"/>
    <w:rsid w:val="00E96548"/>
    <w:rsid w:val="00E96996"/>
    <w:rsid w:val="00E9699D"/>
    <w:rsid w:val="00E96C11"/>
    <w:rsid w:val="00E96D1A"/>
    <w:rsid w:val="00E96E59"/>
    <w:rsid w:val="00E96FAA"/>
    <w:rsid w:val="00E9736D"/>
    <w:rsid w:val="00E9778F"/>
    <w:rsid w:val="00E978A4"/>
    <w:rsid w:val="00E97C32"/>
    <w:rsid w:val="00E97E62"/>
    <w:rsid w:val="00E97EA9"/>
    <w:rsid w:val="00EA052F"/>
    <w:rsid w:val="00EA0947"/>
    <w:rsid w:val="00EA0F55"/>
    <w:rsid w:val="00EA1602"/>
    <w:rsid w:val="00EA1652"/>
    <w:rsid w:val="00EA175D"/>
    <w:rsid w:val="00EA178A"/>
    <w:rsid w:val="00EA179C"/>
    <w:rsid w:val="00EA1861"/>
    <w:rsid w:val="00EA197A"/>
    <w:rsid w:val="00EA19E5"/>
    <w:rsid w:val="00EA1D23"/>
    <w:rsid w:val="00EA2420"/>
    <w:rsid w:val="00EA25C2"/>
    <w:rsid w:val="00EA2B3F"/>
    <w:rsid w:val="00EA2C7B"/>
    <w:rsid w:val="00EA2EF8"/>
    <w:rsid w:val="00EA317B"/>
    <w:rsid w:val="00EA335A"/>
    <w:rsid w:val="00EA3995"/>
    <w:rsid w:val="00EA3AF5"/>
    <w:rsid w:val="00EA410B"/>
    <w:rsid w:val="00EA458B"/>
    <w:rsid w:val="00EA46B1"/>
    <w:rsid w:val="00EA4B3D"/>
    <w:rsid w:val="00EA4E03"/>
    <w:rsid w:val="00EA4F20"/>
    <w:rsid w:val="00EA5275"/>
    <w:rsid w:val="00EA545B"/>
    <w:rsid w:val="00EA590E"/>
    <w:rsid w:val="00EA5F8E"/>
    <w:rsid w:val="00EA61B9"/>
    <w:rsid w:val="00EA682E"/>
    <w:rsid w:val="00EA6DCC"/>
    <w:rsid w:val="00EA7186"/>
    <w:rsid w:val="00EA734A"/>
    <w:rsid w:val="00EA7CCF"/>
    <w:rsid w:val="00EA7FB9"/>
    <w:rsid w:val="00EB01D3"/>
    <w:rsid w:val="00EB06CB"/>
    <w:rsid w:val="00EB0718"/>
    <w:rsid w:val="00EB07FD"/>
    <w:rsid w:val="00EB0A51"/>
    <w:rsid w:val="00EB0BAA"/>
    <w:rsid w:val="00EB0E23"/>
    <w:rsid w:val="00EB0F02"/>
    <w:rsid w:val="00EB1542"/>
    <w:rsid w:val="00EB15FC"/>
    <w:rsid w:val="00EB1759"/>
    <w:rsid w:val="00EB1BB1"/>
    <w:rsid w:val="00EB227D"/>
    <w:rsid w:val="00EB22B4"/>
    <w:rsid w:val="00EB238E"/>
    <w:rsid w:val="00EB23A2"/>
    <w:rsid w:val="00EB2504"/>
    <w:rsid w:val="00EB2801"/>
    <w:rsid w:val="00EB29F8"/>
    <w:rsid w:val="00EB3106"/>
    <w:rsid w:val="00EB3233"/>
    <w:rsid w:val="00EB3905"/>
    <w:rsid w:val="00EB401E"/>
    <w:rsid w:val="00EB4299"/>
    <w:rsid w:val="00EB42F5"/>
    <w:rsid w:val="00EB450C"/>
    <w:rsid w:val="00EB4538"/>
    <w:rsid w:val="00EB45B5"/>
    <w:rsid w:val="00EB4751"/>
    <w:rsid w:val="00EB4786"/>
    <w:rsid w:val="00EB4A27"/>
    <w:rsid w:val="00EB500E"/>
    <w:rsid w:val="00EB522F"/>
    <w:rsid w:val="00EB5528"/>
    <w:rsid w:val="00EB557A"/>
    <w:rsid w:val="00EB57A7"/>
    <w:rsid w:val="00EB5DA1"/>
    <w:rsid w:val="00EB61B8"/>
    <w:rsid w:val="00EB6306"/>
    <w:rsid w:val="00EB676E"/>
    <w:rsid w:val="00EB6820"/>
    <w:rsid w:val="00EB696B"/>
    <w:rsid w:val="00EB6B17"/>
    <w:rsid w:val="00EB76C0"/>
    <w:rsid w:val="00EB7F78"/>
    <w:rsid w:val="00EC0148"/>
    <w:rsid w:val="00EC02FB"/>
    <w:rsid w:val="00EC09F7"/>
    <w:rsid w:val="00EC0B71"/>
    <w:rsid w:val="00EC0E8A"/>
    <w:rsid w:val="00EC1339"/>
    <w:rsid w:val="00EC18E4"/>
    <w:rsid w:val="00EC1D61"/>
    <w:rsid w:val="00EC2315"/>
    <w:rsid w:val="00EC24BC"/>
    <w:rsid w:val="00EC31D5"/>
    <w:rsid w:val="00EC325D"/>
    <w:rsid w:val="00EC3437"/>
    <w:rsid w:val="00EC3759"/>
    <w:rsid w:val="00EC3A4A"/>
    <w:rsid w:val="00EC3D46"/>
    <w:rsid w:val="00EC4284"/>
    <w:rsid w:val="00EC43A3"/>
    <w:rsid w:val="00EC47CC"/>
    <w:rsid w:val="00EC48FB"/>
    <w:rsid w:val="00EC48FC"/>
    <w:rsid w:val="00EC4BDD"/>
    <w:rsid w:val="00EC4F2E"/>
    <w:rsid w:val="00EC4FFB"/>
    <w:rsid w:val="00EC54DF"/>
    <w:rsid w:val="00EC5916"/>
    <w:rsid w:val="00EC5938"/>
    <w:rsid w:val="00EC5999"/>
    <w:rsid w:val="00EC5A8E"/>
    <w:rsid w:val="00EC5B32"/>
    <w:rsid w:val="00EC5D58"/>
    <w:rsid w:val="00EC6290"/>
    <w:rsid w:val="00EC6314"/>
    <w:rsid w:val="00EC65E2"/>
    <w:rsid w:val="00EC69FF"/>
    <w:rsid w:val="00EC6F89"/>
    <w:rsid w:val="00EC7469"/>
    <w:rsid w:val="00EC750A"/>
    <w:rsid w:val="00EC7896"/>
    <w:rsid w:val="00EC7C09"/>
    <w:rsid w:val="00EC7D1A"/>
    <w:rsid w:val="00EC7E6C"/>
    <w:rsid w:val="00EC7E84"/>
    <w:rsid w:val="00EC7F49"/>
    <w:rsid w:val="00ED034B"/>
    <w:rsid w:val="00ED078B"/>
    <w:rsid w:val="00ED0921"/>
    <w:rsid w:val="00ED0A83"/>
    <w:rsid w:val="00ED0B88"/>
    <w:rsid w:val="00ED0BFD"/>
    <w:rsid w:val="00ED0FD1"/>
    <w:rsid w:val="00ED1100"/>
    <w:rsid w:val="00ED11D4"/>
    <w:rsid w:val="00ED14A8"/>
    <w:rsid w:val="00ED191A"/>
    <w:rsid w:val="00ED1C8E"/>
    <w:rsid w:val="00ED1F30"/>
    <w:rsid w:val="00ED286D"/>
    <w:rsid w:val="00ED29DB"/>
    <w:rsid w:val="00ED3B98"/>
    <w:rsid w:val="00ED3C8E"/>
    <w:rsid w:val="00ED3D13"/>
    <w:rsid w:val="00ED3D20"/>
    <w:rsid w:val="00ED3D42"/>
    <w:rsid w:val="00ED3F19"/>
    <w:rsid w:val="00ED3FB7"/>
    <w:rsid w:val="00ED4008"/>
    <w:rsid w:val="00ED40B7"/>
    <w:rsid w:val="00ED418C"/>
    <w:rsid w:val="00ED43D9"/>
    <w:rsid w:val="00ED47F2"/>
    <w:rsid w:val="00ED4880"/>
    <w:rsid w:val="00ED4977"/>
    <w:rsid w:val="00ED50E6"/>
    <w:rsid w:val="00ED51E1"/>
    <w:rsid w:val="00ED5358"/>
    <w:rsid w:val="00ED53E7"/>
    <w:rsid w:val="00ED5582"/>
    <w:rsid w:val="00ED571B"/>
    <w:rsid w:val="00ED5782"/>
    <w:rsid w:val="00ED584B"/>
    <w:rsid w:val="00ED5E12"/>
    <w:rsid w:val="00ED6330"/>
    <w:rsid w:val="00ED66AB"/>
    <w:rsid w:val="00ED680E"/>
    <w:rsid w:val="00ED68BA"/>
    <w:rsid w:val="00ED6CEB"/>
    <w:rsid w:val="00ED71B3"/>
    <w:rsid w:val="00ED7672"/>
    <w:rsid w:val="00ED79E0"/>
    <w:rsid w:val="00ED7B42"/>
    <w:rsid w:val="00ED7BD8"/>
    <w:rsid w:val="00ED7D1E"/>
    <w:rsid w:val="00ED7DF9"/>
    <w:rsid w:val="00EE0711"/>
    <w:rsid w:val="00EE0A73"/>
    <w:rsid w:val="00EE0A90"/>
    <w:rsid w:val="00EE0D6F"/>
    <w:rsid w:val="00EE0E36"/>
    <w:rsid w:val="00EE0E3A"/>
    <w:rsid w:val="00EE12CA"/>
    <w:rsid w:val="00EE13DB"/>
    <w:rsid w:val="00EE1476"/>
    <w:rsid w:val="00EE1758"/>
    <w:rsid w:val="00EE1AC2"/>
    <w:rsid w:val="00EE1AE1"/>
    <w:rsid w:val="00EE1EAE"/>
    <w:rsid w:val="00EE26B6"/>
    <w:rsid w:val="00EE28B5"/>
    <w:rsid w:val="00EE2B2E"/>
    <w:rsid w:val="00EE3733"/>
    <w:rsid w:val="00EE3964"/>
    <w:rsid w:val="00EE44E8"/>
    <w:rsid w:val="00EE4874"/>
    <w:rsid w:val="00EE4ADA"/>
    <w:rsid w:val="00EE4B4D"/>
    <w:rsid w:val="00EE4EAD"/>
    <w:rsid w:val="00EE5457"/>
    <w:rsid w:val="00EE563E"/>
    <w:rsid w:val="00EE5708"/>
    <w:rsid w:val="00EE57C8"/>
    <w:rsid w:val="00EE580B"/>
    <w:rsid w:val="00EE5BF0"/>
    <w:rsid w:val="00EE5D2B"/>
    <w:rsid w:val="00EE5E60"/>
    <w:rsid w:val="00EE6138"/>
    <w:rsid w:val="00EE63D7"/>
    <w:rsid w:val="00EE68C7"/>
    <w:rsid w:val="00EE6988"/>
    <w:rsid w:val="00EE6CA7"/>
    <w:rsid w:val="00EE7251"/>
    <w:rsid w:val="00EE783E"/>
    <w:rsid w:val="00EF0042"/>
    <w:rsid w:val="00EF02E9"/>
    <w:rsid w:val="00EF0397"/>
    <w:rsid w:val="00EF03F4"/>
    <w:rsid w:val="00EF0453"/>
    <w:rsid w:val="00EF0AD3"/>
    <w:rsid w:val="00EF0EBC"/>
    <w:rsid w:val="00EF1D41"/>
    <w:rsid w:val="00EF2350"/>
    <w:rsid w:val="00EF2661"/>
    <w:rsid w:val="00EF2740"/>
    <w:rsid w:val="00EF284F"/>
    <w:rsid w:val="00EF2A42"/>
    <w:rsid w:val="00EF2F9A"/>
    <w:rsid w:val="00EF3274"/>
    <w:rsid w:val="00EF3453"/>
    <w:rsid w:val="00EF356D"/>
    <w:rsid w:val="00EF35F5"/>
    <w:rsid w:val="00EF3779"/>
    <w:rsid w:val="00EF38E7"/>
    <w:rsid w:val="00EF3B32"/>
    <w:rsid w:val="00EF3C09"/>
    <w:rsid w:val="00EF3D3F"/>
    <w:rsid w:val="00EF4167"/>
    <w:rsid w:val="00EF447B"/>
    <w:rsid w:val="00EF4B5B"/>
    <w:rsid w:val="00EF4D6E"/>
    <w:rsid w:val="00EF5131"/>
    <w:rsid w:val="00EF54B4"/>
    <w:rsid w:val="00EF55EE"/>
    <w:rsid w:val="00EF5A68"/>
    <w:rsid w:val="00EF5ADA"/>
    <w:rsid w:val="00EF5B9A"/>
    <w:rsid w:val="00EF60A3"/>
    <w:rsid w:val="00EF66CA"/>
    <w:rsid w:val="00EF66F1"/>
    <w:rsid w:val="00EF6DB7"/>
    <w:rsid w:val="00EF6EE7"/>
    <w:rsid w:val="00EF7B4C"/>
    <w:rsid w:val="00F00232"/>
    <w:rsid w:val="00F002A1"/>
    <w:rsid w:val="00F005AF"/>
    <w:rsid w:val="00F00894"/>
    <w:rsid w:val="00F00956"/>
    <w:rsid w:val="00F00A64"/>
    <w:rsid w:val="00F010A9"/>
    <w:rsid w:val="00F01202"/>
    <w:rsid w:val="00F01369"/>
    <w:rsid w:val="00F01630"/>
    <w:rsid w:val="00F01679"/>
    <w:rsid w:val="00F017E7"/>
    <w:rsid w:val="00F01834"/>
    <w:rsid w:val="00F01C80"/>
    <w:rsid w:val="00F01E5F"/>
    <w:rsid w:val="00F01FB0"/>
    <w:rsid w:val="00F022CC"/>
    <w:rsid w:val="00F0281E"/>
    <w:rsid w:val="00F028F8"/>
    <w:rsid w:val="00F02A2B"/>
    <w:rsid w:val="00F0303A"/>
    <w:rsid w:val="00F030E4"/>
    <w:rsid w:val="00F03400"/>
    <w:rsid w:val="00F03FD0"/>
    <w:rsid w:val="00F0403D"/>
    <w:rsid w:val="00F0422D"/>
    <w:rsid w:val="00F0468F"/>
    <w:rsid w:val="00F04720"/>
    <w:rsid w:val="00F04AE9"/>
    <w:rsid w:val="00F04BEE"/>
    <w:rsid w:val="00F04DB2"/>
    <w:rsid w:val="00F04E14"/>
    <w:rsid w:val="00F0507D"/>
    <w:rsid w:val="00F056B1"/>
    <w:rsid w:val="00F057A8"/>
    <w:rsid w:val="00F05B39"/>
    <w:rsid w:val="00F06715"/>
    <w:rsid w:val="00F06B76"/>
    <w:rsid w:val="00F06D10"/>
    <w:rsid w:val="00F06F21"/>
    <w:rsid w:val="00F0726C"/>
    <w:rsid w:val="00F0734E"/>
    <w:rsid w:val="00F07C18"/>
    <w:rsid w:val="00F07D8A"/>
    <w:rsid w:val="00F10031"/>
    <w:rsid w:val="00F102A4"/>
    <w:rsid w:val="00F102F4"/>
    <w:rsid w:val="00F10371"/>
    <w:rsid w:val="00F10453"/>
    <w:rsid w:val="00F105DD"/>
    <w:rsid w:val="00F1067E"/>
    <w:rsid w:val="00F1070C"/>
    <w:rsid w:val="00F107C1"/>
    <w:rsid w:val="00F108AC"/>
    <w:rsid w:val="00F1182E"/>
    <w:rsid w:val="00F11AA6"/>
    <w:rsid w:val="00F11C8E"/>
    <w:rsid w:val="00F12558"/>
    <w:rsid w:val="00F125C6"/>
    <w:rsid w:val="00F1271C"/>
    <w:rsid w:val="00F12C22"/>
    <w:rsid w:val="00F12C7B"/>
    <w:rsid w:val="00F12D19"/>
    <w:rsid w:val="00F12D6D"/>
    <w:rsid w:val="00F12E69"/>
    <w:rsid w:val="00F1343F"/>
    <w:rsid w:val="00F1383C"/>
    <w:rsid w:val="00F13899"/>
    <w:rsid w:val="00F1394C"/>
    <w:rsid w:val="00F13EF2"/>
    <w:rsid w:val="00F140F9"/>
    <w:rsid w:val="00F14645"/>
    <w:rsid w:val="00F14A2B"/>
    <w:rsid w:val="00F14D9B"/>
    <w:rsid w:val="00F14EBE"/>
    <w:rsid w:val="00F14FA0"/>
    <w:rsid w:val="00F1566A"/>
    <w:rsid w:val="00F15707"/>
    <w:rsid w:val="00F15A0C"/>
    <w:rsid w:val="00F15F35"/>
    <w:rsid w:val="00F160AA"/>
    <w:rsid w:val="00F160BC"/>
    <w:rsid w:val="00F161EB"/>
    <w:rsid w:val="00F16748"/>
    <w:rsid w:val="00F17038"/>
    <w:rsid w:val="00F1705F"/>
    <w:rsid w:val="00F171D3"/>
    <w:rsid w:val="00F171FA"/>
    <w:rsid w:val="00F17828"/>
    <w:rsid w:val="00F17CC1"/>
    <w:rsid w:val="00F17E2D"/>
    <w:rsid w:val="00F2016F"/>
    <w:rsid w:val="00F201CA"/>
    <w:rsid w:val="00F20371"/>
    <w:rsid w:val="00F208C4"/>
    <w:rsid w:val="00F20BBC"/>
    <w:rsid w:val="00F20D59"/>
    <w:rsid w:val="00F21C04"/>
    <w:rsid w:val="00F2247E"/>
    <w:rsid w:val="00F22562"/>
    <w:rsid w:val="00F22A62"/>
    <w:rsid w:val="00F22D87"/>
    <w:rsid w:val="00F235F6"/>
    <w:rsid w:val="00F23A1C"/>
    <w:rsid w:val="00F23D92"/>
    <w:rsid w:val="00F23DE0"/>
    <w:rsid w:val="00F24071"/>
    <w:rsid w:val="00F24B61"/>
    <w:rsid w:val="00F24E7D"/>
    <w:rsid w:val="00F2518E"/>
    <w:rsid w:val="00F252F0"/>
    <w:rsid w:val="00F2539F"/>
    <w:rsid w:val="00F25421"/>
    <w:rsid w:val="00F256A6"/>
    <w:rsid w:val="00F25884"/>
    <w:rsid w:val="00F258FF"/>
    <w:rsid w:val="00F25D7F"/>
    <w:rsid w:val="00F264A6"/>
    <w:rsid w:val="00F26543"/>
    <w:rsid w:val="00F26858"/>
    <w:rsid w:val="00F26902"/>
    <w:rsid w:val="00F2691C"/>
    <w:rsid w:val="00F26B6E"/>
    <w:rsid w:val="00F26C61"/>
    <w:rsid w:val="00F27482"/>
    <w:rsid w:val="00F2754A"/>
    <w:rsid w:val="00F2758F"/>
    <w:rsid w:val="00F2762B"/>
    <w:rsid w:val="00F27780"/>
    <w:rsid w:val="00F30740"/>
    <w:rsid w:val="00F30953"/>
    <w:rsid w:val="00F309AE"/>
    <w:rsid w:val="00F31293"/>
    <w:rsid w:val="00F31603"/>
    <w:rsid w:val="00F317BE"/>
    <w:rsid w:val="00F3253B"/>
    <w:rsid w:val="00F33601"/>
    <w:rsid w:val="00F336B4"/>
    <w:rsid w:val="00F34346"/>
    <w:rsid w:val="00F3436C"/>
    <w:rsid w:val="00F34D2C"/>
    <w:rsid w:val="00F35226"/>
    <w:rsid w:val="00F3598F"/>
    <w:rsid w:val="00F35DCA"/>
    <w:rsid w:val="00F362E5"/>
    <w:rsid w:val="00F36312"/>
    <w:rsid w:val="00F363AC"/>
    <w:rsid w:val="00F3692E"/>
    <w:rsid w:val="00F36A29"/>
    <w:rsid w:val="00F370EA"/>
    <w:rsid w:val="00F37BD2"/>
    <w:rsid w:val="00F37C53"/>
    <w:rsid w:val="00F40006"/>
    <w:rsid w:val="00F40249"/>
    <w:rsid w:val="00F4035A"/>
    <w:rsid w:val="00F4068F"/>
    <w:rsid w:val="00F40852"/>
    <w:rsid w:val="00F40CBE"/>
    <w:rsid w:val="00F40E22"/>
    <w:rsid w:val="00F41077"/>
    <w:rsid w:val="00F41139"/>
    <w:rsid w:val="00F411D8"/>
    <w:rsid w:val="00F4120F"/>
    <w:rsid w:val="00F4156A"/>
    <w:rsid w:val="00F41739"/>
    <w:rsid w:val="00F418EC"/>
    <w:rsid w:val="00F41A3B"/>
    <w:rsid w:val="00F41A79"/>
    <w:rsid w:val="00F41B6C"/>
    <w:rsid w:val="00F41B7F"/>
    <w:rsid w:val="00F41DDB"/>
    <w:rsid w:val="00F41FBA"/>
    <w:rsid w:val="00F42294"/>
    <w:rsid w:val="00F42480"/>
    <w:rsid w:val="00F4286B"/>
    <w:rsid w:val="00F429A0"/>
    <w:rsid w:val="00F42DAE"/>
    <w:rsid w:val="00F42F6C"/>
    <w:rsid w:val="00F43236"/>
    <w:rsid w:val="00F435D9"/>
    <w:rsid w:val="00F4381A"/>
    <w:rsid w:val="00F43B65"/>
    <w:rsid w:val="00F43D1F"/>
    <w:rsid w:val="00F43DB6"/>
    <w:rsid w:val="00F4408E"/>
    <w:rsid w:val="00F44389"/>
    <w:rsid w:val="00F449B3"/>
    <w:rsid w:val="00F449DF"/>
    <w:rsid w:val="00F44A3B"/>
    <w:rsid w:val="00F44B44"/>
    <w:rsid w:val="00F44C87"/>
    <w:rsid w:val="00F44F93"/>
    <w:rsid w:val="00F4526E"/>
    <w:rsid w:val="00F45422"/>
    <w:rsid w:val="00F45761"/>
    <w:rsid w:val="00F46055"/>
    <w:rsid w:val="00F467F2"/>
    <w:rsid w:val="00F46802"/>
    <w:rsid w:val="00F46E46"/>
    <w:rsid w:val="00F472AA"/>
    <w:rsid w:val="00F473F7"/>
    <w:rsid w:val="00F47469"/>
    <w:rsid w:val="00F47667"/>
    <w:rsid w:val="00F4772D"/>
    <w:rsid w:val="00F47E54"/>
    <w:rsid w:val="00F501C0"/>
    <w:rsid w:val="00F5085B"/>
    <w:rsid w:val="00F5086B"/>
    <w:rsid w:val="00F50A8C"/>
    <w:rsid w:val="00F50C9B"/>
    <w:rsid w:val="00F50FC2"/>
    <w:rsid w:val="00F513C0"/>
    <w:rsid w:val="00F519F7"/>
    <w:rsid w:val="00F51B32"/>
    <w:rsid w:val="00F51E70"/>
    <w:rsid w:val="00F51EA4"/>
    <w:rsid w:val="00F5200D"/>
    <w:rsid w:val="00F52208"/>
    <w:rsid w:val="00F5250A"/>
    <w:rsid w:val="00F5281C"/>
    <w:rsid w:val="00F52986"/>
    <w:rsid w:val="00F52A94"/>
    <w:rsid w:val="00F52C95"/>
    <w:rsid w:val="00F52F3B"/>
    <w:rsid w:val="00F53223"/>
    <w:rsid w:val="00F53553"/>
    <w:rsid w:val="00F535A4"/>
    <w:rsid w:val="00F537BC"/>
    <w:rsid w:val="00F53A71"/>
    <w:rsid w:val="00F53AA5"/>
    <w:rsid w:val="00F549B8"/>
    <w:rsid w:val="00F54A4F"/>
    <w:rsid w:val="00F54AC8"/>
    <w:rsid w:val="00F54B84"/>
    <w:rsid w:val="00F54E87"/>
    <w:rsid w:val="00F550B9"/>
    <w:rsid w:val="00F550DB"/>
    <w:rsid w:val="00F55440"/>
    <w:rsid w:val="00F55571"/>
    <w:rsid w:val="00F555CC"/>
    <w:rsid w:val="00F5579F"/>
    <w:rsid w:val="00F559D7"/>
    <w:rsid w:val="00F55AF0"/>
    <w:rsid w:val="00F55BA5"/>
    <w:rsid w:val="00F55EE5"/>
    <w:rsid w:val="00F569FF"/>
    <w:rsid w:val="00F56C69"/>
    <w:rsid w:val="00F57016"/>
    <w:rsid w:val="00F57AE8"/>
    <w:rsid w:val="00F57BE2"/>
    <w:rsid w:val="00F57BF7"/>
    <w:rsid w:val="00F57C8A"/>
    <w:rsid w:val="00F57F22"/>
    <w:rsid w:val="00F60005"/>
    <w:rsid w:val="00F600C9"/>
    <w:rsid w:val="00F603BF"/>
    <w:rsid w:val="00F60590"/>
    <w:rsid w:val="00F6078B"/>
    <w:rsid w:val="00F60FF1"/>
    <w:rsid w:val="00F614A5"/>
    <w:rsid w:val="00F618AD"/>
    <w:rsid w:val="00F61982"/>
    <w:rsid w:val="00F619C3"/>
    <w:rsid w:val="00F61CB6"/>
    <w:rsid w:val="00F61FBD"/>
    <w:rsid w:val="00F62043"/>
    <w:rsid w:val="00F6220B"/>
    <w:rsid w:val="00F62289"/>
    <w:rsid w:val="00F6260C"/>
    <w:rsid w:val="00F628F6"/>
    <w:rsid w:val="00F62E28"/>
    <w:rsid w:val="00F63141"/>
    <w:rsid w:val="00F63454"/>
    <w:rsid w:val="00F63489"/>
    <w:rsid w:val="00F638C1"/>
    <w:rsid w:val="00F63BA1"/>
    <w:rsid w:val="00F63EB6"/>
    <w:rsid w:val="00F63F08"/>
    <w:rsid w:val="00F640B0"/>
    <w:rsid w:val="00F6411E"/>
    <w:rsid w:val="00F6416A"/>
    <w:rsid w:val="00F64253"/>
    <w:rsid w:val="00F64881"/>
    <w:rsid w:val="00F6497F"/>
    <w:rsid w:val="00F64E29"/>
    <w:rsid w:val="00F64E47"/>
    <w:rsid w:val="00F64EF5"/>
    <w:rsid w:val="00F64FDE"/>
    <w:rsid w:val="00F65002"/>
    <w:rsid w:val="00F6532E"/>
    <w:rsid w:val="00F65677"/>
    <w:rsid w:val="00F65D06"/>
    <w:rsid w:val="00F65D70"/>
    <w:rsid w:val="00F65E30"/>
    <w:rsid w:val="00F662D0"/>
    <w:rsid w:val="00F66346"/>
    <w:rsid w:val="00F664D3"/>
    <w:rsid w:val="00F667B5"/>
    <w:rsid w:val="00F66986"/>
    <w:rsid w:val="00F66B34"/>
    <w:rsid w:val="00F66DC9"/>
    <w:rsid w:val="00F672F7"/>
    <w:rsid w:val="00F67B66"/>
    <w:rsid w:val="00F67E9E"/>
    <w:rsid w:val="00F7009D"/>
    <w:rsid w:val="00F701C4"/>
    <w:rsid w:val="00F70909"/>
    <w:rsid w:val="00F71AE3"/>
    <w:rsid w:val="00F71BDD"/>
    <w:rsid w:val="00F71BDE"/>
    <w:rsid w:val="00F71D47"/>
    <w:rsid w:val="00F71DED"/>
    <w:rsid w:val="00F72D06"/>
    <w:rsid w:val="00F72D70"/>
    <w:rsid w:val="00F72E2A"/>
    <w:rsid w:val="00F730D7"/>
    <w:rsid w:val="00F73930"/>
    <w:rsid w:val="00F73946"/>
    <w:rsid w:val="00F73BE5"/>
    <w:rsid w:val="00F73D15"/>
    <w:rsid w:val="00F742AE"/>
    <w:rsid w:val="00F7444E"/>
    <w:rsid w:val="00F74B35"/>
    <w:rsid w:val="00F74B3A"/>
    <w:rsid w:val="00F750F0"/>
    <w:rsid w:val="00F7513F"/>
    <w:rsid w:val="00F75427"/>
    <w:rsid w:val="00F7560F"/>
    <w:rsid w:val="00F757CF"/>
    <w:rsid w:val="00F75B72"/>
    <w:rsid w:val="00F75BBD"/>
    <w:rsid w:val="00F75E32"/>
    <w:rsid w:val="00F768A4"/>
    <w:rsid w:val="00F76E74"/>
    <w:rsid w:val="00F76F61"/>
    <w:rsid w:val="00F76FBA"/>
    <w:rsid w:val="00F77040"/>
    <w:rsid w:val="00F77109"/>
    <w:rsid w:val="00F77577"/>
    <w:rsid w:val="00F7762B"/>
    <w:rsid w:val="00F77675"/>
    <w:rsid w:val="00F77FFA"/>
    <w:rsid w:val="00F805C1"/>
    <w:rsid w:val="00F80B6A"/>
    <w:rsid w:val="00F80CD8"/>
    <w:rsid w:val="00F818D9"/>
    <w:rsid w:val="00F81FA1"/>
    <w:rsid w:val="00F82180"/>
    <w:rsid w:val="00F821CA"/>
    <w:rsid w:val="00F824BA"/>
    <w:rsid w:val="00F82D9C"/>
    <w:rsid w:val="00F82E67"/>
    <w:rsid w:val="00F82E7D"/>
    <w:rsid w:val="00F836E3"/>
    <w:rsid w:val="00F838A6"/>
    <w:rsid w:val="00F83B9D"/>
    <w:rsid w:val="00F83C4E"/>
    <w:rsid w:val="00F83CAA"/>
    <w:rsid w:val="00F83F0B"/>
    <w:rsid w:val="00F841AE"/>
    <w:rsid w:val="00F8424C"/>
    <w:rsid w:val="00F842BE"/>
    <w:rsid w:val="00F84613"/>
    <w:rsid w:val="00F846E3"/>
    <w:rsid w:val="00F847F6"/>
    <w:rsid w:val="00F84C28"/>
    <w:rsid w:val="00F84D5B"/>
    <w:rsid w:val="00F8509A"/>
    <w:rsid w:val="00F853A5"/>
    <w:rsid w:val="00F858E9"/>
    <w:rsid w:val="00F85D1C"/>
    <w:rsid w:val="00F85D4D"/>
    <w:rsid w:val="00F85FD0"/>
    <w:rsid w:val="00F864E0"/>
    <w:rsid w:val="00F86BFB"/>
    <w:rsid w:val="00F871BF"/>
    <w:rsid w:val="00F873C9"/>
    <w:rsid w:val="00F874AD"/>
    <w:rsid w:val="00F8767A"/>
    <w:rsid w:val="00F87AD8"/>
    <w:rsid w:val="00F87D10"/>
    <w:rsid w:val="00F87DFC"/>
    <w:rsid w:val="00F9006D"/>
    <w:rsid w:val="00F90120"/>
    <w:rsid w:val="00F90452"/>
    <w:rsid w:val="00F9068B"/>
    <w:rsid w:val="00F906C4"/>
    <w:rsid w:val="00F90D2E"/>
    <w:rsid w:val="00F90D9A"/>
    <w:rsid w:val="00F91051"/>
    <w:rsid w:val="00F918BF"/>
    <w:rsid w:val="00F91D2A"/>
    <w:rsid w:val="00F92023"/>
    <w:rsid w:val="00F9242B"/>
    <w:rsid w:val="00F924DC"/>
    <w:rsid w:val="00F928A0"/>
    <w:rsid w:val="00F92D04"/>
    <w:rsid w:val="00F9310A"/>
    <w:rsid w:val="00F934C2"/>
    <w:rsid w:val="00F93741"/>
    <w:rsid w:val="00F93AB6"/>
    <w:rsid w:val="00F93ADD"/>
    <w:rsid w:val="00F93BE6"/>
    <w:rsid w:val="00F94019"/>
    <w:rsid w:val="00F94F51"/>
    <w:rsid w:val="00F9501F"/>
    <w:rsid w:val="00F95230"/>
    <w:rsid w:val="00F9558F"/>
    <w:rsid w:val="00F9563C"/>
    <w:rsid w:val="00F95887"/>
    <w:rsid w:val="00F95DE3"/>
    <w:rsid w:val="00F95F1F"/>
    <w:rsid w:val="00F9648E"/>
    <w:rsid w:val="00F96491"/>
    <w:rsid w:val="00F9650E"/>
    <w:rsid w:val="00F966DA"/>
    <w:rsid w:val="00F96AE4"/>
    <w:rsid w:val="00F96B05"/>
    <w:rsid w:val="00F96CA4"/>
    <w:rsid w:val="00F96E33"/>
    <w:rsid w:val="00F96F46"/>
    <w:rsid w:val="00F9704D"/>
    <w:rsid w:val="00F9746F"/>
    <w:rsid w:val="00F975AD"/>
    <w:rsid w:val="00F97FB1"/>
    <w:rsid w:val="00FA026F"/>
    <w:rsid w:val="00FA0CC4"/>
    <w:rsid w:val="00FA0D76"/>
    <w:rsid w:val="00FA0F77"/>
    <w:rsid w:val="00FA16FA"/>
    <w:rsid w:val="00FA206E"/>
    <w:rsid w:val="00FA2645"/>
    <w:rsid w:val="00FA28C6"/>
    <w:rsid w:val="00FA2A3C"/>
    <w:rsid w:val="00FA2A73"/>
    <w:rsid w:val="00FA3645"/>
    <w:rsid w:val="00FA3C6A"/>
    <w:rsid w:val="00FA40C3"/>
    <w:rsid w:val="00FA4458"/>
    <w:rsid w:val="00FA44A9"/>
    <w:rsid w:val="00FA4533"/>
    <w:rsid w:val="00FA47EE"/>
    <w:rsid w:val="00FA481F"/>
    <w:rsid w:val="00FA4982"/>
    <w:rsid w:val="00FA4D2F"/>
    <w:rsid w:val="00FA4F23"/>
    <w:rsid w:val="00FA504A"/>
    <w:rsid w:val="00FA5349"/>
    <w:rsid w:val="00FA5701"/>
    <w:rsid w:val="00FA5A73"/>
    <w:rsid w:val="00FA6524"/>
    <w:rsid w:val="00FA6609"/>
    <w:rsid w:val="00FA696D"/>
    <w:rsid w:val="00FA6B21"/>
    <w:rsid w:val="00FA6E1A"/>
    <w:rsid w:val="00FA6FD5"/>
    <w:rsid w:val="00FA70AB"/>
    <w:rsid w:val="00FA71A0"/>
    <w:rsid w:val="00FA7204"/>
    <w:rsid w:val="00FA74BF"/>
    <w:rsid w:val="00FA7530"/>
    <w:rsid w:val="00FA7674"/>
    <w:rsid w:val="00FA799C"/>
    <w:rsid w:val="00FA7CEF"/>
    <w:rsid w:val="00FA7DDF"/>
    <w:rsid w:val="00FA7F33"/>
    <w:rsid w:val="00FB00D1"/>
    <w:rsid w:val="00FB05A8"/>
    <w:rsid w:val="00FB07DD"/>
    <w:rsid w:val="00FB0917"/>
    <w:rsid w:val="00FB0AD1"/>
    <w:rsid w:val="00FB0E0B"/>
    <w:rsid w:val="00FB10AB"/>
    <w:rsid w:val="00FB115B"/>
    <w:rsid w:val="00FB136C"/>
    <w:rsid w:val="00FB13A6"/>
    <w:rsid w:val="00FB141A"/>
    <w:rsid w:val="00FB1651"/>
    <w:rsid w:val="00FB193D"/>
    <w:rsid w:val="00FB1AAB"/>
    <w:rsid w:val="00FB1CC1"/>
    <w:rsid w:val="00FB2279"/>
    <w:rsid w:val="00FB28DE"/>
    <w:rsid w:val="00FB29F5"/>
    <w:rsid w:val="00FB2BD9"/>
    <w:rsid w:val="00FB2C40"/>
    <w:rsid w:val="00FB3024"/>
    <w:rsid w:val="00FB32AC"/>
    <w:rsid w:val="00FB3684"/>
    <w:rsid w:val="00FB39CD"/>
    <w:rsid w:val="00FB420C"/>
    <w:rsid w:val="00FB4482"/>
    <w:rsid w:val="00FB4689"/>
    <w:rsid w:val="00FB4A98"/>
    <w:rsid w:val="00FB4BA4"/>
    <w:rsid w:val="00FB4FF4"/>
    <w:rsid w:val="00FB531A"/>
    <w:rsid w:val="00FB53E6"/>
    <w:rsid w:val="00FB5B8C"/>
    <w:rsid w:val="00FB5DEB"/>
    <w:rsid w:val="00FB5E23"/>
    <w:rsid w:val="00FB666F"/>
    <w:rsid w:val="00FB6715"/>
    <w:rsid w:val="00FB6AE2"/>
    <w:rsid w:val="00FB720E"/>
    <w:rsid w:val="00FB73E8"/>
    <w:rsid w:val="00FB77A0"/>
    <w:rsid w:val="00FB7A2F"/>
    <w:rsid w:val="00FB7B31"/>
    <w:rsid w:val="00FB7D1C"/>
    <w:rsid w:val="00FB7F8E"/>
    <w:rsid w:val="00FC037B"/>
    <w:rsid w:val="00FC03BB"/>
    <w:rsid w:val="00FC062C"/>
    <w:rsid w:val="00FC08D0"/>
    <w:rsid w:val="00FC0DA4"/>
    <w:rsid w:val="00FC0E4D"/>
    <w:rsid w:val="00FC155A"/>
    <w:rsid w:val="00FC1CD0"/>
    <w:rsid w:val="00FC24F7"/>
    <w:rsid w:val="00FC26AB"/>
    <w:rsid w:val="00FC2A52"/>
    <w:rsid w:val="00FC2E89"/>
    <w:rsid w:val="00FC2F49"/>
    <w:rsid w:val="00FC3B79"/>
    <w:rsid w:val="00FC3DA8"/>
    <w:rsid w:val="00FC4128"/>
    <w:rsid w:val="00FC4465"/>
    <w:rsid w:val="00FC4AD5"/>
    <w:rsid w:val="00FC4C4D"/>
    <w:rsid w:val="00FC4D4B"/>
    <w:rsid w:val="00FC4FC1"/>
    <w:rsid w:val="00FC55BD"/>
    <w:rsid w:val="00FC596C"/>
    <w:rsid w:val="00FC59E4"/>
    <w:rsid w:val="00FC5AC3"/>
    <w:rsid w:val="00FC5C3E"/>
    <w:rsid w:val="00FC6266"/>
    <w:rsid w:val="00FC6317"/>
    <w:rsid w:val="00FC681F"/>
    <w:rsid w:val="00FC6F41"/>
    <w:rsid w:val="00FC747A"/>
    <w:rsid w:val="00FC76AB"/>
    <w:rsid w:val="00FC76C2"/>
    <w:rsid w:val="00FC7734"/>
    <w:rsid w:val="00FC77F7"/>
    <w:rsid w:val="00FC7B00"/>
    <w:rsid w:val="00FC7CB0"/>
    <w:rsid w:val="00FC7D25"/>
    <w:rsid w:val="00FC7FF5"/>
    <w:rsid w:val="00FD0248"/>
    <w:rsid w:val="00FD0664"/>
    <w:rsid w:val="00FD0685"/>
    <w:rsid w:val="00FD07CC"/>
    <w:rsid w:val="00FD0F03"/>
    <w:rsid w:val="00FD0F29"/>
    <w:rsid w:val="00FD155F"/>
    <w:rsid w:val="00FD15A1"/>
    <w:rsid w:val="00FD16ED"/>
    <w:rsid w:val="00FD1DBE"/>
    <w:rsid w:val="00FD1EB9"/>
    <w:rsid w:val="00FD23E2"/>
    <w:rsid w:val="00FD2E06"/>
    <w:rsid w:val="00FD3135"/>
    <w:rsid w:val="00FD3666"/>
    <w:rsid w:val="00FD38F4"/>
    <w:rsid w:val="00FD3919"/>
    <w:rsid w:val="00FD39F6"/>
    <w:rsid w:val="00FD3C00"/>
    <w:rsid w:val="00FD3C3C"/>
    <w:rsid w:val="00FD3CCC"/>
    <w:rsid w:val="00FD44D8"/>
    <w:rsid w:val="00FD4F35"/>
    <w:rsid w:val="00FD50F4"/>
    <w:rsid w:val="00FD51E1"/>
    <w:rsid w:val="00FD5385"/>
    <w:rsid w:val="00FD5660"/>
    <w:rsid w:val="00FD6125"/>
    <w:rsid w:val="00FD6291"/>
    <w:rsid w:val="00FD649A"/>
    <w:rsid w:val="00FD6A3C"/>
    <w:rsid w:val="00FD6B03"/>
    <w:rsid w:val="00FD6C23"/>
    <w:rsid w:val="00FD70D4"/>
    <w:rsid w:val="00FD7146"/>
    <w:rsid w:val="00FD7274"/>
    <w:rsid w:val="00FD72DB"/>
    <w:rsid w:val="00FD7326"/>
    <w:rsid w:val="00FD74E2"/>
    <w:rsid w:val="00FD75AC"/>
    <w:rsid w:val="00FD7600"/>
    <w:rsid w:val="00FD7A90"/>
    <w:rsid w:val="00FD7BCD"/>
    <w:rsid w:val="00FD7EDE"/>
    <w:rsid w:val="00FD7F9A"/>
    <w:rsid w:val="00FE0115"/>
    <w:rsid w:val="00FE0507"/>
    <w:rsid w:val="00FE0649"/>
    <w:rsid w:val="00FE0DBE"/>
    <w:rsid w:val="00FE196D"/>
    <w:rsid w:val="00FE1C37"/>
    <w:rsid w:val="00FE1C4C"/>
    <w:rsid w:val="00FE223C"/>
    <w:rsid w:val="00FE2502"/>
    <w:rsid w:val="00FE2642"/>
    <w:rsid w:val="00FE2698"/>
    <w:rsid w:val="00FE2E38"/>
    <w:rsid w:val="00FE344D"/>
    <w:rsid w:val="00FE38EC"/>
    <w:rsid w:val="00FE38FF"/>
    <w:rsid w:val="00FE3A5A"/>
    <w:rsid w:val="00FE4327"/>
    <w:rsid w:val="00FE44A6"/>
    <w:rsid w:val="00FE45B8"/>
    <w:rsid w:val="00FE46E1"/>
    <w:rsid w:val="00FE497F"/>
    <w:rsid w:val="00FE4988"/>
    <w:rsid w:val="00FE4D1E"/>
    <w:rsid w:val="00FE4F70"/>
    <w:rsid w:val="00FE52CA"/>
    <w:rsid w:val="00FE657B"/>
    <w:rsid w:val="00FE65B2"/>
    <w:rsid w:val="00FE65B9"/>
    <w:rsid w:val="00FE66DC"/>
    <w:rsid w:val="00FE6725"/>
    <w:rsid w:val="00FE6A0D"/>
    <w:rsid w:val="00FE6BD2"/>
    <w:rsid w:val="00FE70B3"/>
    <w:rsid w:val="00FE7784"/>
    <w:rsid w:val="00FE786B"/>
    <w:rsid w:val="00FE78BA"/>
    <w:rsid w:val="00FE7C09"/>
    <w:rsid w:val="00FE7D43"/>
    <w:rsid w:val="00FE7F34"/>
    <w:rsid w:val="00FF042D"/>
    <w:rsid w:val="00FF0684"/>
    <w:rsid w:val="00FF08D0"/>
    <w:rsid w:val="00FF0ADB"/>
    <w:rsid w:val="00FF0B28"/>
    <w:rsid w:val="00FF0E2B"/>
    <w:rsid w:val="00FF0E8A"/>
    <w:rsid w:val="00FF1347"/>
    <w:rsid w:val="00FF1935"/>
    <w:rsid w:val="00FF1ADA"/>
    <w:rsid w:val="00FF1C5C"/>
    <w:rsid w:val="00FF1C7C"/>
    <w:rsid w:val="00FF23B4"/>
    <w:rsid w:val="00FF25A0"/>
    <w:rsid w:val="00FF2842"/>
    <w:rsid w:val="00FF327A"/>
    <w:rsid w:val="00FF3494"/>
    <w:rsid w:val="00FF38D4"/>
    <w:rsid w:val="00FF3E36"/>
    <w:rsid w:val="00FF499E"/>
    <w:rsid w:val="00FF4AE0"/>
    <w:rsid w:val="00FF4B25"/>
    <w:rsid w:val="00FF4B7C"/>
    <w:rsid w:val="00FF4B88"/>
    <w:rsid w:val="00FF4BA2"/>
    <w:rsid w:val="00FF4FC9"/>
    <w:rsid w:val="00FF504F"/>
    <w:rsid w:val="00FF50E2"/>
    <w:rsid w:val="00FF55AC"/>
    <w:rsid w:val="00FF6678"/>
    <w:rsid w:val="00FF67AB"/>
    <w:rsid w:val="00FF69D8"/>
    <w:rsid w:val="00FF705D"/>
    <w:rsid w:val="00FF7268"/>
    <w:rsid w:val="00FF74E8"/>
    <w:rsid w:val="00FF76A1"/>
    <w:rsid w:val="01144A82"/>
    <w:rsid w:val="01184250"/>
    <w:rsid w:val="011A0207"/>
    <w:rsid w:val="01231245"/>
    <w:rsid w:val="01287204"/>
    <w:rsid w:val="013A1B86"/>
    <w:rsid w:val="0159D928"/>
    <w:rsid w:val="016C5FB4"/>
    <w:rsid w:val="01946CBC"/>
    <w:rsid w:val="01BBE279"/>
    <w:rsid w:val="01BCE5B8"/>
    <w:rsid w:val="01E8D253"/>
    <w:rsid w:val="020E7100"/>
    <w:rsid w:val="021EBCC9"/>
    <w:rsid w:val="02214447"/>
    <w:rsid w:val="022F16A0"/>
    <w:rsid w:val="023D8105"/>
    <w:rsid w:val="024692BF"/>
    <w:rsid w:val="024D0DBA"/>
    <w:rsid w:val="024E8CC6"/>
    <w:rsid w:val="025A2D5F"/>
    <w:rsid w:val="026387DD"/>
    <w:rsid w:val="0269036E"/>
    <w:rsid w:val="026A247F"/>
    <w:rsid w:val="026C23C8"/>
    <w:rsid w:val="027F8E80"/>
    <w:rsid w:val="02A4CE67"/>
    <w:rsid w:val="02C509F4"/>
    <w:rsid w:val="02D16983"/>
    <w:rsid w:val="02E22351"/>
    <w:rsid w:val="02F3E2B8"/>
    <w:rsid w:val="02FA3BC7"/>
    <w:rsid w:val="02FB40D9"/>
    <w:rsid w:val="030DB5C4"/>
    <w:rsid w:val="0313A131"/>
    <w:rsid w:val="0319A2D5"/>
    <w:rsid w:val="0328F02D"/>
    <w:rsid w:val="032D2D60"/>
    <w:rsid w:val="03485968"/>
    <w:rsid w:val="03773840"/>
    <w:rsid w:val="039BE5A9"/>
    <w:rsid w:val="03E99C78"/>
    <w:rsid w:val="03F06E4C"/>
    <w:rsid w:val="03F5A1C8"/>
    <w:rsid w:val="041451F3"/>
    <w:rsid w:val="0418CDA6"/>
    <w:rsid w:val="04258E53"/>
    <w:rsid w:val="043FC0E5"/>
    <w:rsid w:val="04405D17"/>
    <w:rsid w:val="0443351B"/>
    <w:rsid w:val="0449E1A6"/>
    <w:rsid w:val="044F1241"/>
    <w:rsid w:val="045D9CBA"/>
    <w:rsid w:val="04736448"/>
    <w:rsid w:val="0475DE9C"/>
    <w:rsid w:val="0477562F"/>
    <w:rsid w:val="047B9900"/>
    <w:rsid w:val="047F34C2"/>
    <w:rsid w:val="047F5FB9"/>
    <w:rsid w:val="04A69E96"/>
    <w:rsid w:val="04C1D473"/>
    <w:rsid w:val="04CC25FF"/>
    <w:rsid w:val="04D444ED"/>
    <w:rsid w:val="04E837B4"/>
    <w:rsid w:val="04F9CD68"/>
    <w:rsid w:val="04FD24EC"/>
    <w:rsid w:val="0503B25E"/>
    <w:rsid w:val="05106EB5"/>
    <w:rsid w:val="051BDC05"/>
    <w:rsid w:val="051DE79F"/>
    <w:rsid w:val="0520836D"/>
    <w:rsid w:val="0523C686"/>
    <w:rsid w:val="05503912"/>
    <w:rsid w:val="056C902A"/>
    <w:rsid w:val="05873303"/>
    <w:rsid w:val="058F7C22"/>
    <w:rsid w:val="05E4EF27"/>
    <w:rsid w:val="05ECDB08"/>
    <w:rsid w:val="05F57530"/>
    <w:rsid w:val="0606DA23"/>
    <w:rsid w:val="061C73CD"/>
    <w:rsid w:val="06379518"/>
    <w:rsid w:val="063E6DC4"/>
    <w:rsid w:val="065024E6"/>
    <w:rsid w:val="0651F0AA"/>
    <w:rsid w:val="065F1555"/>
    <w:rsid w:val="0660951D"/>
    <w:rsid w:val="06646772"/>
    <w:rsid w:val="066AF615"/>
    <w:rsid w:val="068A8C50"/>
    <w:rsid w:val="06A68C45"/>
    <w:rsid w:val="06CDE9B6"/>
    <w:rsid w:val="06D14F4A"/>
    <w:rsid w:val="06D1A7E9"/>
    <w:rsid w:val="06F64875"/>
    <w:rsid w:val="0703381B"/>
    <w:rsid w:val="0704BE15"/>
    <w:rsid w:val="070AF1E9"/>
    <w:rsid w:val="07195B67"/>
    <w:rsid w:val="07576049"/>
    <w:rsid w:val="075D0802"/>
    <w:rsid w:val="07612A18"/>
    <w:rsid w:val="0767D7B3"/>
    <w:rsid w:val="07718882"/>
    <w:rsid w:val="077C2631"/>
    <w:rsid w:val="0786B2B2"/>
    <w:rsid w:val="078F37D8"/>
    <w:rsid w:val="079B1976"/>
    <w:rsid w:val="07A032D7"/>
    <w:rsid w:val="07A8582A"/>
    <w:rsid w:val="07A8F7AD"/>
    <w:rsid w:val="07B619CF"/>
    <w:rsid w:val="07DA80E0"/>
    <w:rsid w:val="07EB2A6A"/>
    <w:rsid w:val="07FA86A7"/>
    <w:rsid w:val="07FD1383"/>
    <w:rsid w:val="08014721"/>
    <w:rsid w:val="080B804C"/>
    <w:rsid w:val="0853279F"/>
    <w:rsid w:val="086562EA"/>
    <w:rsid w:val="0887E861"/>
    <w:rsid w:val="08A4D9FC"/>
    <w:rsid w:val="08B40627"/>
    <w:rsid w:val="08D0B375"/>
    <w:rsid w:val="08F89859"/>
    <w:rsid w:val="091BC579"/>
    <w:rsid w:val="091D0639"/>
    <w:rsid w:val="09688AF6"/>
    <w:rsid w:val="097103BC"/>
    <w:rsid w:val="097A0903"/>
    <w:rsid w:val="09905384"/>
    <w:rsid w:val="09A40790"/>
    <w:rsid w:val="09ACD6BB"/>
    <w:rsid w:val="09B36515"/>
    <w:rsid w:val="09B3C506"/>
    <w:rsid w:val="09BE44D7"/>
    <w:rsid w:val="09D76F42"/>
    <w:rsid w:val="09D8212D"/>
    <w:rsid w:val="09E24DE9"/>
    <w:rsid w:val="09EEADF1"/>
    <w:rsid w:val="09F897CE"/>
    <w:rsid w:val="0A03F316"/>
    <w:rsid w:val="0A4D42C5"/>
    <w:rsid w:val="0A577759"/>
    <w:rsid w:val="0A625562"/>
    <w:rsid w:val="0AB98563"/>
    <w:rsid w:val="0ACEEB74"/>
    <w:rsid w:val="0ADB6D2D"/>
    <w:rsid w:val="0AFA39F3"/>
    <w:rsid w:val="0B083999"/>
    <w:rsid w:val="0B0D5DC0"/>
    <w:rsid w:val="0B192C34"/>
    <w:rsid w:val="0B2A0F1A"/>
    <w:rsid w:val="0B2A1D42"/>
    <w:rsid w:val="0B3279F4"/>
    <w:rsid w:val="0B3281E2"/>
    <w:rsid w:val="0B373974"/>
    <w:rsid w:val="0B5B91ED"/>
    <w:rsid w:val="0B6E2A64"/>
    <w:rsid w:val="0B71C4F2"/>
    <w:rsid w:val="0B773835"/>
    <w:rsid w:val="0BDA75C9"/>
    <w:rsid w:val="0BF2B7AB"/>
    <w:rsid w:val="0C180510"/>
    <w:rsid w:val="0C50CC14"/>
    <w:rsid w:val="0C558738"/>
    <w:rsid w:val="0C66A8BB"/>
    <w:rsid w:val="0C966D33"/>
    <w:rsid w:val="0C9A9E2E"/>
    <w:rsid w:val="0CA7B95A"/>
    <w:rsid w:val="0CC183D6"/>
    <w:rsid w:val="0CD8C261"/>
    <w:rsid w:val="0CDDBF1B"/>
    <w:rsid w:val="0CED3DD5"/>
    <w:rsid w:val="0D02A1F0"/>
    <w:rsid w:val="0D145503"/>
    <w:rsid w:val="0D1CC4ED"/>
    <w:rsid w:val="0D21378F"/>
    <w:rsid w:val="0D346DDD"/>
    <w:rsid w:val="0D54617F"/>
    <w:rsid w:val="0D6026A0"/>
    <w:rsid w:val="0D65DB90"/>
    <w:rsid w:val="0D6D0AF7"/>
    <w:rsid w:val="0D6E3C72"/>
    <w:rsid w:val="0D72C872"/>
    <w:rsid w:val="0D8C82DC"/>
    <w:rsid w:val="0D99E8C5"/>
    <w:rsid w:val="0DAC0513"/>
    <w:rsid w:val="0DAE45CB"/>
    <w:rsid w:val="0DD01B14"/>
    <w:rsid w:val="0DD1260E"/>
    <w:rsid w:val="0DD2F21B"/>
    <w:rsid w:val="0DD440EA"/>
    <w:rsid w:val="0DE69EBA"/>
    <w:rsid w:val="0DF26883"/>
    <w:rsid w:val="0DFB8628"/>
    <w:rsid w:val="0E21CDD3"/>
    <w:rsid w:val="0E2449C4"/>
    <w:rsid w:val="0E439BD8"/>
    <w:rsid w:val="0E442C21"/>
    <w:rsid w:val="0E4C4382"/>
    <w:rsid w:val="0E5AD240"/>
    <w:rsid w:val="0E747463"/>
    <w:rsid w:val="0E875401"/>
    <w:rsid w:val="0EB384B7"/>
    <w:rsid w:val="0ECAEAD6"/>
    <w:rsid w:val="0EF1FFC1"/>
    <w:rsid w:val="0EF35E84"/>
    <w:rsid w:val="0F023A77"/>
    <w:rsid w:val="0F126BF7"/>
    <w:rsid w:val="0F2E3426"/>
    <w:rsid w:val="0F3B3DDD"/>
    <w:rsid w:val="0F5EAF22"/>
    <w:rsid w:val="0F885FE0"/>
    <w:rsid w:val="0F8CAFDA"/>
    <w:rsid w:val="0FA5A13C"/>
    <w:rsid w:val="0FAC1429"/>
    <w:rsid w:val="0FD5F24A"/>
    <w:rsid w:val="0FE03CCB"/>
    <w:rsid w:val="0FE871AE"/>
    <w:rsid w:val="0FED0F7E"/>
    <w:rsid w:val="0FFA7CD7"/>
    <w:rsid w:val="10074AF4"/>
    <w:rsid w:val="1034BE31"/>
    <w:rsid w:val="10395B88"/>
    <w:rsid w:val="10453304"/>
    <w:rsid w:val="104A6FF4"/>
    <w:rsid w:val="106A79CA"/>
    <w:rsid w:val="106CAA66"/>
    <w:rsid w:val="1072C012"/>
    <w:rsid w:val="109DD739"/>
    <w:rsid w:val="10A5DF44"/>
    <w:rsid w:val="10B6E715"/>
    <w:rsid w:val="10BF5291"/>
    <w:rsid w:val="10E1A481"/>
    <w:rsid w:val="10F3FB31"/>
    <w:rsid w:val="111532B5"/>
    <w:rsid w:val="11188DA2"/>
    <w:rsid w:val="112577CB"/>
    <w:rsid w:val="112783D1"/>
    <w:rsid w:val="1131B991"/>
    <w:rsid w:val="11348F25"/>
    <w:rsid w:val="115407D8"/>
    <w:rsid w:val="115D98ED"/>
    <w:rsid w:val="1164B3ED"/>
    <w:rsid w:val="11685894"/>
    <w:rsid w:val="117DBD26"/>
    <w:rsid w:val="11869EE8"/>
    <w:rsid w:val="118D2C3F"/>
    <w:rsid w:val="119DEC5D"/>
    <w:rsid w:val="119E50C1"/>
    <w:rsid w:val="11A6DB06"/>
    <w:rsid w:val="11AACC76"/>
    <w:rsid w:val="11AB5ACF"/>
    <w:rsid w:val="11C2891C"/>
    <w:rsid w:val="11CA7F57"/>
    <w:rsid w:val="11D93FDB"/>
    <w:rsid w:val="11E5869D"/>
    <w:rsid w:val="11FDD636"/>
    <w:rsid w:val="12134A83"/>
    <w:rsid w:val="121593BD"/>
    <w:rsid w:val="1221DAAD"/>
    <w:rsid w:val="122B3ED2"/>
    <w:rsid w:val="12562A07"/>
    <w:rsid w:val="1261457B"/>
    <w:rsid w:val="1272556E"/>
    <w:rsid w:val="127EEA11"/>
    <w:rsid w:val="12866B51"/>
    <w:rsid w:val="1288A7F9"/>
    <w:rsid w:val="12BB85A4"/>
    <w:rsid w:val="12C4A780"/>
    <w:rsid w:val="12F84E7D"/>
    <w:rsid w:val="131CB829"/>
    <w:rsid w:val="131DDAF1"/>
    <w:rsid w:val="1344F815"/>
    <w:rsid w:val="134EF3A4"/>
    <w:rsid w:val="135D8113"/>
    <w:rsid w:val="13634ECB"/>
    <w:rsid w:val="136CE4E5"/>
    <w:rsid w:val="136F4144"/>
    <w:rsid w:val="138A2363"/>
    <w:rsid w:val="1391459F"/>
    <w:rsid w:val="13A06DAE"/>
    <w:rsid w:val="13A1CD2B"/>
    <w:rsid w:val="13A41E23"/>
    <w:rsid w:val="13B70238"/>
    <w:rsid w:val="13C16FC8"/>
    <w:rsid w:val="14038B0C"/>
    <w:rsid w:val="143CA3F9"/>
    <w:rsid w:val="144E1B3F"/>
    <w:rsid w:val="146AAA19"/>
    <w:rsid w:val="1479495A"/>
    <w:rsid w:val="149D794F"/>
    <w:rsid w:val="14A3B456"/>
    <w:rsid w:val="14AB6807"/>
    <w:rsid w:val="14DC6F33"/>
    <w:rsid w:val="14E68766"/>
    <w:rsid w:val="14F27EBA"/>
    <w:rsid w:val="14FD2519"/>
    <w:rsid w:val="1528DA08"/>
    <w:rsid w:val="152B8F09"/>
    <w:rsid w:val="152C2349"/>
    <w:rsid w:val="154F2500"/>
    <w:rsid w:val="1559CD06"/>
    <w:rsid w:val="156B1370"/>
    <w:rsid w:val="157F2065"/>
    <w:rsid w:val="15803D25"/>
    <w:rsid w:val="158683EF"/>
    <w:rsid w:val="15872211"/>
    <w:rsid w:val="15913E84"/>
    <w:rsid w:val="15A8C1B7"/>
    <w:rsid w:val="15AB0EBF"/>
    <w:rsid w:val="15ABA777"/>
    <w:rsid w:val="15AE06E4"/>
    <w:rsid w:val="15D1E8B8"/>
    <w:rsid w:val="15D21C16"/>
    <w:rsid w:val="15D2843D"/>
    <w:rsid w:val="15E8A92A"/>
    <w:rsid w:val="15EA3CC1"/>
    <w:rsid w:val="15EBEA6A"/>
    <w:rsid w:val="1606573E"/>
    <w:rsid w:val="160A1A89"/>
    <w:rsid w:val="162DA22F"/>
    <w:rsid w:val="163DEC88"/>
    <w:rsid w:val="1659C60B"/>
    <w:rsid w:val="166E6E2A"/>
    <w:rsid w:val="16716CD6"/>
    <w:rsid w:val="1677C76E"/>
    <w:rsid w:val="1680B11B"/>
    <w:rsid w:val="168C55E2"/>
    <w:rsid w:val="16CD5B59"/>
    <w:rsid w:val="16DE645B"/>
    <w:rsid w:val="16F21975"/>
    <w:rsid w:val="16FBE37F"/>
    <w:rsid w:val="1713DB05"/>
    <w:rsid w:val="1713EE02"/>
    <w:rsid w:val="171CE3A2"/>
    <w:rsid w:val="17402EF9"/>
    <w:rsid w:val="175B49CD"/>
    <w:rsid w:val="1780A64E"/>
    <w:rsid w:val="178D8E58"/>
    <w:rsid w:val="179CF555"/>
    <w:rsid w:val="17C32F2A"/>
    <w:rsid w:val="17C6B545"/>
    <w:rsid w:val="17FEB6C2"/>
    <w:rsid w:val="1804F034"/>
    <w:rsid w:val="1808A803"/>
    <w:rsid w:val="185ACD46"/>
    <w:rsid w:val="186F6A10"/>
    <w:rsid w:val="187C3FB4"/>
    <w:rsid w:val="188D88ED"/>
    <w:rsid w:val="18BD0A84"/>
    <w:rsid w:val="18C60614"/>
    <w:rsid w:val="18C7A1EF"/>
    <w:rsid w:val="18D81378"/>
    <w:rsid w:val="18E6D8E9"/>
    <w:rsid w:val="18F6CA80"/>
    <w:rsid w:val="18F81BAF"/>
    <w:rsid w:val="18FA7E7D"/>
    <w:rsid w:val="18FF92F1"/>
    <w:rsid w:val="190D358F"/>
    <w:rsid w:val="191FA8B9"/>
    <w:rsid w:val="1967F1E2"/>
    <w:rsid w:val="196E5C56"/>
    <w:rsid w:val="19740B6D"/>
    <w:rsid w:val="19799B22"/>
    <w:rsid w:val="19928A35"/>
    <w:rsid w:val="19A32D24"/>
    <w:rsid w:val="19A93BAB"/>
    <w:rsid w:val="19AA6D3D"/>
    <w:rsid w:val="19B1F40F"/>
    <w:rsid w:val="19B85D3E"/>
    <w:rsid w:val="19B9D42F"/>
    <w:rsid w:val="19E7ADBE"/>
    <w:rsid w:val="19E8D169"/>
    <w:rsid w:val="1A1ABCB0"/>
    <w:rsid w:val="1A1DBFD2"/>
    <w:rsid w:val="1A3EFD82"/>
    <w:rsid w:val="1A3F4FEB"/>
    <w:rsid w:val="1A534B3F"/>
    <w:rsid w:val="1A697739"/>
    <w:rsid w:val="1A7B797C"/>
    <w:rsid w:val="1A84129E"/>
    <w:rsid w:val="1A92D5ED"/>
    <w:rsid w:val="1A94F266"/>
    <w:rsid w:val="1A99D86B"/>
    <w:rsid w:val="1AA8B3B7"/>
    <w:rsid w:val="1AE2C8C3"/>
    <w:rsid w:val="1AFC8D78"/>
    <w:rsid w:val="1B146D28"/>
    <w:rsid w:val="1B416EA0"/>
    <w:rsid w:val="1B485642"/>
    <w:rsid w:val="1B4B8BFB"/>
    <w:rsid w:val="1B4CEF58"/>
    <w:rsid w:val="1B6426A8"/>
    <w:rsid w:val="1B6E6F65"/>
    <w:rsid w:val="1B728A98"/>
    <w:rsid w:val="1BA5A70B"/>
    <w:rsid w:val="1BD25BE6"/>
    <w:rsid w:val="1BD6E675"/>
    <w:rsid w:val="1BE9FE60"/>
    <w:rsid w:val="1BEA7F2C"/>
    <w:rsid w:val="1C09615B"/>
    <w:rsid w:val="1C17621A"/>
    <w:rsid w:val="1C246392"/>
    <w:rsid w:val="1C26C486"/>
    <w:rsid w:val="1C3CA6BB"/>
    <w:rsid w:val="1C858EB8"/>
    <w:rsid w:val="1D15246A"/>
    <w:rsid w:val="1D18DFE9"/>
    <w:rsid w:val="1D5D50F2"/>
    <w:rsid w:val="1D7CD2D1"/>
    <w:rsid w:val="1DB83EA1"/>
    <w:rsid w:val="1DD3DEFF"/>
    <w:rsid w:val="1E189935"/>
    <w:rsid w:val="1E45A409"/>
    <w:rsid w:val="1E5C517E"/>
    <w:rsid w:val="1E616955"/>
    <w:rsid w:val="1E637E96"/>
    <w:rsid w:val="1E6DDAA6"/>
    <w:rsid w:val="1E830974"/>
    <w:rsid w:val="1E854176"/>
    <w:rsid w:val="1E8E27DC"/>
    <w:rsid w:val="1E9A5605"/>
    <w:rsid w:val="1EBA2432"/>
    <w:rsid w:val="1EBA958A"/>
    <w:rsid w:val="1EC4B47D"/>
    <w:rsid w:val="1EF138C8"/>
    <w:rsid w:val="1F00B8C4"/>
    <w:rsid w:val="1F0121F3"/>
    <w:rsid w:val="1F0FCAE8"/>
    <w:rsid w:val="1F2170F9"/>
    <w:rsid w:val="1F2FD6FB"/>
    <w:rsid w:val="1F60372D"/>
    <w:rsid w:val="1FA94B45"/>
    <w:rsid w:val="1FAE120C"/>
    <w:rsid w:val="1FBF58FB"/>
    <w:rsid w:val="1FC5193B"/>
    <w:rsid w:val="1FDD6748"/>
    <w:rsid w:val="1FE52054"/>
    <w:rsid w:val="1FE9DFC8"/>
    <w:rsid w:val="1FF1037D"/>
    <w:rsid w:val="1FF41D4A"/>
    <w:rsid w:val="1FF63BC5"/>
    <w:rsid w:val="2004FDB7"/>
    <w:rsid w:val="20134755"/>
    <w:rsid w:val="2017DAF4"/>
    <w:rsid w:val="20254FD7"/>
    <w:rsid w:val="202A725C"/>
    <w:rsid w:val="2032B5CF"/>
    <w:rsid w:val="2048F8FA"/>
    <w:rsid w:val="204A196E"/>
    <w:rsid w:val="204C4575"/>
    <w:rsid w:val="2071EC5C"/>
    <w:rsid w:val="2082FE14"/>
    <w:rsid w:val="208D35CD"/>
    <w:rsid w:val="2099E60F"/>
    <w:rsid w:val="20B37CFB"/>
    <w:rsid w:val="20C30B85"/>
    <w:rsid w:val="20C368BE"/>
    <w:rsid w:val="20C64615"/>
    <w:rsid w:val="20D031DD"/>
    <w:rsid w:val="20DF3A52"/>
    <w:rsid w:val="20E8E220"/>
    <w:rsid w:val="21187C6E"/>
    <w:rsid w:val="2134AA1D"/>
    <w:rsid w:val="214871DF"/>
    <w:rsid w:val="21606AF0"/>
    <w:rsid w:val="218FF3A3"/>
    <w:rsid w:val="21977075"/>
    <w:rsid w:val="219FDAD8"/>
    <w:rsid w:val="21B07BD2"/>
    <w:rsid w:val="21BEA4B1"/>
    <w:rsid w:val="21E26AB3"/>
    <w:rsid w:val="21F99155"/>
    <w:rsid w:val="21FA8584"/>
    <w:rsid w:val="22036601"/>
    <w:rsid w:val="222EBB29"/>
    <w:rsid w:val="223F0F54"/>
    <w:rsid w:val="2262B3F2"/>
    <w:rsid w:val="226B4D9D"/>
    <w:rsid w:val="228D58D2"/>
    <w:rsid w:val="2295881D"/>
    <w:rsid w:val="22A18DAB"/>
    <w:rsid w:val="22A75038"/>
    <w:rsid w:val="22B3B5BC"/>
    <w:rsid w:val="22B6CFD1"/>
    <w:rsid w:val="22EF5048"/>
    <w:rsid w:val="22F729A4"/>
    <w:rsid w:val="233714C6"/>
    <w:rsid w:val="235092B7"/>
    <w:rsid w:val="23529E82"/>
    <w:rsid w:val="23534F07"/>
    <w:rsid w:val="2362A530"/>
    <w:rsid w:val="236AC9F9"/>
    <w:rsid w:val="236DB369"/>
    <w:rsid w:val="237A0D45"/>
    <w:rsid w:val="2394E20F"/>
    <w:rsid w:val="23B2C002"/>
    <w:rsid w:val="23D30086"/>
    <w:rsid w:val="23DA62B4"/>
    <w:rsid w:val="23DD9E83"/>
    <w:rsid w:val="23FF816D"/>
    <w:rsid w:val="2407631D"/>
    <w:rsid w:val="24312CAA"/>
    <w:rsid w:val="2435E30F"/>
    <w:rsid w:val="243A09F8"/>
    <w:rsid w:val="245739F8"/>
    <w:rsid w:val="2458A1B0"/>
    <w:rsid w:val="245DA9A6"/>
    <w:rsid w:val="247B1365"/>
    <w:rsid w:val="24808F8E"/>
    <w:rsid w:val="24BF456F"/>
    <w:rsid w:val="24C0007F"/>
    <w:rsid w:val="24CB2728"/>
    <w:rsid w:val="24D5ED23"/>
    <w:rsid w:val="24EC0059"/>
    <w:rsid w:val="24F7B142"/>
    <w:rsid w:val="250852B3"/>
    <w:rsid w:val="251076AB"/>
    <w:rsid w:val="252DB2BD"/>
    <w:rsid w:val="25382F79"/>
    <w:rsid w:val="2575B1D5"/>
    <w:rsid w:val="258BAA19"/>
    <w:rsid w:val="25A0345A"/>
    <w:rsid w:val="25A17408"/>
    <w:rsid w:val="25D4D878"/>
    <w:rsid w:val="25FA0797"/>
    <w:rsid w:val="2610F1BE"/>
    <w:rsid w:val="261B10BA"/>
    <w:rsid w:val="263A1346"/>
    <w:rsid w:val="264E0AD5"/>
    <w:rsid w:val="26A47977"/>
    <w:rsid w:val="26AE2CE6"/>
    <w:rsid w:val="26F8BBA7"/>
    <w:rsid w:val="26FA4F55"/>
    <w:rsid w:val="270562C7"/>
    <w:rsid w:val="270D5FFF"/>
    <w:rsid w:val="270F3193"/>
    <w:rsid w:val="271F18BF"/>
    <w:rsid w:val="27304968"/>
    <w:rsid w:val="273DF429"/>
    <w:rsid w:val="274AABBD"/>
    <w:rsid w:val="275C29DB"/>
    <w:rsid w:val="2785807F"/>
    <w:rsid w:val="278CDA9A"/>
    <w:rsid w:val="2796829E"/>
    <w:rsid w:val="27A4973B"/>
    <w:rsid w:val="27A7731A"/>
    <w:rsid w:val="27D0A125"/>
    <w:rsid w:val="27DD94D3"/>
    <w:rsid w:val="27E9B01E"/>
    <w:rsid w:val="27FCDFAB"/>
    <w:rsid w:val="281A67C3"/>
    <w:rsid w:val="28363799"/>
    <w:rsid w:val="283B47F1"/>
    <w:rsid w:val="28677F53"/>
    <w:rsid w:val="286CF322"/>
    <w:rsid w:val="286F0730"/>
    <w:rsid w:val="2892ECEE"/>
    <w:rsid w:val="28C24E36"/>
    <w:rsid w:val="28F592F0"/>
    <w:rsid w:val="29214ECD"/>
    <w:rsid w:val="2921B2D7"/>
    <w:rsid w:val="292C5D38"/>
    <w:rsid w:val="292E4354"/>
    <w:rsid w:val="292FA161"/>
    <w:rsid w:val="2937052E"/>
    <w:rsid w:val="293AB8F9"/>
    <w:rsid w:val="294013EC"/>
    <w:rsid w:val="2946A4EF"/>
    <w:rsid w:val="29883107"/>
    <w:rsid w:val="29A2E390"/>
    <w:rsid w:val="29A4354F"/>
    <w:rsid w:val="29B64361"/>
    <w:rsid w:val="29B7EA68"/>
    <w:rsid w:val="29BA16C4"/>
    <w:rsid w:val="29BC360D"/>
    <w:rsid w:val="29C4FF7B"/>
    <w:rsid w:val="29D8E587"/>
    <w:rsid w:val="29E092C6"/>
    <w:rsid w:val="29E52EDF"/>
    <w:rsid w:val="2A141477"/>
    <w:rsid w:val="2A2931E0"/>
    <w:rsid w:val="2A37642B"/>
    <w:rsid w:val="2A3B2AF0"/>
    <w:rsid w:val="2A3F7E32"/>
    <w:rsid w:val="2A4A8E80"/>
    <w:rsid w:val="2A72F560"/>
    <w:rsid w:val="2A8076EF"/>
    <w:rsid w:val="2A82D277"/>
    <w:rsid w:val="2A929922"/>
    <w:rsid w:val="2AA3D9BA"/>
    <w:rsid w:val="2AC6A7C5"/>
    <w:rsid w:val="2AF3ECD2"/>
    <w:rsid w:val="2B0B2FEF"/>
    <w:rsid w:val="2B174503"/>
    <w:rsid w:val="2B18880D"/>
    <w:rsid w:val="2B212EEE"/>
    <w:rsid w:val="2B51B849"/>
    <w:rsid w:val="2B6BBCC7"/>
    <w:rsid w:val="2B767BD6"/>
    <w:rsid w:val="2B9225A7"/>
    <w:rsid w:val="2BCA1C8D"/>
    <w:rsid w:val="2BD9768E"/>
    <w:rsid w:val="2BFE160F"/>
    <w:rsid w:val="2C002A82"/>
    <w:rsid w:val="2C0BDC02"/>
    <w:rsid w:val="2C0F6388"/>
    <w:rsid w:val="2C0F954C"/>
    <w:rsid w:val="2C32AD26"/>
    <w:rsid w:val="2C429D5B"/>
    <w:rsid w:val="2C5D4166"/>
    <w:rsid w:val="2C6A83CD"/>
    <w:rsid w:val="2C6F5CD9"/>
    <w:rsid w:val="2C84B9A8"/>
    <w:rsid w:val="2C86A929"/>
    <w:rsid w:val="2C8CBE74"/>
    <w:rsid w:val="2CC830A1"/>
    <w:rsid w:val="2CCFD162"/>
    <w:rsid w:val="2CD8A200"/>
    <w:rsid w:val="2CDB752A"/>
    <w:rsid w:val="2CDC57BB"/>
    <w:rsid w:val="2CF9A156"/>
    <w:rsid w:val="2CFB84FA"/>
    <w:rsid w:val="2D035703"/>
    <w:rsid w:val="2D139960"/>
    <w:rsid w:val="2D3CCA5C"/>
    <w:rsid w:val="2D3E649E"/>
    <w:rsid w:val="2D487DFD"/>
    <w:rsid w:val="2D55EF33"/>
    <w:rsid w:val="2D5B6B2C"/>
    <w:rsid w:val="2D8D2DDD"/>
    <w:rsid w:val="2D973A99"/>
    <w:rsid w:val="2DA952E4"/>
    <w:rsid w:val="2DB2BBFF"/>
    <w:rsid w:val="2DED67AF"/>
    <w:rsid w:val="2E11529E"/>
    <w:rsid w:val="2E145446"/>
    <w:rsid w:val="2E28B37E"/>
    <w:rsid w:val="2E39B561"/>
    <w:rsid w:val="2E3DA0D1"/>
    <w:rsid w:val="2E5E64B1"/>
    <w:rsid w:val="2E877F80"/>
    <w:rsid w:val="2EA0360F"/>
    <w:rsid w:val="2EB482F2"/>
    <w:rsid w:val="2EE55FF0"/>
    <w:rsid w:val="2EF1864A"/>
    <w:rsid w:val="2EF187DB"/>
    <w:rsid w:val="2F240D09"/>
    <w:rsid w:val="2F3436CB"/>
    <w:rsid w:val="2F3633CF"/>
    <w:rsid w:val="2F42E219"/>
    <w:rsid w:val="2F6EC835"/>
    <w:rsid w:val="2F727903"/>
    <w:rsid w:val="2F93F863"/>
    <w:rsid w:val="2F98752C"/>
    <w:rsid w:val="2FD2B054"/>
    <w:rsid w:val="2FE17FD3"/>
    <w:rsid w:val="2FF35C3A"/>
    <w:rsid w:val="30089E7B"/>
    <w:rsid w:val="300B83E3"/>
    <w:rsid w:val="301A5873"/>
    <w:rsid w:val="30360723"/>
    <w:rsid w:val="3036649B"/>
    <w:rsid w:val="3044EFD6"/>
    <w:rsid w:val="304874F2"/>
    <w:rsid w:val="306FB0CB"/>
    <w:rsid w:val="30720295"/>
    <w:rsid w:val="3072E756"/>
    <w:rsid w:val="3079B04C"/>
    <w:rsid w:val="30A93FAA"/>
    <w:rsid w:val="30B16D2F"/>
    <w:rsid w:val="30B41F67"/>
    <w:rsid w:val="30C556F7"/>
    <w:rsid w:val="30FC6986"/>
    <w:rsid w:val="3163A5C1"/>
    <w:rsid w:val="318593EA"/>
    <w:rsid w:val="31B13E65"/>
    <w:rsid w:val="31ED19D9"/>
    <w:rsid w:val="31F0FCD2"/>
    <w:rsid w:val="31F4D350"/>
    <w:rsid w:val="31F6A5FB"/>
    <w:rsid w:val="31F9EB3D"/>
    <w:rsid w:val="3220E1EC"/>
    <w:rsid w:val="322179EF"/>
    <w:rsid w:val="3249A450"/>
    <w:rsid w:val="3257FED0"/>
    <w:rsid w:val="32607979"/>
    <w:rsid w:val="328A1E26"/>
    <w:rsid w:val="32AB8F91"/>
    <w:rsid w:val="32BD639F"/>
    <w:rsid w:val="32C3CD65"/>
    <w:rsid w:val="32C7B499"/>
    <w:rsid w:val="32F28474"/>
    <w:rsid w:val="33023C1A"/>
    <w:rsid w:val="33107430"/>
    <w:rsid w:val="33265C4B"/>
    <w:rsid w:val="33299CF9"/>
    <w:rsid w:val="333156B3"/>
    <w:rsid w:val="33631FF6"/>
    <w:rsid w:val="3366BAE2"/>
    <w:rsid w:val="33701DC4"/>
    <w:rsid w:val="33797FA0"/>
    <w:rsid w:val="338DC34E"/>
    <w:rsid w:val="339CA4F1"/>
    <w:rsid w:val="33E0380B"/>
    <w:rsid w:val="340482E4"/>
    <w:rsid w:val="3417A1FE"/>
    <w:rsid w:val="341DFF79"/>
    <w:rsid w:val="341EB061"/>
    <w:rsid w:val="343665A1"/>
    <w:rsid w:val="343ACC6F"/>
    <w:rsid w:val="3441ED01"/>
    <w:rsid w:val="3444B86A"/>
    <w:rsid w:val="344AEE07"/>
    <w:rsid w:val="347FC405"/>
    <w:rsid w:val="34839B3F"/>
    <w:rsid w:val="348C45B3"/>
    <w:rsid w:val="348CAFB2"/>
    <w:rsid w:val="34CF47A0"/>
    <w:rsid w:val="34D904D3"/>
    <w:rsid w:val="34FD516A"/>
    <w:rsid w:val="353B2FEA"/>
    <w:rsid w:val="354ED112"/>
    <w:rsid w:val="3552CA12"/>
    <w:rsid w:val="356FF85A"/>
    <w:rsid w:val="35711BBC"/>
    <w:rsid w:val="3598746E"/>
    <w:rsid w:val="35A3351E"/>
    <w:rsid w:val="35B2A9CA"/>
    <w:rsid w:val="35B411FA"/>
    <w:rsid w:val="35B66BBC"/>
    <w:rsid w:val="35BE38BE"/>
    <w:rsid w:val="35DE2697"/>
    <w:rsid w:val="35E34CF8"/>
    <w:rsid w:val="35F1D7F7"/>
    <w:rsid w:val="35F2C37B"/>
    <w:rsid w:val="35FD01A4"/>
    <w:rsid w:val="364EFB32"/>
    <w:rsid w:val="3667B8FA"/>
    <w:rsid w:val="366DFEB6"/>
    <w:rsid w:val="3671DEA6"/>
    <w:rsid w:val="36738501"/>
    <w:rsid w:val="368366D9"/>
    <w:rsid w:val="36A91F87"/>
    <w:rsid w:val="36DCE3E1"/>
    <w:rsid w:val="37091858"/>
    <w:rsid w:val="37103554"/>
    <w:rsid w:val="372F5946"/>
    <w:rsid w:val="3738CE5A"/>
    <w:rsid w:val="373BFE10"/>
    <w:rsid w:val="3758D2E3"/>
    <w:rsid w:val="37733151"/>
    <w:rsid w:val="37887023"/>
    <w:rsid w:val="37900B84"/>
    <w:rsid w:val="37BE9F7D"/>
    <w:rsid w:val="37D6B5E2"/>
    <w:rsid w:val="37DE09DA"/>
    <w:rsid w:val="37E20D01"/>
    <w:rsid w:val="37EC63EF"/>
    <w:rsid w:val="37F5FB9E"/>
    <w:rsid w:val="38405B7D"/>
    <w:rsid w:val="3853FAB8"/>
    <w:rsid w:val="3854B7AB"/>
    <w:rsid w:val="385A14B7"/>
    <w:rsid w:val="38649ED0"/>
    <w:rsid w:val="38A2180E"/>
    <w:rsid w:val="38ABCE4A"/>
    <w:rsid w:val="38AD869C"/>
    <w:rsid w:val="38B6FA61"/>
    <w:rsid w:val="38C1F12F"/>
    <w:rsid w:val="3903EDB6"/>
    <w:rsid w:val="39108436"/>
    <w:rsid w:val="393B4889"/>
    <w:rsid w:val="3964581C"/>
    <w:rsid w:val="397683D2"/>
    <w:rsid w:val="398EC5C3"/>
    <w:rsid w:val="39AC78B7"/>
    <w:rsid w:val="39CD8785"/>
    <w:rsid w:val="39D604C5"/>
    <w:rsid w:val="39E8D7AA"/>
    <w:rsid w:val="39E9B6D7"/>
    <w:rsid w:val="3A1C5C39"/>
    <w:rsid w:val="3A46D6F2"/>
    <w:rsid w:val="3A5794FB"/>
    <w:rsid w:val="3A5BC055"/>
    <w:rsid w:val="3AC25682"/>
    <w:rsid w:val="3AC59224"/>
    <w:rsid w:val="3AFA4478"/>
    <w:rsid w:val="3B26D9DE"/>
    <w:rsid w:val="3B51D401"/>
    <w:rsid w:val="3B57063B"/>
    <w:rsid w:val="3B7E1EBC"/>
    <w:rsid w:val="3B8882C4"/>
    <w:rsid w:val="3B94D316"/>
    <w:rsid w:val="3BB43C6F"/>
    <w:rsid w:val="3BE7388D"/>
    <w:rsid w:val="3BFC6F73"/>
    <w:rsid w:val="3C184E0A"/>
    <w:rsid w:val="3C2E6B38"/>
    <w:rsid w:val="3C3271E7"/>
    <w:rsid w:val="3C3B09F3"/>
    <w:rsid w:val="3C3E2DB9"/>
    <w:rsid w:val="3C44DAB7"/>
    <w:rsid w:val="3C4E0651"/>
    <w:rsid w:val="3C532384"/>
    <w:rsid w:val="3C575123"/>
    <w:rsid w:val="3C6039CD"/>
    <w:rsid w:val="3C6858FC"/>
    <w:rsid w:val="3C8CB342"/>
    <w:rsid w:val="3C979178"/>
    <w:rsid w:val="3C9BD775"/>
    <w:rsid w:val="3CA53FEF"/>
    <w:rsid w:val="3CB1D124"/>
    <w:rsid w:val="3CCDEFFB"/>
    <w:rsid w:val="3CDEA5B7"/>
    <w:rsid w:val="3D0F002C"/>
    <w:rsid w:val="3D15F5B4"/>
    <w:rsid w:val="3D23A24E"/>
    <w:rsid w:val="3D3F5F37"/>
    <w:rsid w:val="3D656301"/>
    <w:rsid w:val="3D7524E4"/>
    <w:rsid w:val="3D7DA844"/>
    <w:rsid w:val="3D841A58"/>
    <w:rsid w:val="3D8C9C19"/>
    <w:rsid w:val="3DBACAB6"/>
    <w:rsid w:val="3DD85D5E"/>
    <w:rsid w:val="3DFA9A75"/>
    <w:rsid w:val="3DFD385C"/>
    <w:rsid w:val="3E096AF7"/>
    <w:rsid w:val="3E1131FE"/>
    <w:rsid w:val="3E1235EF"/>
    <w:rsid w:val="3E1BF2EB"/>
    <w:rsid w:val="3E4201E0"/>
    <w:rsid w:val="3E50190B"/>
    <w:rsid w:val="3E5CDA36"/>
    <w:rsid w:val="3E6CD4A2"/>
    <w:rsid w:val="3E70A080"/>
    <w:rsid w:val="3E824786"/>
    <w:rsid w:val="3E82AF3F"/>
    <w:rsid w:val="3E82B91E"/>
    <w:rsid w:val="3E8956DB"/>
    <w:rsid w:val="3E8ED6EA"/>
    <w:rsid w:val="3E94A726"/>
    <w:rsid w:val="3EB80E9D"/>
    <w:rsid w:val="3ED09A65"/>
    <w:rsid w:val="3EE77E6F"/>
    <w:rsid w:val="3EFF2188"/>
    <w:rsid w:val="3F01FC63"/>
    <w:rsid w:val="3F05313F"/>
    <w:rsid w:val="3F0E0473"/>
    <w:rsid w:val="3F38749A"/>
    <w:rsid w:val="3F47148E"/>
    <w:rsid w:val="3F5B4B7A"/>
    <w:rsid w:val="3F6B8FD5"/>
    <w:rsid w:val="3F8BF79F"/>
    <w:rsid w:val="3F935386"/>
    <w:rsid w:val="3F9BA1E4"/>
    <w:rsid w:val="3FA31557"/>
    <w:rsid w:val="3FD17879"/>
    <w:rsid w:val="3FE6A577"/>
    <w:rsid w:val="40055DC4"/>
    <w:rsid w:val="4010C81B"/>
    <w:rsid w:val="401D8212"/>
    <w:rsid w:val="401FDE51"/>
    <w:rsid w:val="4032B4C8"/>
    <w:rsid w:val="405269E5"/>
    <w:rsid w:val="4061297E"/>
    <w:rsid w:val="40812934"/>
    <w:rsid w:val="40949C57"/>
    <w:rsid w:val="4096A06B"/>
    <w:rsid w:val="40BC6C6B"/>
    <w:rsid w:val="40D0B71A"/>
    <w:rsid w:val="40D4414C"/>
    <w:rsid w:val="40E0E1AB"/>
    <w:rsid w:val="40F457BC"/>
    <w:rsid w:val="4101C176"/>
    <w:rsid w:val="41041553"/>
    <w:rsid w:val="413A8BFF"/>
    <w:rsid w:val="4148530D"/>
    <w:rsid w:val="41503F98"/>
    <w:rsid w:val="41661954"/>
    <w:rsid w:val="41B28F1A"/>
    <w:rsid w:val="41B83930"/>
    <w:rsid w:val="41C5B140"/>
    <w:rsid w:val="41D2D916"/>
    <w:rsid w:val="41E89E12"/>
    <w:rsid w:val="41EAAC90"/>
    <w:rsid w:val="41ED78B0"/>
    <w:rsid w:val="422E5767"/>
    <w:rsid w:val="42424729"/>
    <w:rsid w:val="4245421F"/>
    <w:rsid w:val="424756DB"/>
    <w:rsid w:val="4258CBAE"/>
    <w:rsid w:val="428D8BF3"/>
    <w:rsid w:val="429F4F5D"/>
    <w:rsid w:val="42D21FCE"/>
    <w:rsid w:val="42D5CA55"/>
    <w:rsid w:val="42E14A42"/>
    <w:rsid w:val="42E6F19A"/>
    <w:rsid w:val="42ECF4A3"/>
    <w:rsid w:val="430040DC"/>
    <w:rsid w:val="430B1449"/>
    <w:rsid w:val="430B3C69"/>
    <w:rsid w:val="431B7691"/>
    <w:rsid w:val="434DFB67"/>
    <w:rsid w:val="43746B9C"/>
    <w:rsid w:val="437D02FA"/>
    <w:rsid w:val="437F61E7"/>
    <w:rsid w:val="4384CBD6"/>
    <w:rsid w:val="438FB92F"/>
    <w:rsid w:val="43A82FDD"/>
    <w:rsid w:val="43B1BFC0"/>
    <w:rsid w:val="43B55D6C"/>
    <w:rsid w:val="43CA9C5E"/>
    <w:rsid w:val="43CD4DF4"/>
    <w:rsid w:val="43E1DAD2"/>
    <w:rsid w:val="43E74587"/>
    <w:rsid w:val="43F858B8"/>
    <w:rsid w:val="43F87820"/>
    <w:rsid w:val="44471B2F"/>
    <w:rsid w:val="44570A03"/>
    <w:rsid w:val="44576D6C"/>
    <w:rsid w:val="445B660A"/>
    <w:rsid w:val="448BFB10"/>
    <w:rsid w:val="44BAEEB3"/>
    <w:rsid w:val="44C742DA"/>
    <w:rsid w:val="44EE3D77"/>
    <w:rsid w:val="44F06268"/>
    <w:rsid w:val="450D7878"/>
    <w:rsid w:val="45252364"/>
    <w:rsid w:val="45312F37"/>
    <w:rsid w:val="453621F5"/>
    <w:rsid w:val="453A392E"/>
    <w:rsid w:val="453C4C17"/>
    <w:rsid w:val="457F16F2"/>
    <w:rsid w:val="45829478"/>
    <w:rsid w:val="45894119"/>
    <w:rsid w:val="458A5203"/>
    <w:rsid w:val="45D5A61B"/>
    <w:rsid w:val="45D99EB5"/>
    <w:rsid w:val="45DA8A15"/>
    <w:rsid w:val="4613B1E0"/>
    <w:rsid w:val="461B88BF"/>
    <w:rsid w:val="46217DF8"/>
    <w:rsid w:val="4636F570"/>
    <w:rsid w:val="4646593A"/>
    <w:rsid w:val="4649A3A2"/>
    <w:rsid w:val="464A9028"/>
    <w:rsid w:val="46507F4B"/>
    <w:rsid w:val="4665C10C"/>
    <w:rsid w:val="4687B950"/>
    <w:rsid w:val="46A0B56A"/>
    <w:rsid w:val="46A96D4A"/>
    <w:rsid w:val="46BD2B0B"/>
    <w:rsid w:val="4713C70B"/>
    <w:rsid w:val="475C4618"/>
    <w:rsid w:val="47A71371"/>
    <w:rsid w:val="47B61B84"/>
    <w:rsid w:val="47D04854"/>
    <w:rsid w:val="47D053D8"/>
    <w:rsid w:val="47F19841"/>
    <w:rsid w:val="47F8483C"/>
    <w:rsid w:val="48848C0E"/>
    <w:rsid w:val="489C2828"/>
    <w:rsid w:val="48DE5712"/>
    <w:rsid w:val="48E13286"/>
    <w:rsid w:val="4912CFDF"/>
    <w:rsid w:val="4913E51D"/>
    <w:rsid w:val="49465738"/>
    <w:rsid w:val="494C1D9E"/>
    <w:rsid w:val="4950C842"/>
    <w:rsid w:val="4982F22A"/>
    <w:rsid w:val="49AB2388"/>
    <w:rsid w:val="49AC6AE1"/>
    <w:rsid w:val="49C38BF7"/>
    <w:rsid w:val="49CECD07"/>
    <w:rsid w:val="4A1C575B"/>
    <w:rsid w:val="4A5B8411"/>
    <w:rsid w:val="4AB45405"/>
    <w:rsid w:val="4ABADD3E"/>
    <w:rsid w:val="4AC79D93"/>
    <w:rsid w:val="4ACF1C8A"/>
    <w:rsid w:val="4ADD98B9"/>
    <w:rsid w:val="4ADEB433"/>
    <w:rsid w:val="4B1FAAE1"/>
    <w:rsid w:val="4B303F43"/>
    <w:rsid w:val="4B381366"/>
    <w:rsid w:val="4B73C2DC"/>
    <w:rsid w:val="4B86ACD3"/>
    <w:rsid w:val="4BA2912D"/>
    <w:rsid w:val="4BD40025"/>
    <w:rsid w:val="4BD4588B"/>
    <w:rsid w:val="4BE867D9"/>
    <w:rsid w:val="4BE96088"/>
    <w:rsid w:val="4C1D7B46"/>
    <w:rsid w:val="4C386E31"/>
    <w:rsid w:val="4C3B252E"/>
    <w:rsid w:val="4C4ECFF3"/>
    <w:rsid w:val="4C551E8D"/>
    <w:rsid w:val="4C5D4999"/>
    <w:rsid w:val="4C799F88"/>
    <w:rsid w:val="4C8CAFAF"/>
    <w:rsid w:val="4CD6F044"/>
    <w:rsid w:val="4CDA470E"/>
    <w:rsid w:val="4CDC8A74"/>
    <w:rsid w:val="4CF97177"/>
    <w:rsid w:val="4D107473"/>
    <w:rsid w:val="4D1E179D"/>
    <w:rsid w:val="4D2808C7"/>
    <w:rsid w:val="4D7FA0AF"/>
    <w:rsid w:val="4DB8EA0C"/>
    <w:rsid w:val="4DC239BE"/>
    <w:rsid w:val="4DCE7BE8"/>
    <w:rsid w:val="4DD6B2DD"/>
    <w:rsid w:val="4DF3AACB"/>
    <w:rsid w:val="4E0776B7"/>
    <w:rsid w:val="4E0C5AB1"/>
    <w:rsid w:val="4E1B5506"/>
    <w:rsid w:val="4E1EFC4D"/>
    <w:rsid w:val="4E2C41A4"/>
    <w:rsid w:val="4E2C7A96"/>
    <w:rsid w:val="4E6406CD"/>
    <w:rsid w:val="4E73D64D"/>
    <w:rsid w:val="4E76F229"/>
    <w:rsid w:val="4EA13CC5"/>
    <w:rsid w:val="4EA36019"/>
    <w:rsid w:val="4EB9ED2D"/>
    <w:rsid w:val="4EBBD7AC"/>
    <w:rsid w:val="4EC03DB9"/>
    <w:rsid w:val="4EC9544A"/>
    <w:rsid w:val="4EDD4C18"/>
    <w:rsid w:val="4EE6C8CC"/>
    <w:rsid w:val="4F15866A"/>
    <w:rsid w:val="4F645BB9"/>
    <w:rsid w:val="4F693EAC"/>
    <w:rsid w:val="4F6D3E4D"/>
    <w:rsid w:val="4F705634"/>
    <w:rsid w:val="4F73DCF4"/>
    <w:rsid w:val="4FD2D379"/>
    <w:rsid w:val="4FE299B5"/>
    <w:rsid w:val="50115058"/>
    <w:rsid w:val="502B76BD"/>
    <w:rsid w:val="5039F9C6"/>
    <w:rsid w:val="504B99CC"/>
    <w:rsid w:val="5063E1C7"/>
    <w:rsid w:val="507D16DC"/>
    <w:rsid w:val="508ED600"/>
    <w:rsid w:val="50AE742F"/>
    <w:rsid w:val="50C630DD"/>
    <w:rsid w:val="50D6122A"/>
    <w:rsid w:val="50FC4FB9"/>
    <w:rsid w:val="510240D1"/>
    <w:rsid w:val="51052EAC"/>
    <w:rsid w:val="5105856E"/>
    <w:rsid w:val="510E3BDD"/>
    <w:rsid w:val="5111EA00"/>
    <w:rsid w:val="512875A5"/>
    <w:rsid w:val="512BB9EC"/>
    <w:rsid w:val="5130394D"/>
    <w:rsid w:val="513EF8CF"/>
    <w:rsid w:val="5170F712"/>
    <w:rsid w:val="51773951"/>
    <w:rsid w:val="5197A7DA"/>
    <w:rsid w:val="519BD743"/>
    <w:rsid w:val="51AA39F3"/>
    <w:rsid w:val="51BA1CF9"/>
    <w:rsid w:val="51D3D2C3"/>
    <w:rsid w:val="51E085E9"/>
    <w:rsid w:val="51E75AD9"/>
    <w:rsid w:val="51EEB56D"/>
    <w:rsid w:val="51F385EA"/>
    <w:rsid w:val="51FFBD76"/>
    <w:rsid w:val="52114C60"/>
    <w:rsid w:val="521881E9"/>
    <w:rsid w:val="521AED3A"/>
    <w:rsid w:val="52283142"/>
    <w:rsid w:val="522F5977"/>
    <w:rsid w:val="5233DEBA"/>
    <w:rsid w:val="52661080"/>
    <w:rsid w:val="526B5A15"/>
    <w:rsid w:val="52884B13"/>
    <w:rsid w:val="528D7E3E"/>
    <w:rsid w:val="52920563"/>
    <w:rsid w:val="52A6B78B"/>
    <w:rsid w:val="52A806E9"/>
    <w:rsid w:val="52A9A436"/>
    <w:rsid w:val="52AFDF3B"/>
    <w:rsid w:val="52D5B4AF"/>
    <w:rsid w:val="52E24AC8"/>
    <w:rsid w:val="52F560EF"/>
    <w:rsid w:val="531E40E6"/>
    <w:rsid w:val="531EEC64"/>
    <w:rsid w:val="532628FB"/>
    <w:rsid w:val="53290DCA"/>
    <w:rsid w:val="5329A29A"/>
    <w:rsid w:val="533028AC"/>
    <w:rsid w:val="533B9535"/>
    <w:rsid w:val="533DEB20"/>
    <w:rsid w:val="535037F3"/>
    <w:rsid w:val="53AC2EAF"/>
    <w:rsid w:val="53D6EC12"/>
    <w:rsid w:val="53D937EC"/>
    <w:rsid w:val="540B8CE1"/>
    <w:rsid w:val="54265E08"/>
    <w:rsid w:val="542CBC63"/>
    <w:rsid w:val="54449BDE"/>
    <w:rsid w:val="544A0F47"/>
    <w:rsid w:val="544B7DBE"/>
    <w:rsid w:val="545A8296"/>
    <w:rsid w:val="54AB656D"/>
    <w:rsid w:val="54B7940C"/>
    <w:rsid w:val="54C1734A"/>
    <w:rsid w:val="54CB95AC"/>
    <w:rsid w:val="54CE9CD1"/>
    <w:rsid w:val="54FF8069"/>
    <w:rsid w:val="5506360B"/>
    <w:rsid w:val="550CCCE4"/>
    <w:rsid w:val="551739A0"/>
    <w:rsid w:val="55391EB1"/>
    <w:rsid w:val="5546E957"/>
    <w:rsid w:val="55C0640F"/>
    <w:rsid w:val="55D903CE"/>
    <w:rsid w:val="55E8CD55"/>
    <w:rsid w:val="5606A875"/>
    <w:rsid w:val="561DE163"/>
    <w:rsid w:val="563DAA5D"/>
    <w:rsid w:val="564E1342"/>
    <w:rsid w:val="565E3EB5"/>
    <w:rsid w:val="56C209F1"/>
    <w:rsid w:val="56D076E8"/>
    <w:rsid w:val="56DF620E"/>
    <w:rsid w:val="5734DDEF"/>
    <w:rsid w:val="573C881E"/>
    <w:rsid w:val="575D64FD"/>
    <w:rsid w:val="5762A400"/>
    <w:rsid w:val="5766B235"/>
    <w:rsid w:val="576C3372"/>
    <w:rsid w:val="576CDA67"/>
    <w:rsid w:val="578540CC"/>
    <w:rsid w:val="578945AB"/>
    <w:rsid w:val="578D4068"/>
    <w:rsid w:val="57D11CA1"/>
    <w:rsid w:val="57D7F3DF"/>
    <w:rsid w:val="57DB17BB"/>
    <w:rsid w:val="57EAEA86"/>
    <w:rsid w:val="57F07A7A"/>
    <w:rsid w:val="5815C630"/>
    <w:rsid w:val="58173986"/>
    <w:rsid w:val="583E182B"/>
    <w:rsid w:val="587F4D20"/>
    <w:rsid w:val="58B83F52"/>
    <w:rsid w:val="58C50D26"/>
    <w:rsid w:val="58DF6784"/>
    <w:rsid w:val="58F26AE9"/>
    <w:rsid w:val="59027BDB"/>
    <w:rsid w:val="59139786"/>
    <w:rsid w:val="592632E0"/>
    <w:rsid w:val="592FD6C4"/>
    <w:rsid w:val="59300BC8"/>
    <w:rsid w:val="593E9CCA"/>
    <w:rsid w:val="59532A62"/>
    <w:rsid w:val="5970BDF3"/>
    <w:rsid w:val="598B0DC8"/>
    <w:rsid w:val="59D00C91"/>
    <w:rsid w:val="59D7705F"/>
    <w:rsid w:val="59EA260C"/>
    <w:rsid w:val="59FE86B8"/>
    <w:rsid w:val="5A020D93"/>
    <w:rsid w:val="5A0A6A6D"/>
    <w:rsid w:val="5A1FA56F"/>
    <w:rsid w:val="5A32C40D"/>
    <w:rsid w:val="5A4605AB"/>
    <w:rsid w:val="5A569EE2"/>
    <w:rsid w:val="5A5850EC"/>
    <w:rsid w:val="5A60551D"/>
    <w:rsid w:val="5A78F330"/>
    <w:rsid w:val="5A7E1FBB"/>
    <w:rsid w:val="5AA3F941"/>
    <w:rsid w:val="5AA8F99E"/>
    <w:rsid w:val="5AB574A4"/>
    <w:rsid w:val="5ACD22D0"/>
    <w:rsid w:val="5AE19D2F"/>
    <w:rsid w:val="5AE85F93"/>
    <w:rsid w:val="5B362604"/>
    <w:rsid w:val="5B4220BD"/>
    <w:rsid w:val="5B42EA29"/>
    <w:rsid w:val="5B48FD05"/>
    <w:rsid w:val="5B4D02FC"/>
    <w:rsid w:val="5B5A050B"/>
    <w:rsid w:val="5B8FBF22"/>
    <w:rsid w:val="5B97679A"/>
    <w:rsid w:val="5BB0D301"/>
    <w:rsid w:val="5BC6D805"/>
    <w:rsid w:val="5BD1B113"/>
    <w:rsid w:val="5BE5CD80"/>
    <w:rsid w:val="5BE8BB2A"/>
    <w:rsid w:val="5C15E899"/>
    <w:rsid w:val="5C1B9CD8"/>
    <w:rsid w:val="5C5221B1"/>
    <w:rsid w:val="5C6AEB6F"/>
    <w:rsid w:val="5C6B75DB"/>
    <w:rsid w:val="5C7D37A8"/>
    <w:rsid w:val="5C7FC67D"/>
    <w:rsid w:val="5C9313C1"/>
    <w:rsid w:val="5CA806D3"/>
    <w:rsid w:val="5CB66E23"/>
    <w:rsid w:val="5CC80F86"/>
    <w:rsid w:val="5CC979FA"/>
    <w:rsid w:val="5CC9FC39"/>
    <w:rsid w:val="5CDF325B"/>
    <w:rsid w:val="5CF58E07"/>
    <w:rsid w:val="5CF6F2D5"/>
    <w:rsid w:val="5D0D1139"/>
    <w:rsid w:val="5D2992A5"/>
    <w:rsid w:val="5D36763D"/>
    <w:rsid w:val="5D6740D7"/>
    <w:rsid w:val="5D7720F6"/>
    <w:rsid w:val="5D777903"/>
    <w:rsid w:val="5D9B7FA8"/>
    <w:rsid w:val="5DC154A4"/>
    <w:rsid w:val="5DE7F6C5"/>
    <w:rsid w:val="5E04042C"/>
    <w:rsid w:val="5E259EEF"/>
    <w:rsid w:val="5E33877C"/>
    <w:rsid w:val="5E39F43A"/>
    <w:rsid w:val="5E56B691"/>
    <w:rsid w:val="5E6416AD"/>
    <w:rsid w:val="5E6F2717"/>
    <w:rsid w:val="5E820448"/>
    <w:rsid w:val="5E953082"/>
    <w:rsid w:val="5EA19376"/>
    <w:rsid w:val="5EA3EC20"/>
    <w:rsid w:val="5ECFCF8B"/>
    <w:rsid w:val="5EF9E950"/>
    <w:rsid w:val="5EFDA5AE"/>
    <w:rsid w:val="5F125ADA"/>
    <w:rsid w:val="5F12AB01"/>
    <w:rsid w:val="5F141C1A"/>
    <w:rsid w:val="5F503E23"/>
    <w:rsid w:val="5F7C943A"/>
    <w:rsid w:val="5FA58189"/>
    <w:rsid w:val="5FBD00A8"/>
    <w:rsid w:val="5FD56EA5"/>
    <w:rsid w:val="5FD880CB"/>
    <w:rsid w:val="6012038B"/>
    <w:rsid w:val="601D859E"/>
    <w:rsid w:val="60390A1F"/>
    <w:rsid w:val="603B9672"/>
    <w:rsid w:val="605C159C"/>
    <w:rsid w:val="606ACDEE"/>
    <w:rsid w:val="608A6647"/>
    <w:rsid w:val="6093037F"/>
    <w:rsid w:val="6095A8DE"/>
    <w:rsid w:val="60AF31C0"/>
    <w:rsid w:val="60B99E19"/>
    <w:rsid w:val="60E9942D"/>
    <w:rsid w:val="611DC4A4"/>
    <w:rsid w:val="61333EA7"/>
    <w:rsid w:val="614575CB"/>
    <w:rsid w:val="614D1432"/>
    <w:rsid w:val="615EEE08"/>
    <w:rsid w:val="6172456D"/>
    <w:rsid w:val="6179E7DF"/>
    <w:rsid w:val="619ECB51"/>
    <w:rsid w:val="61A604F2"/>
    <w:rsid w:val="61C53777"/>
    <w:rsid w:val="61D576DC"/>
    <w:rsid w:val="61EC9F75"/>
    <w:rsid w:val="61F2B83C"/>
    <w:rsid w:val="61F3CA1D"/>
    <w:rsid w:val="6200CBE5"/>
    <w:rsid w:val="620113D7"/>
    <w:rsid w:val="6204EF32"/>
    <w:rsid w:val="6227702E"/>
    <w:rsid w:val="622CCDD5"/>
    <w:rsid w:val="622EC40C"/>
    <w:rsid w:val="623AE435"/>
    <w:rsid w:val="6255AC58"/>
    <w:rsid w:val="62633189"/>
    <w:rsid w:val="62651B3C"/>
    <w:rsid w:val="626EC594"/>
    <w:rsid w:val="627BA9FB"/>
    <w:rsid w:val="62854156"/>
    <w:rsid w:val="62874762"/>
    <w:rsid w:val="6299DDAB"/>
    <w:rsid w:val="629DD0B1"/>
    <w:rsid w:val="62A2D747"/>
    <w:rsid w:val="62BD8F5C"/>
    <w:rsid w:val="62CA5DC5"/>
    <w:rsid w:val="62DB5A5F"/>
    <w:rsid w:val="62DE31E3"/>
    <w:rsid w:val="62F85100"/>
    <w:rsid w:val="6305D397"/>
    <w:rsid w:val="630E527B"/>
    <w:rsid w:val="6310D836"/>
    <w:rsid w:val="6314D977"/>
    <w:rsid w:val="636E40C4"/>
    <w:rsid w:val="637A1CD1"/>
    <w:rsid w:val="637D8A7F"/>
    <w:rsid w:val="63A603A1"/>
    <w:rsid w:val="63BC2A98"/>
    <w:rsid w:val="63CE14F8"/>
    <w:rsid w:val="63F9397B"/>
    <w:rsid w:val="64142A3D"/>
    <w:rsid w:val="641FF35A"/>
    <w:rsid w:val="643A3C56"/>
    <w:rsid w:val="644CCB7B"/>
    <w:rsid w:val="6457043D"/>
    <w:rsid w:val="646750B6"/>
    <w:rsid w:val="64A05F0A"/>
    <w:rsid w:val="64AF1301"/>
    <w:rsid w:val="64C80480"/>
    <w:rsid w:val="64C99F64"/>
    <w:rsid w:val="64CBB1EF"/>
    <w:rsid w:val="64D9D278"/>
    <w:rsid w:val="64DD5F3E"/>
    <w:rsid w:val="64F08F13"/>
    <w:rsid w:val="64FF1C0C"/>
    <w:rsid w:val="650155E0"/>
    <w:rsid w:val="6527338C"/>
    <w:rsid w:val="65314DC4"/>
    <w:rsid w:val="6597E48F"/>
    <w:rsid w:val="659EE95E"/>
    <w:rsid w:val="65A510CC"/>
    <w:rsid w:val="65AA9712"/>
    <w:rsid w:val="65D39E36"/>
    <w:rsid w:val="65F1A865"/>
    <w:rsid w:val="65FE5518"/>
    <w:rsid w:val="660D6B8D"/>
    <w:rsid w:val="6629C178"/>
    <w:rsid w:val="66376A1D"/>
    <w:rsid w:val="665A469E"/>
    <w:rsid w:val="667B5342"/>
    <w:rsid w:val="667E18EF"/>
    <w:rsid w:val="667F964E"/>
    <w:rsid w:val="668CE106"/>
    <w:rsid w:val="6694E046"/>
    <w:rsid w:val="6694EBC5"/>
    <w:rsid w:val="66B7C837"/>
    <w:rsid w:val="66BB2E19"/>
    <w:rsid w:val="66FB624C"/>
    <w:rsid w:val="6706C3B7"/>
    <w:rsid w:val="6715B102"/>
    <w:rsid w:val="672621A4"/>
    <w:rsid w:val="67265608"/>
    <w:rsid w:val="6729A580"/>
    <w:rsid w:val="677EA46A"/>
    <w:rsid w:val="67907BC7"/>
    <w:rsid w:val="6791596E"/>
    <w:rsid w:val="67A823EB"/>
    <w:rsid w:val="67C4754F"/>
    <w:rsid w:val="67C7CB66"/>
    <w:rsid w:val="67D11B76"/>
    <w:rsid w:val="680C0CC6"/>
    <w:rsid w:val="6849C2A7"/>
    <w:rsid w:val="68658018"/>
    <w:rsid w:val="686C76FC"/>
    <w:rsid w:val="688F3DC1"/>
    <w:rsid w:val="68ABE3C5"/>
    <w:rsid w:val="68AE8DFC"/>
    <w:rsid w:val="68BFB36A"/>
    <w:rsid w:val="68E976C5"/>
    <w:rsid w:val="68EE6995"/>
    <w:rsid w:val="68F7B7E1"/>
    <w:rsid w:val="69047883"/>
    <w:rsid w:val="6908D939"/>
    <w:rsid w:val="690EA734"/>
    <w:rsid w:val="6918B827"/>
    <w:rsid w:val="692708CE"/>
    <w:rsid w:val="69522508"/>
    <w:rsid w:val="6985791B"/>
    <w:rsid w:val="6990C303"/>
    <w:rsid w:val="6992D451"/>
    <w:rsid w:val="699F6E67"/>
    <w:rsid w:val="69A304D4"/>
    <w:rsid w:val="69B7D713"/>
    <w:rsid w:val="69B891F0"/>
    <w:rsid w:val="69BD7896"/>
    <w:rsid w:val="69D23F73"/>
    <w:rsid w:val="69DD9400"/>
    <w:rsid w:val="69E6E74D"/>
    <w:rsid w:val="69FED1D3"/>
    <w:rsid w:val="6A06505B"/>
    <w:rsid w:val="6A16D2FA"/>
    <w:rsid w:val="6A289A37"/>
    <w:rsid w:val="6A2EFE0A"/>
    <w:rsid w:val="6A304CB1"/>
    <w:rsid w:val="6A3AB8ED"/>
    <w:rsid w:val="6A50526B"/>
    <w:rsid w:val="6A526850"/>
    <w:rsid w:val="6A8A39F6"/>
    <w:rsid w:val="6A8D797B"/>
    <w:rsid w:val="6A9C5635"/>
    <w:rsid w:val="6AA1983F"/>
    <w:rsid w:val="6AC32838"/>
    <w:rsid w:val="6AD2165B"/>
    <w:rsid w:val="6AE26F4B"/>
    <w:rsid w:val="6AE76147"/>
    <w:rsid w:val="6AEEA180"/>
    <w:rsid w:val="6AF084C0"/>
    <w:rsid w:val="6AF62EA1"/>
    <w:rsid w:val="6AF92978"/>
    <w:rsid w:val="6B23B5FC"/>
    <w:rsid w:val="6B4CE9D9"/>
    <w:rsid w:val="6B9C2D64"/>
    <w:rsid w:val="6BA3FE41"/>
    <w:rsid w:val="6BC02053"/>
    <w:rsid w:val="6BC3CAA2"/>
    <w:rsid w:val="6BE2F227"/>
    <w:rsid w:val="6BEE06DB"/>
    <w:rsid w:val="6C2421C0"/>
    <w:rsid w:val="6C3758E2"/>
    <w:rsid w:val="6C3E73BA"/>
    <w:rsid w:val="6C44B268"/>
    <w:rsid w:val="6C47AF33"/>
    <w:rsid w:val="6C595DC8"/>
    <w:rsid w:val="6C7487EE"/>
    <w:rsid w:val="6CBBF52B"/>
    <w:rsid w:val="6CC0796D"/>
    <w:rsid w:val="6CD9C0C5"/>
    <w:rsid w:val="6CDDA586"/>
    <w:rsid w:val="6CF7B242"/>
    <w:rsid w:val="6D1B25C2"/>
    <w:rsid w:val="6D3E1CF4"/>
    <w:rsid w:val="6D798402"/>
    <w:rsid w:val="6D838023"/>
    <w:rsid w:val="6DBBC0CF"/>
    <w:rsid w:val="6DC2823B"/>
    <w:rsid w:val="6DEB6AFF"/>
    <w:rsid w:val="6DECDBED"/>
    <w:rsid w:val="6DF35F3E"/>
    <w:rsid w:val="6E27FEE6"/>
    <w:rsid w:val="6E2FAEC0"/>
    <w:rsid w:val="6E5408B8"/>
    <w:rsid w:val="6E5B65AE"/>
    <w:rsid w:val="6E754205"/>
    <w:rsid w:val="6E8DC57D"/>
    <w:rsid w:val="6EAAC85F"/>
    <w:rsid w:val="6ECA1286"/>
    <w:rsid w:val="6EDCE665"/>
    <w:rsid w:val="6EDDB07B"/>
    <w:rsid w:val="6EE0B0AE"/>
    <w:rsid w:val="6EE2CDB6"/>
    <w:rsid w:val="6F3691F1"/>
    <w:rsid w:val="6F655E92"/>
    <w:rsid w:val="6F81D116"/>
    <w:rsid w:val="6FA16336"/>
    <w:rsid w:val="6FA16431"/>
    <w:rsid w:val="6FAD9C42"/>
    <w:rsid w:val="6FC20399"/>
    <w:rsid w:val="6FF204AD"/>
    <w:rsid w:val="7010FD9D"/>
    <w:rsid w:val="701BB138"/>
    <w:rsid w:val="703A1996"/>
    <w:rsid w:val="703B5651"/>
    <w:rsid w:val="703E7E99"/>
    <w:rsid w:val="70490DB9"/>
    <w:rsid w:val="708CAB52"/>
    <w:rsid w:val="70A244E6"/>
    <w:rsid w:val="70BF37F0"/>
    <w:rsid w:val="70D1B6B6"/>
    <w:rsid w:val="70DDA938"/>
    <w:rsid w:val="70DF85C8"/>
    <w:rsid w:val="70EB7901"/>
    <w:rsid w:val="7117124C"/>
    <w:rsid w:val="7123AF5B"/>
    <w:rsid w:val="71364F7D"/>
    <w:rsid w:val="71473CF6"/>
    <w:rsid w:val="716DE4F1"/>
    <w:rsid w:val="71812513"/>
    <w:rsid w:val="719BE45D"/>
    <w:rsid w:val="71BA253A"/>
    <w:rsid w:val="71BEAC45"/>
    <w:rsid w:val="71BEE1C0"/>
    <w:rsid w:val="71E6438D"/>
    <w:rsid w:val="71EE6F46"/>
    <w:rsid w:val="71FA0C0B"/>
    <w:rsid w:val="722C8C37"/>
    <w:rsid w:val="72334BC9"/>
    <w:rsid w:val="723FED7F"/>
    <w:rsid w:val="726C5827"/>
    <w:rsid w:val="7296FE54"/>
    <w:rsid w:val="72BC628C"/>
    <w:rsid w:val="72BCC7FF"/>
    <w:rsid w:val="72F20A13"/>
    <w:rsid w:val="72FFA981"/>
    <w:rsid w:val="73106F9F"/>
    <w:rsid w:val="73419395"/>
    <w:rsid w:val="7347412A"/>
    <w:rsid w:val="734D40D6"/>
    <w:rsid w:val="735C8493"/>
    <w:rsid w:val="736E1242"/>
    <w:rsid w:val="736E8FF2"/>
    <w:rsid w:val="7373B59D"/>
    <w:rsid w:val="73B05536"/>
    <w:rsid w:val="73CCBC3D"/>
    <w:rsid w:val="73EB734A"/>
    <w:rsid w:val="73F73977"/>
    <w:rsid w:val="7401F5FC"/>
    <w:rsid w:val="742BF19A"/>
    <w:rsid w:val="74338798"/>
    <w:rsid w:val="743CC3DD"/>
    <w:rsid w:val="745E36F5"/>
    <w:rsid w:val="745F8EFA"/>
    <w:rsid w:val="74817AEC"/>
    <w:rsid w:val="749FD408"/>
    <w:rsid w:val="74BB7297"/>
    <w:rsid w:val="74CDD32D"/>
    <w:rsid w:val="74F08711"/>
    <w:rsid w:val="74FE32B3"/>
    <w:rsid w:val="7509E6E4"/>
    <w:rsid w:val="75162714"/>
    <w:rsid w:val="753EFB4E"/>
    <w:rsid w:val="754C4ECF"/>
    <w:rsid w:val="755246DF"/>
    <w:rsid w:val="75554C7F"/>
    <w:rsid w:val="755AAFC4"/>
    <w:rsid w:val="75645ECF"/>
    <w:rsid w:val="756BE6B3"/>
    <w:rsid w:val="75758BE7"/>
    <w:rsid w:val="757E083D"/>
    <w:rsid w:val="7585A885"/>
    <w:rsid w:val="759C7105"/>
    <w:rsid w:val="75A605A7"/>
    <w:rsid w:val="75B22112"/>
    <w:rsid w:val="75D84A80"/>
    <w:rsid w:val="75F740EA"/>
    <w:rsid w:val="75FAC461"/>
    <w:rsid w:val="76194095"/>
    <w:rsid w:val="7629EF2B"/>
    <w:rsid w:val="76472D04"/>
    <w:rsid w:val="76A8A5E1"/>
    <w:rsid w:val="76D39BFD"/>
    <w:rsid w:val="76E37066"/>
    <w:rsid w:val="76EEEA8E"/>
    <w:rsid w:val="76FBA086"/>
    <w:rsid w:val="77094AAB"/>
    <w:rsid w:val="77627774"/>
    <w:rsid w:val="778791BD"/>
    <w:rsid w:val="7793FADE"/>
    <w:rsid w:val="77A3658A"/>
    <w:rsid w:val="77B5E861"/>
    <w:rsid w:val="77B9F034"/>
    <w:rsid w:val="77C56B94"/>
    <w:rsid w:val="77D66910"/>
    <w:rsid w:val="78712D1E"/>
    <w:rsid w:val="78912796"/>
    <w:rsid w:val="789CE155"/>
    <w:rsid w:val="78B3DFCD"/>
    <w:rsid w:val="78B4C24C"/>
    <w:rsid w:val="78BA2C87"/>
    <w:rsid w:val="78E24EEA"/>
    <w:rsid w:val="78E8898A"/>
    <w:rsid w:val="78F7EFA1"/>
    <w:rsid w:val="7904CBB3"/>
    <w:rsid w:val="79180B9C"/>
    <w:rsid w:val="79258675"/>
    <w:rsid w:val="79440707"/>
    <w:rsid w:val="7952B43E"/>
    <w:rsid w:val="7955863A"/>
    <w:rsid w:val="7958466C"/>
    <w:rsid w:val="7959560F"/>
    <w:rsid w:val="797F6F58"/>
    <w:rsid w:val="79931C83"/>
    <w:rsid w:val="7997F015"/>
    <w:rsid w:val="799F36F3"/>
    <w:rsid w:val="79C862F0"/>
    <w:rsid w:val="79D218C4"/>
    <w:rsid w:val="79DE6937"/>
    <w:rsid w:val="79F313C5"/>
    <w:rsid w:val="7A06FAE9"/>
    <w:rsid w:val="7A3D841D"/>
    <w:rsid w:val="7A416533"/>
    <w:rsid w:val="7A72B0FC"/>
    <w:rsid w:val="7A77AF5D"/>
    <w:rsid w:val="7A7E3BDF"/>
    <w:rsid w:val="7A88F727"/>
    <w:rsid w:val="7A984C23"/>
    <w:rsid w:val="7AA2C38D"/>
    <w:rsid w:val="7AAD6C9B"/>
    <w:rsid w:val="7AB4AEA3"/>
    <w:rsid w:val="7ABAED6F"/>
    <w:rsid w:val="7ADED382"/>
    <w:rsid w:val="7AFBBC6E"/>
    <w:rsid w:val="7B14DBC2"/>
    <w:rsid w:val="7B4B61BC"/>
    <w:rsid w:val="7B51C53E"/>
    <w:rsid w:val="7B686F9D"/>
    <w:rsid w:val="7B7BEABC"/>
    <w:rsid w:val="7B7FA5A8"/>
    <w:rsid w:val="7B9A9BE6"/>
    <w:rsid w:val="7BAF5468"/>
    <w:rsid w:val="7BB2735B"/>
    <w:rsid w:val="7BCA8A27"/>
    <w:rsid w:val="7BD61C4D"/>
    <w:rsid w:val="7C021AC6"/>
    <w:rsid w:val="7C0AB3EA"/>
    <w:rsid w:val="7C651E04"/>
    <w:rsid w:val="7C8685A9"/>
    <w:rsid w:val="7C9EED75"/>
    <w:rsid w:val="7CA7A165"/>
    <w:rsid w:val="7CB34030"/>
    <w:rsid w:val="7CC042F6"/>
    <w:rsid w:val="7CC7B279"/>
    <w:rsid w:val="7CDBD30F"/>
    <w:rsid w:val="7CDDC845"/>
    <w:rsid w:val="7CDED22D"/>
    <w:rsid w:val="7CEB1D03"/>
    <w:rsid w:val="7CF63DE8"/>
    <w:rsid w:val="7D0D5654"/>
    <w:rsid w:val="7D1018DB"/>
    <w:rsid w:val="7D132C0F"/>
    <w:rsid w:val="7D3605BF"/>
    <w:rsid w:val="7D4AAEC9"/>
    <w:rsid w:val="7D50F7F9"/>
    <w:rsid w:val="7D6166F3"/>
    <w:rsid w:val="7D682D8C"/>
    <w:rsid w:val="7D6C266B"/>
    <w:rsid w:val="7D703952"/>
    <w:rsid w:val="7D7DD60C"/>
    <w:rsid w:val="7D8A9514"/>
    <w:rsid w:val="7D8B0600"/>
    <w:rsid w:val="7DBCEC39"/>
    <w:rsid w:val="7DBDFE8B"/>
    <w:rsid w:val="7DDCD295"/>
    <w:rsid w:val="7DEF220F"/>
    <w:rsid w:val="7DF9136A"/>
    <w:rsid w:val="7E00E1E5"/>
    <w:rsid w:val="7E12192C"/>
    <w:rsid w:val="7E1E31DD"/>
    <w:rsid w:val="7E440DE7"/>
    <w:rsid w:val="7E5FCF10"/>
    <w:rsid w:val="7E78FFBC"/>
    <w:rsid w:val="7E793A4C"/>
    <w:rsid w:val="7E877E76"/>
    <w:rsid w:val="7EAC883D"/>
    <w:rsid w:val="7EC4797C"/>
    <w:rsid w:val="7EC80FC6"/>
    <w:rsid w:val="7ECE39BE"/>
    <w:rsid w:val="7EDF4357"/>
    <w:rsid w:val="7EE4DDD6"/>
    <w:rsid w:val="7EE6A40A"/>
    <w:rsid w:val="7EF250FB"/>
    <w:rsid w:val="7F10105A"/>
    <w:rsid w:val="7F11CCDA"/>
    <w:rsid w:val="7F46FE2B"/>
    <w:rsid w:val="7F52DCCC"/>
    <w:rsid w:val="7F65503A"/>
    <w:rsid w:val="7F72DE19"/>
    <w:rsid w:val="7F73AB2A"/>
    <w:rsid w:val="7F758D11"/>
    <w:rsid w:val="7F78A5D3"/>
    <w:rsid w:val="7FBF9D24"/>
    <w:rsid w:val="7FFBDC41"/>
    <w:rsid w:val="7FFF9B8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85C"/>
    <w:rPr>
      <w:lang w:val="pt-BR"/>
    </w:rPr>
  </w:style>
  <w:style w:type="paragraph" w:styleId="Ttulo1">
    <w:name w:val="heading 1"/>
    <w:basedOn w:val="Normal"/>
    <w:next w:val="Corpodetexto"/>
    <w:link w:val="Ttulo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qFormat/>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styleId="Recuodecorpodetexto2">
    <w:name w:val="Body Text Indent 2"/>
    <w:basedOn w:val="Normal"/>
    <w:link w:val="Recuodecorpodetexto2Char"/>
    <w:semiHidden/>
    <w:unhideWhenUsed/>
    <w:rsid w:val="00EB61B8"/>
    <w:pPr>
      <w:spacing w:after="120" w:line="480" w:lineRule="auto"/>
      <w:ind w:left="283"/>
    </w:pPr>
  </w:style>
  <w:style w:type="character" w:customStyle="1" w:styleId="Recuodecorpodetexto2Char">
    <w:name w:val="Recuo de corpo de texto 2 Char"/>
    <w:basedOn w:val="Fontepargpadro"/>
    <w:link w:val="Recuodecorpodetexto2"/>
    <w:semiHidden/>
    <w:rsid w:val="00EB61B8"/>
  </w:style>
  <w:style w:type="paragraph" w:customStyle="1" w:styleId="EXPLICAES">
    <w:name w:val="EXPLICAÇÕES"/>
    <w:basedOn w:val="Normal"/>
    <w:autoRedefine/>
    <w:rsid w:val="00EB61B8"/>
    <w:pPr>
      <w:widowControl w:val="0"/>
      <w:spacing w:after="0"/>
      <w:jc w:val="center"/>
    </w:pPr>
    <w:rPr>
      <w:rFonts w:ascii="Arial" w:eastAsia="Times New Roman" w:hAnsi="Arial" w:cs="Times New Roman"/>
      <w:b/>
      <w:sz w:val="16"/>
      <w:szCs w:val="20"/>
      <w:lang w:eastAsia="pt-BR"/>
    </w:rPr>
  </w:style>
  <w:style w:type="paragraph" w:customStyle="1" w:styleId="ttulo-SEMN">
    <w:name w:val="título - SEM Nº"/>
    <w:basedOn w:val="Normal"/>
    <w:next w:val="Normal"/>
    <w:link w:val="ttulo-SEMNChar"/>
    <w:autoRedefine/>
    <w:rsid w:val="00B33012"/>
    <w:pPr>
      <w:widowControl w:val="0"/>
      <w:spacing w:after="0" w:line="360" w:lineRule="auto"/>
      <w:jc w:val="center"/>
    </w:pPr>
    <w:rPr>
      <w:rFonts w:ascii="Arial" w:eastAsia="Times New Roman" w:hAnsi="Arial" w:cs="Times New Roman"/>
      <w:b/>
      <w:caps/>
      <w:lang w:eastAsia="pt-BR"/>
    </w:rPr>
  </w:style>
  <w:style w:type="character" w:customStyle="1" w:styleId="ttulo-SEMNChar">
    <w:name w:val="título - SEM Nº Char"/>
    <w:basedOn w:val="Fontepargpadro"/>
    <w:link w:val="ttulo-SEMN"/>
    <w:rsid w:val="00B33012"/>
    <w:rPr>
      <w:rFonts w:ascii="Arial" w:eastAsia="Times New Roman" w:hAnsi="Arial" w:cs="Times New Roman"/>
      <w:b/>
      <w:caps/>
      <w:lang w:val="pt-BR" w:eastAsia="pt-BR"/>
    </w:rPr>
  </w:style>
  <w:style w:type="paragraph" w:customStyle="1" w:styleId="texto-RESUMO">
    <w:name w:val="texto - RESUMO"/>
    <w:basedOn w:val="Normal"/>
    <w:autoRedefine/>
    <w:rsid w:val="00C06D45"/>
    <w:pPr>
      <w:widowControl w:val="0"/>
      <w:tabs>
        <w:tab w:val="left" w:pos="709"/>
      </w:tabs>
      <w:spacing w:after="0"/>
      <w:jc w:val="both"/>
    </w:pPr>
    <w:rPr>
      <w:rFonts w:ascii="Arial" w:eastAsiaTheme="minorEastAsia" w:hAnsi="Arial" w:cs="Arial"/>
      <w:lang w:eastAsia="pt-BR"/>
    </w:rPr>
  </w:style>
  <w:style w:type="paragraph" w:customStyle="1" w:styleId="CORPOQUATAB">
    <w:name w:val="CORPO QUA/TAB"/>
    <w:basedOn w:val="Normal"/>
    <w:autoRedefine/>
    <w:rsid w:val="00EB61B8"/>
    <w:pPr>
      <w:widowControl w:val="0"/>
      <w:spacing w:after="0"/>
      <w:jc w:val="center"/>
    </w:pPr>
    <w:rPr>
      <w:rFonts w:ascii="Arial" w:eastAsia="Times New Roman" w:hAnsi="Arial" w:cs="Times New Roman"/>
      <w:lang w:eastAsia="pt-BR"/>
    </w:rPr>
  </w:style>
  <w:style w:type="paragraph" w:customStyle="1" w:styleId="TTULODEILUSTRAO">
    <w:name w:val="TÍTULO DE ILUSTRAÇÃO"/>
    <w:basedOn w:val="Normal"/>
    <w:autoRedefine/>
    <w:rsid w:val="00EB61B8"/>
    <w:pPr>
      <w:widowControl w:val="0"/>
      <w:spacing w:after="0"/>
      <w:jc w:val="center"/>
    </w:pPr>
    <w:rPr>
      <w:rFonts w:ascii="Arial" w:eastAsia="Times New Roman" w:hAnsi="Arial" w:cs="Times New Roman"/>
      <w:lang w:eastAsia="pt-BR"/>
    </w:rPr>
  </w:style>
  <w:style w:type="paragraph" w:customStyle="1" w:styleId="FONTE">
    <w:name w:val="FONTE"/>
    <w:basedOn w:val="Normal"/>
    <w:next w:val="Normal"/>
    <w:autoRedefine/>
    <w:rsid w:val="00EB61B8"/>
    <w:pPr>
      <w:widowControl w:val="0"/>
      <w:spacing w:after="0"/>
      <w:ind w:left="142" w:hanging="142"/>
      <w:jc w:val="center"/>
    </w:pPr>
    <w:rPr>
      <w:rFonts w:ascii="Arial" w:eastAsia="Times New Roman" w:hAnsi="Arial" w:cs="Times New Roman"/>
      <w:sz w:val="20"/>
      <w:lang w:eastAsia="pt-BR"/>
    </w:rPr>
  </w:style>
  <w:style w:type="paragraph" w:customStyle="1" w:styleId="TTULO40">
    <w:name w:val="TÍTULO 4"/>
    <w:basedOn w:val="Ttulo3"/>
    <w:next w:val="Normal"/>
    <w:autoRedefine/>
    <w:rsid w:val="00EB61B8"/>
    <w:pPr>
      <w:keepLines w:val="0"/>
      <w:widowControl w:val="0"/>
      <w:spacing w:before="0" w:line="360" w:lineRule="auto"/>
      <w:jc w:val="both"/>
    </w:pPr>
    <w:rPr>
      <w:rFonts w:ascii="Arial" w:eastAsia="Times New Roman" w:hAnsi="Arial" w:cs="Arial"/>
      <w:b w:val="0"/>
      <w:color w:val="auto"/>
      <w:sz w:val="24"/>
      <w:szCs w:val="26"/>
      <w:lang w:eastAsia="pt-BR"/>
    </w:rPr>
  </w:style>
  <w:style w:type="paragraph" w:customStyle="1" w:styleId="TTULOQUATAB">
    <w:name w:val="TÍTULO QUA/TAB"/>
    <w:basedOn w:val="Normal"/>
    <w:autoRedefine/>
    <w:rsid w:val="00EB61B8"/>
    <w:pPr>
      <w:widowControl w:val="0"/>
      <w:spacing w:after="0"/>
      <w:jc w:val="center"/>
    </w:pPr>
    <w:rPr>
      <w:rFonts w:ascii="Arial" w:eastAsia="Times New Roman" w:hAnsi="Arial" w:cs="Times New Roman"/>
      <w:lang w:eastAsia="pt-BR"/>
    </w:rPr>
  </w:style>
  <w:style w:type="paragraph" w:customStyle="1" w:styleId="REFEOBRAS">
    <w:name w:val="REF E OBRAS"/>
    <w:basedOn w:val="Normal"/>
    <w:autoRedefine/>
    <w:rsid w:val="00EB61B8"/>
    <w:pPr>
      <w:widowControl w:val="0"/>
      <w:spacing w:after="0"/>
    </w:pPr>
    <w:rPr>
      <w:rFonts w:ascii="Arial" w:eastAsia="Times New Roman" w:hAnsi="Arial" w:cs="Times New Roman"/>
      <w:szCs w:val="20"/>
      <w:lang w:eastAsia="pt-BR"/>
    </w:rPr>
  </w:style>
  <w:style w:type="character" w:customStyle="1" w:styleId="MenoPendente3">
    <w:name w:val="Menção Pendente3"/>
    <w:basedOn w:val="Fontepargpadro"/>
    <w:uiPriority w:val="99"/>
    <w:semiHidden/>
    <w:unhideWhenUsed/>
    <w:rsid w:val="003B455A"/>
    <w:rPr>
      <w:color w:val="605E5C"/>
      <w:shd w:val="clear" w:color="auto" w:fill="E1DFDD"/>
    </w:rPr>
  </w:style>
  <w:style w:type="character" w:customStyle="1" w:styleId="Ttulo1Char">
    <w:name w:val="Título 1 Char"/>
    <w:basedOn w:val="Fontepargpadro"/>
    <w:link w:val="Ttulo1"/>
    <w:uiPriority w:val="9"/>
    <w:rsid w:val="004B6C77"/>
    <w:rPr>
      <w:rFonts w:asciiTheme="majorHAnsi" w:eastAsiaTheme="majorEastAsia" w:hAnsiTheme="majorHAnsi" w:cstheme="majorBidi"/>
      <w:b/>
      <w:bCs/>
      <w:color w:val="345A8A" w:themeColor="accent1" w:themeShade="B5"/>
      <w:sz w:val="32"/>
      <w:szCs w:val="3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2257">
      <w:bodyDiv w:val="1"/>
      <w:marLeft w:val="0"/>
      <w:marRight w:val="0"/>
      <w:marTop w:val="0"/>
      <w:marBottom w:val="0"/>
      <w:divBdr>
        <w:top w:val="none" w:sz="0" w:space="0" w:color="auto"/>
        <w:left w:val="none" w:sz="0" w:space="0" w:color="auto"/>
        <w:bottom w:val="none" w:sz="0" w:space="0" w:color="auto"/>
        <w:right w:val="none" w:sz="0" w:space="0" w:color="auto"/>
      </w:divBdr>
    </w:div>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713891025">
      <w:bodyDiv w:val="1"/>
      <w:marLeft w:val="0"/>
      <w:marRight w:val="0"/>
      <w:marTop w:val="0"/>
      <w:marBottom w:val="0"/>
      <w:divBdr>
        <w:top w:val="none" w:sz="0" w:space="0" w:color="auto"/>
        <w:left w:val="none" w:sz="0" w:space="0" w:color="auto"/>
        <w:bottom w:val="none" w:sz="0" w:space="0" w:color="auto"/>
        <w:right w:val="none" w:sz="0" w:space="0" w:color="auto"/>
      </w:divBdr>
    </w:div>
    <w:div w:id="787312019">
      <w:bodyDiv w:val="1"/>
      <w:marLeft w:val="0"/>
      <w:marRight w:val="0"/>
      <w:marTop w:val="0"/>
      <w:marBottom w:val="0"/>
      <w:divBdr>
        <w:top w:val="none" w:sz="0" w:space="0" w:color="auto"/>
        <w:left w:val="none" w:sz="0" w:space="0" w:color="auto"/>
        <w:bottom w:val="none" w:sz="0" w:space="0" w:color="auto"/>
        <w:right w:val="none" w:sz="0" w:space="0" w:color="auto"/>
      </w:divBdr>
    </w:div>
    <w:div w:id="864707950">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55020385">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89312">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31270">
      <w:bodyDiv w:val="1"/>
      <w:marLeft w:val="0"/>
      <w:marRight w:val="0"/>
      <w:marTop w:val="0"/>
      <w:marBottom w:val="0"/>
      <w:divBdr>
        <w:top w:val="none" w:sz="0" w:space="0" w:color="auto"/>
        <w:left w:val="none" w:sz="0" w:space="0" w:color="auto"/>
        <w:bottom w:val="none" w:sz="0" w:space="0" w:color="auto"/>
        <w:right w:val="none" w:sz="0" w:space="0" w:color="auto"/>
      </w:divBdr>
    </w:div>
    <w:div w:id="1488785508">
      <w:bodyDiv w:val="1"/>
      <w:marLeft w:val="0"/>
      <w:marRight w:val="0"/>
      <w:marTop w:val="0"/>
      <w:marBottom w:val="0"/>
      <w:divBdr>
        <w:top w:val="none" w:sz="0" w:space="0" w:color="auto"/>
        <w:left w:val="none" w:sz="0" w:space="0" w:color="auto"/>
        <w:bottom w:val="none" w:sz="0" w:space="0" w:color="auto"/>
        <w:right w:val="none" w:sz="0" w:space="0" w:color="auto"/>
      </w:divBdr>
    </w:div>
    <w:div w:id="1535726924">
      <w:bodyDiv w:val="1"/>
      <w:marLeft w:val="0"/>
      <w:marRight w:val="0"/>
      <w:marTop w:val="0"/>
      <w:marBottom w:val="0"/>
      <w:divBdr>
        <w:top w:val="none" w:sz="0" w:space="0" w:color="auto"/>
        <w:left w:val="none" w:sz="0" w:space="0" w:color="auto"/>
        <w:bottom w:val="none" w:sz="0" w:space="0" w:color="auto"/>
        <w:right w:val="none" w:sz="0" w:space="0" w:color="auto"/>
      </w:divBdr>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861434020">
      <w:bodyDiv w:val="1"/>
      <w:marLeft w:val="0"/>
      <w:marRight w:val="0"/>
      <w:marTop w:val="0"/>
      <w:marBottom w:val="0"/>
      <w:divBdr>
        <w:top w:val="none" w:sz="0" w:space="0" w:color="auto"/>
        <w:left w:val="none" w:sz="0" w:space="0" w:color="auto"/>
        <w:bottom w:val="none" w:sz="0" w:space="0" w:color="auto"/>
        <w:right w:val="none" w:sz="0" w:space="0" w:color="auto"/>
      </w:divBdr>
    </w:div>
    <w:div w:id="1886746526">
      <w:bodyDiv w:val="1"/>
      <w:marLeft w:val="0"/>
      <w:marRight w:val="0"/>
      <w:marTop w:val="0"/>
      <w:marBottom w:val="0"/>
      <w:divBdr>
        <w:top w:val="none" w:sz="0" w:space="0" w:color="auto"/>
        <w:left w:val="none" w:sz="0" w:space="0" w:color="auto"/>
        <w:bottom w:val="none" w:sz="0" w:space="0" w:color="auto"/>
        <w:right w:val="none" w:sz="0" w:space="0" w:color="auto"/>
      </w:divBdr>
    </w:div>
    <w:div w:id="1985310354">
      <w:bodyDiv w:val="1"/>
      <w:marLeft w:val="0"/>
      <w:marRight w:val="0"/>
      <w:marTop w:val="0"/>
      <w:marBottom w:val="0"/>
      <w:divBdr>
        <w:top w:val="none" w:sz="0" w:space="0" w:color="auto"/>
        <w:left w:val="none" w:sz="0" w:space="0" w:color="auto"/>
        <w:bottom w:val="none" w:sz="0" w:space="0" w:color="auto"/>
        <w:right w:val="none" w:sz="0" w:space="0" w:color="auto"/>
      </w:divBdr>
    </w:div>
    <w:div w:id="2093702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BF39-7CA9-4EA8-BC13-33942B78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9628</Words>
  <Characters>51993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2025-03-27T04:07:00Z</dcterms:created>
  <dcterms:modified xsi:type="dcterms:W3CDTF">2025-03-27T04:07:00Z</dcterms:modified>
</cp:coreProperties>
</file>