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8E08" w14:textId="77777777" w:rsidR="003E4D02" w:rsidRDefault="003E4D02" w:rsidP="003E4D02">
      <w:pPr>
        <w:spacing w:line="240" w:lineRule="auto"/>
        <w:ind w:firstLine="0"/>
        <w:jc w:val="center"/>
        <w:rPr>
          <w:b/>
        </w:rPr>
      </w:pPr>
      <w:r w:rsidRPr="00BB2FD7">
        <w:rPr>
          <w:b/>
        </w:rPr>
        <w:t>MUDANÇAS NA MENTALIDADE DOS CONSUMIDORES EM RELAÇÃO AO TURISMO PÓS-PANDEMIA</w:t>
      </w:r>
    </w:p>
    <w:p w14:paraId="0C3FA301" w14:textId="77777777" w:rsidR="003E4D02" w:rsidRDefault="003E4D02" w:rsidP="003E4D02">
      <w:pPr>
        <w:spacing w:line="240" w:lineRule="auto"/>
        <w:ind w:firstLine="0"/>
        <w:jc w:val="center"/>
        <w:rPr>
          <w:b/>
          <w:color w:val="000000"/>
        </w:rPr>
      </w:pPr>
    </w:p>
    <w:p w14:paraId="054FBF29" w14:textId="4785632F" w:rsidR="00B805EB" w:rsidRDefault="00EF49AA" w:rsidP="00EF49AA">
      <w:pPr>
        <w:spacing w:line="240" w:lineRule="auto"/>
        <w:ind w:firstLine="0"/>
        <w:jc w:val="right"/>
        <w:rPr>
          <w:bCs/>
          <w:color w:val="000000"/>
        </w:rPr>
      </w:pPr>
      <w:r>
        <w:rPr>
          <w:bCs/>
          <w:color w:val="000000"/>
        </w:rPr>
        <w:t>Anderson Sidnei Petri</w:t>
      </w:r>
      <w:r w:rsidR="008E7965">
        <w:rPr>
          <w:bCs/>
          <w:color w:val="000000"/>
        </w:rPr>
        <w:t>¹</w:t>
      </w:r>
    </w:p>
    <w:p w14:paraId="11EBF8D0" w14:textId="633AD3AB" w:rsidR="00EF49AA" w:rsidRDefault="00B70443" w:rsidP="00EF49AA">
      <w:pPr>
        <w:spacing w:line="240" w:lineRule="auto"/>
        <w:ind w:firstLine="0"/>
        <w:jc w:val="right"/>
        <w:rPr>
          <w:bCs/>
          <w:color w:val="000000"/>
        </w:rPr>
      </w:pPr>
      <w:r>
        <w:rPr>
          <w:bCs/>
          <w:color w:val="000000"/>
        </w:rPr>
        <w:t>Jonas Bordim</w:t>
      </w:r>
      <w:r w:rsidR="008E7965">
        <w:rPr>
          <w:bCs/>
          <w:color w:val="000000"/>
        </w:rPr>
        <w:t>²</w:t>
      </w:r>
    </w:p>
    <w:p w14:paraId="212AE839" w14:textId="77777777" w:rsidR="00B70443" w:rsidRDefault="00B70443" w:rsidP="00B70443">
      <w:pPr>
        <w:spacing w:line="240" w:lineRule="auto"/>
        <w:ind w:firstLine="0"/>
        <w:jc w:val="center"/>
        <w:rPr>
          <w:bCs/>
          <w:color w:val="000000"/>
        </w:rPr>
      </w:pPr>
    </w:p>
    <w:p w14:paraId="418746AA" w14:textId="4AAE98FC" w:rsidR="00AE4AC0" w:rsidRDefault="00AE4AC0" w:rsidP="00B70443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RESUMO</w:t>
      </w:r>
    </w:p>
    <w:p w14:paraId="6F2B9EE1" w14:textId="77777777" w:rsidR="00AE4AC0" w:rsidRDefault="00AE4AC0" w:rsidP="00B70443">
      <w:pPr>
        <w:spacing w:line="240" w:lineRule="auto"/>
        <w:ind w:firstLine="0"/>
        <w:jc w:val="center"/>
        <w:rPr>
          <w:b/>
          <w:color w:val="000000"/>
        </w:rPr>
      </w:pPr>
    </w:p>
    <w:p w14:paraId="3ED191FC" w14:textId="53DE6FB2" w:rsidR="00DD236B" w:rsidRDefault="00FA7D68" w:rsidP="00A423F0">
      <w:pPr>
        <w:spacing w:line="240" w:lineRule="auto"/>
        <w:jc w:val="both"/>
      </w:pPr>
      <w:r>
        <w:t xml:space="preserve">Este artigo examina as mudanças na mentalidade dos consumidores de turismo após a pandemia de COVID-19, com foco na empresa VDR Petri Turismo, em Santa Rosa, RS, Brasil. Investiga como essas mudanças afetam as decisões de compra e preferências de viagem, exigindo adaptações nas estratégias de marketing e serviços das agências de viagens. A pesquisa, baseada em uma metodologia qualitativa com entrevistas e análise de dados históricos, identifica tendências emergentes no comportamento dos consumidores, como a valorização da sustentabilidade e segurança. O objetivo é fornecer insights para ajudar as empresas a </w:t>
      </w:r>
      <w:r>
        <w:t>ajustarem</w:t>
      </w:r>
      <w:r>
        <w:t xml:space="preserve"> suas estratégias, garantindo competitividade e crescimento sustentável no mercado pós-pandemia. Os resultados destacam a busca por experiências de viagens que promovam melhorias pessoais e sociais, enfatizando a importância de práticas inovadoras e flexíveis para atender às novas demandas.</w:t>
      </w:r>
    </w:p>
    <w:p w14:paraId="3C64B417" w14:textId="77777777" w:rsidR="00FA7D68" w:rsidRDefault="00FA7D68" w:rsidP="00A423F0">
      <w:pPr>
        <w:spacing w:line="240" w:lineRule="auto"/>
        <w:jc w:val="both"/>
        <w:rPr>
          <w:bCs/>
          <w:color w:val="000000"/>
        </w:rPr>
      </w:pPr>
    </w:p>
    <w:p w14:paraId="2E3A3C2E" w14:textId="1D574E1B" w:rsidR="00375CEF" w:rsidRDefault="00397CDA" w:rsidP="00E50C22">
      <w:pPr>
        <w:spacing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Palavras Chaves: </w:t>
      </w:r>
      <w:r w:rsidR="00442886">
        <w:rPr>
          <w:bCs/>
          <w:color w:val="000000"/>
        </w:rPr>
        <w:t>Mudanças, Mentalidade</w:t>
      </w:r>
      <w:r w:rsidR="007403FB">
        <w:rPr>
          <w:bCs/>
          <w:color w:val="000000"/>
        </w:rPr>
        <w:t>, Estratégias</w:t>
      </w:r>
    </w:p>
    <w:p w14:paraId="2A3D3328" w14:textId="77777777" w:rsidR="0049618D" w:rsidRDefault="0049618D" w:rsidP="00375CEF">
      <w:pPr>
        <w:spacing w:line="240" w:lineRule="auto"/>
        <w:rPr>
          <w:bCs/>
          <w:color w:val="000000"/>
        </w:rPr>
      </w:pPr>
    </w:p>
    <w:p w14:paraId="22757429" w14:textId="7BA438E1" w:rsidR="0049618D" w:rsidRDefault="009A1CAE" w:rsidP="0049618D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ABSTRACT</w:t>
      </w:r>
    </w:p>
    <w:p w14:paraId="73878325" w14:textId="77777777" w:rsidR="0049618D" w:rsidRDefault="0049618D" w:rsidP="0049618D">
      <w:pPr>
        <w:spacing w:line="240" w:lineRule="auto"/>
        <w:ind w:firstLine="0"/>
        <w:jc w:val="center"/>
        <w:rPr>
          <w:b/>
          <w:color w:val="000000"/>
        </w:rPr>
      </w:pPr>
    </w:p>
    <w:p w14:paraId="326A3CC4" w14:textId="76743652" w:rsidR="00FB221F" w:rsidRDefault="00A13D98" w:rsidP="00A423F0">
      <w:pPr>
        <w:spacing w:line="240" w:lineRule="auto"/>
        <w:ind w:firstLine="851"/>
        <w:jc w:val="both"/>
        <w:rPr>
          <w:bCs/>
          <w:color w:val="000000"/>
        </w:rPr>
      </w:pPr>
      <w:proofErr w:type="spellStart"/>
      <w:r w:rsidRPr="00A13D98">
        <w:rPr>
          <w:bCs/>
          <w:color w:val="000000"/>
        </w:rPr>
        <w:t>This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article</w:t>
      </w:r>
      <w:proofErr w:type="spellEnd"/>
      <w:r w:rsidRPr="00A13D98">
        <w:rPr>
          <w:bCs/>
          <w:color w:val="000000"/>
        </w:rPr>
        <w:t xml:space="preserve"> examines </w:t>
      </w:r>
      <w:proofErr w:type="spellStart"/>
      <w:r w:rsidRPr="00A13D98">
        <w:rPr>
          <w:bCs/>
          <w:color w:val="000000"/>
        </w:rPr>
        <w:t>changes</w:t>
      </w:r>
      <w:proofErr w:type="spellEnd"/>
      <w:r w:rsidRPr="00A13D98">
        <w:rPr>
          <w:bCs/>
          <w:color w:val="000000"/>
        </w:rPr>
        <w:t xml:space="preserve"> in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mindset </w:t>
      </w:r>
      <w:proofErr w:type="spellStart"/>
      <w:r w:rsidRPr="00A13D98">
        <w:rPr>
          <w:bCs/>
          <w:color w:val="000000"/>
        </w:rPr>
        <w:t>of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tourism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consumers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after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COVID-19 </w:t>
      </w:r>
      <w:proofErr w:type="spellStart"/>
      <w:r w:rsidRPr="00A13D98">
        <w:rPr>
          <w:bCs/>
          <w:color w:val="000000"/>
        </w:rPr>
        <w:t>pandemic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focusing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on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company</w:t>
      </w:r>
      <w:proofErr w:type="spellEnd"/>
      <w:r w:rsidRPr="00A13D98">
        <w:rPr>
          <w:bCs/>
          <w:color w:val="000000"/>
        </w:rPr>
        <w:t xml:space="preserve"> VDR Petri Turismo, in Santa Rosa, RS, </w:t>
      </w:r>
      <w:proofErr w:type="spellStart"/>
      <w:r w:rsidRPr="00A13D98">
        <w:rPr>
          <w:bCs/>
          <w:color w:val="000000"/>
        </w:rPr>
        <w:t>Brazil</w:t>
      </w:r>
      <w:proofErr w:type="spellEnd"/>
      <w:r w:rsidRPr="00A13D98">
        <w:rPr>
          <w:bCs/>
          <w:color w:val="000000"/>
        </w:rPr>
        <w:t xml:space="preserve">. </w:t>
      </w:r>
      <w:proofErr w:type="spellStart"/>
      <w:r w:rsidRPr="00A13D98">
        <w:rPr>
          <w:bCs/>
          <w:color w:val="000000"/>
        </w:rPr>
        <w:t>Investigates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how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these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changes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affect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purchasing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decisions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travel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preferences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requiring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adaptations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to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travel</w:t>
      </w:r>
      <w:proofErr w:type="spellEnd"/>
      <w:r w:rsidRPr="00A13D98">
        <w:rPr>
          <w:bCs/>
          <w:color w:val="000000"/>
        </w:rPr>
        <w:t xml:space="preserve"> agencies' marketing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service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strategies</w:t>
      </w:r>
      <w:proofErr w:type="spellEnd"/>
      <w:r w:rsidRPr="00A13D98">
        <w:rPr>
          <w:bCs/>
          <w:color w:val="000000"/>
        </w:rPr>
        <w:t xml:space="preserve">. The </w:t>
      </w:r>
      <w:proofErr w:type="spellStart"/>
      <w:r w:rsidRPr="00A13D98">
        <w:rPr>
          <w:bCs/>
          <w:color w:val="000000"/>
        </w:rPr>
        <w:t>research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based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on</w:t>
      </w:r>
      <w:proofErr w:type="spellEnd"/>
      <w:r w:rsidRPr="00A13D98">
        <w:rPr>
          <w:bCs/>
          <w:color w:val="000000"/>
        </w:rPr>
        <w:t xml:space="preserve"> a </w:t>
      </w:r>
      <w:proofErr w:type="spellStart"/>
      <w:r w:rsidRPr="00A13D98">
        <w:rPr>
          <w:bCs/>
          <w:color w:val="000000"/>
        </w:rPr>
        <w:t>qualitative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methodology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with</w:t>
      </w:r>
      <w:proofErr w:type="spellEnd"/>
      <w:r w:rsidRPr="00A13D98">
        <w:rPr>
          <w:bCs/>
          <w:color w:val="000000"/>
        </w:rPr>
        <w:t xml:space="preserve"> interviews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analysis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of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historical</w:t>
      </w:r>
      <w:proofErr w:type="spellEnd"/>
      <w:r w:rsidRPr="00A13D98">
        <w:rPr>
          <w:bCs/>
          <w:color w:val="000000"/>
        </w:rPr>
        <w:t xml:space="preserve"> data, </w:t>
      </w:r>
      <w:proofErr w:type="spellStart"/>
      <w:r w:rsidRPr="00A13D98">
        <w:rPr>
          <w:bCs/>
          <w:color w:val="000000"/>
        </w:rPr>
        <w:t>identifies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emerging</w:t>
      </w:r>
      <w:proofErr w:type="spellEnd"/>
      <w:r w:rsidRPr="00A13D98">
        <w:rPr>
          <w:bCs/>
          <w:color w:val="000000"/>
        </w:rPr>
        <w:t xml:space="preserve"> trends in </w:t>
      </w:r>
      <w:proofErr w:type="spellStart"/>
      <w:r w:rsidRPr="00A13D98">
        <w:rPr>
          <w:bCs/>
          <w:color w:val="000000"/>
        </w:rPr>
        <w:t>consumer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behavior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such</w:t>
      </w:r>
      <w:proofErr w:type="spellEnd"/>
      <w:r w:rsidRPr="00A13D98">
        <w:rPr>
          <w:bCs/>
          <w:color w:val="000000"/>
        </w:rPr>
        <w:t xml:space="preserve"> as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appreciation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of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sustainability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safety</w:t>
      </w:r>
      <w:proofErr w:type="spellEnd"/>
      <w:r w:rsidRPr="00A13D98">
        <w:rPr>
          <w:bCs/>
          <w:color w:val="000000"/>
        </w:rPr>
        <w:t xml:space="preserve">. The </w:t>
      </w:r>
      <w:proofErr w:type="spellStart"/>
      <w:r w:rsidRPr="00A13D98">
        <w:rPr>
          <w:bCs/>
          <w:color w:val="000000"/>
        </w:rPr>
        <w:t>objective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is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to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provide</w:t>
      </w:r>
      <w:proofErr w:type="spellEnd"/>
      <w:r w:rsidRPr="00A13D98">
        <w:rPr>
          <w:bCs/>
          <w:color w:val="000000"/>
        </w:rPr>
        <w:t xml:space="preserve"> insights </w:t>
      </w:r>
      <w:proofErr w:type="spellStart"/>
      <w:r w:rsidRPr="00A13D98">
        <w:rPr>
          <w:bCs/>
          <w:color w:val="000000"/>
        </w:rPr>
        <w:t>to</w:t>
      </w:r>
      <w:proofErr w:type="spellEnd"/>
      <w:r w:rsidRPr="00A13D98">
        <w:rPr>
          <w:bCs/>
          <w:color w:val="000000"/>
        </w:rPr>
        <w:t xml:space="preserve"> help </w:t>
      </w:r>
      <w:proofErr w:type="spellStart"/>
      <w:r w:rsidRPr="00A13D98">
        <w:rPr>
          <w:bCs/>
          <w:color w:val="000000"/>
        </w:rPr>
        <w:t>companies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adjust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their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strategies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ensuring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competitiveness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sustainable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growth</w:t>
      </w:r>
      <w:proofErr w:type="spellEnd"/>
      <w:r w:rsidRPr="00A13D98">
        <w:rPr>
          <w:bCs/>
          <w:color w:val="000000"/>
        </w:rPr>
        <w:t xml:space="preserve"> in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post-</w:t>
      </w:r>
      <w:proofErr w:type="spellStart"/>
      <w:r w:rsidRPr="00A13D98">
        <w:rPr>
          <w:bCs/>
          <w:color w:val="000000"/>
        </w:rPr>
        <w:t>pandemic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market</w:t>
      </w:r>
      <w:proofErr w:type="spellEnd"/>
      <w:r w:rsidRPr="00A13D98">
        <w:rPr>
          <w:bCs/>
          <w:color w:val="000000"/>
        </w:rPr>
        <w:t xml:space="preserve">. The </w:t>
      </w:r>
      <w:proofErr w:type="spellStart"/>
      <w:r w:rsidRPr="00A13D98">
        <w:rPr>
          <w:bCs/>
          <w:color w:val="000000"/>
        </w:rPr>
        <w:t>results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highlight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search</w:t>
      </w:r>
      <w:proofErr w:type="spellEnd"/>
      <w:r w:rsidRPr="00A13D98">
        <w:rPr>
          <w:bCs/>
          <w:color w:val="000000"/>
        </w:rPr>
        <w:t xml:space="preserve"> for </w:t>
      </w:r>
      <w:proofErr w:type="spellStart"/>
      <w:r w:rsidRPr="00A13D98">
        <w:rPr>
          <w:bCs/>
          <w:color w:val="000000"/>
        </w:rPr>
        <w:t>travel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experiences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that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promote</w:t>
      </w:r>
      <w:proofErr w:type="spellEnd"/>
      <w:r w:rsidRPr="00A13D98">
        <w:rPr>
          <w:bCs/>
          <w:color w:val="000000"/>
        </w:rPr>
        <w:t xml:space="preserve"> personal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social </w:t>
      </w:r>
      <w:proofErr w:type="spellStart"/>
      <w:r w:rsidRPr="00A13D98">
        <w:rPr>
          <w:bCs/>
          <w:color w:val="000000"/>
        </w:rPr>
        <w:t>improvements</w:t>
      </w:r>
      <w:proofErr w:type="spellEnd"/>
      <w:r w:rsidRPr="00A13D98">
        <w:rPr>
          <w:bCs/>
          <w:color w:val="000000"/>
        </w:rPr>
        <w:t xml:space="preserve">, </w:t>
      </w:r>
      <w:proofErr w:type="spellStart"/>
      <w:r w:rsidRPr="00A13D98">
        <w:rPr>
          <w:bCs/>
          <w:color w:val="000000"/>
        </w:rPr>
        <w:t>emphasizing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the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importance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of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innovative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and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flexible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practices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to</w:t>
      </w:r>
      <w:proofErr w:type="spellEnd"/>
      <w:r w:rsidRPr="00A13D98">
        <w:rPr>
          <w:bCs/>
          <w:color w:val="000000"/>
        </w:rPr>
        <w:t xml:space="preserve"> </w:t>
      </w:r>
      <w:proofErr w:type="spellStart"/>
      <w:r w:rsidRPr="00A13D98">
        <w:rPr>
          <w:bCs/>
          <w:color w:val="000000"/>
        </w:rPr>
        <w:t>meet</w:t>
      </w:r>
      <w:proofErr w:type="spellEnd"/>
      <w:r w:rsidRPr="00A13D98">
        <w:rPr>
          <w:bCs/>
          <w:color w:val="000000"/>
        </w:rPr>
        <w:t xml:space="preserve"> new </w:t>
      </w:r>
      <w:proofErr w:type="spellStart"/>
      <w:r w:rsidRPr="00A13D98">
        <w:rPr>
          <w:bCs/>
          <w:color w:val="000000"/>
        </w:rPr>
        <w:t>demands</w:t>
      </w:r>
      <w:proofErr w:type="spellEnd"/>
      <w:r w:rsidRPr="00A13D98">
        <w:rPr>
          <w:bCs/>
          <w:color w:val="000000"/>
        </w:rPr>
        <w:t>.</w:t>
      </w:r>
    </w:p>
    <w:p w14:paraId="515A3A97" w14:textId="77777777" w:rsidR="00A13D98" w:rsidRDefault="00A13D98" w:rsidP="00A423F0">
      <w:pPr>
        <w:spacing w:line="240" w:lineRule="auto"/>
        <w:ind w:firstLine="851"/>
        <w:jc w:val="both"/>
        <w:rPr>
          <w:bCs/>
          <w:color w:val="000000"/>
        </w:rPr>
      </w:pPr>
    </w:p>
    <w:p w14:paraId="529F70CD" w14:textId="5166403D" w:rsidR="00DC4F23" w:rsidRDefault="00DC4F23" w:rsidP="0049618D">
      <w:pPr>
        <w:spacing w:line="240" w:lineRule="auto"/>
        <w:ind w:firstLine="851"/>
        <w:rPr>
          <w:bCs/>
          <w:color w:val="000000"/>
        </w:rPr>
      </w:pPr>
      <w:r>
        <w:rPr>
          <w:bCs/>
          <w:color w:val="000000"/>
        </w:rPr>
        <w:t>Key words:</w:t>
      </w:r>
      <w:r w:rsidR="00260DE3">
        <w:rPr>
          <w:bCs/>
          <w:color w:val="000000"/>
        </w:rPr>
        <w:t xml:space="preserve"> </w:t>
      </w:r>
      <w:r w:rsidR="00260DE3" w:rsidRPr="00260DE3">
        <w:rPr>
          <w:bCs/>
          <w:color w:val="000000"/>
        </w:rPr>
        <w:t>Changes, Mindset, Strategies</w:t>
      </w:r>
    </w:p>
    <w:p w14:paraId="1DEFD797" w14:textId="77777777" w:rsidR="00DC4F23" w:rsidRDefault="00DC4F23" w:rsidP="0049618D">
      <w:pPr>
        <w:spacing w:line="240" w:lineRule="auto"/>
        <w:ind w:firstLine="851"/>
        <w:rPr>
          <w:bCs/>
          <w:color w:val="000000"/>
        </w:rPr>
      </w:pPr>
    </w:p>
    <w:p w14:paraId="14F97C8F" w14:textId="0215AC00" w:rsidR="00AA0173" w:rsidRDefault="00AA0173" w:rsidP="00AA0173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INTRODUÇÃO</w:t>
      </w:r>
    </w:p>
    <w:p w14:paraId="48CCA74E" w14:textId="77777777" w:rsidR="00AA0173" w:rsidRDefault="00AA0173" w:rsidP="00AA0173">
      <w:pPr>
        <w:spacing w:line="240" w:lineRule="auto"/>
        <w:ind w:firstLine="0"/>
        <w:jc w:val="center"/>
        <w:rPr>
          <w:b/>
          <w:color w:val="000000"/>
        </w:rPr>
      </w:pPr>
    </w:p>
    <w:p w14:paraId="541906A3" w14:textId="797E7984" w:rsidR="00CD4F92" w:rsidRPr="00CD4F9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 xml:space="preserve">O mercado turístico passou por transformações profundas nos últimos anos, principalmente devido à pandemia de COVID-19. As restrições de viagem, o medo da contaminação e as mudanças nas prioridades dos consumidores forçaram uma reavaliação das práticas e estratégias das empresas do setor. Neste cenário, </w:t>
      </w:r>
      <w:r w:rsidRPr="00CD4F92">
        <w:rPr>
          <w:bCs/>
          <w:color w:val="000000"/>
        </w:rPr>
        <w:lastRenderedPageBreak/>
        <w:t>compreender a nova mentalidade dos consumidores tornou-se essencial para a adaptação e competitividade das empresas.</w:t>
      </w:r>
    </w:p>
    <w:p w14:paraId="7A687511" w14:textId="35C57A9A" w:rsidR="00CD4F92" w:rsidRPr="00CD4F9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>Este estudo investiga a mentalidade dos consumidores de turismo após a pandemia, utilizando como estudo de caso a empresa VDR Petri Turismo, localizada em Santa Rosa, Rio Grande do Sul. A pesquisa foca em como essas mudanças influenciam as decisões de compra e preferências de viagem dos clientes, oferecendo uma perspectiva detalhada sobre a adaptação e trajetória da empresa durante a crise.</w:t>
      </w:r>
    </w:p>
    <w:p w14:paraId="4255E659" w14:textId="37F4A61B" w:rsidR="00CD4F92" w:rsidRPr="00CD4F9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>A justificativa do estudo está no impacto sem precedentes da pandemia na indústria do turismo. As restrições de viagem, o medo da contaminação e as mudanças nas prioridades dos consumidores transformaram a mentalidade dos viajantes globalmente. Com a reabertura gradual das fronteiras, é vital entender como os consumidores estão se adaptando a essa nova realidade. Este estudo não apenas preenche uma lacuna na literatura acadêmica, mas também oferece insights valiosos para os profissionais do setor, permitindo ajustes nas estratégias de marketing e serviços.</w:t>
      </w:r>
    </w:p>
    <w:p w14:paraId="73663397" w14:textId="3E00934C" w:rsidR="00CD4F92" w:rsidRPr="00CD4F9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>O objetivo geral é avaliar as transformações na mentalidade dos consumidores em relação ao turismo pós-pandemia e identificar as implicações dessas mudanças para as estratégias de marketing e serviços. Compreender essas transformações permitirá que as agências de viagens adaptem suas ofertas para melhor atender às novas demandas e expectativas dos clientes, essencial para a sobrevivência e crescimento sustentável do setor.</w:t>
      </w:r>
    </w:p>
    <w:p w14:paraId="5AF42E67" w14:textId="061E9C99" w:rsidR="00CD4F92" w:rsidRPr="00CD4F9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>A metodologia empregada inclui uma abordagem qualitativa, baseada em entrevistas com colaboradores e proprietários da VDR Petri Turismo, além da análise de dados históricos da empresa. A pesquisa também envolveu uma revisão bibliográfica para contextualizar as mudanças no comportamento dos consumidores e a aplicação de um estudo de caso detalhado para avaliar as estratégias adotadas pela empresa em resposta às novas demandas do mercado.</w:t>
      </w:r>
    </w:p>
    <w:p w14:paraId="57131BE1" w14:textId="64A51D74" w:rsidR="00E23302" w:rsidRDefault="00CD4F92" w:rsidP="00CD4F92">
      <w:pPr>
        <w:jc w:val="both"/>
        <w:rPr>
          <w:bCs/>
          <w:color w:val="000000"/>
        </w:rPr>
      </w:pPr>
      <w:r w:rsidRPr="00CD4F92">
        <w:rPr>
          <w:bCs/>
          <w:color w:val="000000"/>
        </w:rPr>
        <w:t xml:space="preserve">Na primeira etapa, apresenta-se uma introdução ao tema. Em seguida, o referencial teórico aborda conceitos sobre a mentalidade do consumidor, suas necessidades básicas, conceitos sobre turismo e as necessidades emergentes dos clientes após a pandemia, com base em autores como Philip Kotler e Kevin Lane Keller, Alexandre Luzzi </w:t>
      </w:r>
      <w:proofErr w:type="spellStart"/>
      <w:r w:rsidRPr="00CD4F92">
        <w:rPr>
          <w:bCs/>
          <w:color w:val="000000"/>
        </w:rPr>
        <w:t>Las</w:t>
      </w:r>
      <w:proofErr w:type="spellEnd"/>
      <w:r w:rsidRPr="00CD4F92">
        <w:rPr>
          <w:bCs/>
          <w:color w:val="000000"/>
        </w:rPr>
        <w:t xml:space="preserve"> Casas, além de artigos e pesquisas atuais desenvolvidos </w:t>
      </w:r>
      <w:r w:rsidRPr="00CD4F92">
        <w:rPr>
          <w:bCs/>
          <w:color w:val="000000"/>
        </w:rPr>
        <w:lastRenderedPageBreak/>
        <w:t>pela Amadeus e o FAE Centro Universitário. Na terceira etapa, a metodologia da pesquisa é detalhada, incluindo a geração e análise dos dados e informações do mercado modificado.</w:t>
      </w:r>
    </w:p>
    <w:p w14:paraId="4BAE457D" w14:textId="77777777" w:rsidR="00CD4F92" w:rsidRPr="00375CEF" w:rsidRDefault="00CD4F92" w:rsidP="00CD4F92">
      <w:pPr>
        <w:spacing w:line="240" w:lineRule="auto"/>
        <w:rPr>
          <w:bCs/>
          <w:color w:val="000000"/>
        </w:rPr>
      </w:pPr>
    </w:p>
    <w:p w14:paraId="7A41EA7E" w14:textId="398CFCBB" w:rsidR="007927FA" w:rsidRDefault="008D249D" w:rsidP="007927FA">
      <w:pPr>
        <w:ind w:firstLine="0"/>
        <w:jc w:val="both"/>
        <w:rPr>
          <w:b/>
        </w:rPr>
      </w:pPr>
      <w:r>
        <w:rPr>
          <w:b/>
        </w:rPr>
        <w:t>1</w:t>
      </w:r>
      <w:r w:rsidR="007927FA">
        <w:rPr>
          <w:b/>
        </w:rPr>
        <w:t xml:space="preserve"> REFERENCIAL TEÓRICO </w:t>
      </w:r>
    </w:p>
    <w:p w14:paraId="4DCDE1F4" w14:textId="77777777" w:rsidR="007927FA" w:rsidRDefault="007927FA" w:rsidP="007927FA">
      <w:pPr>
        <w:ind w:firstLine="851"/>
        <w:jc w:val="both"/>
        <w:rPr>
          <w:b/>
        </w:rPr>
      </w:pPr>
    </w:p>
    <w:p w14:paraId="5754EC31" w14:textId="77777777" w:rsidR="003B688D" w:rsidRDefault="003B688D" w:rsidP="003B688D">
      <w:pPr>
        <w:jc w:val="both"/>
      </w:pPr>
      <w:r>
        <w:t>No presente capítulo, busca entender sobre: o mercado turístico, a mentalidade do consumidor, algumas motivações para suas decisões no momento da compra e o marketing alinhando com a preferência dos clientes.</w:t>
      </w:r>
    </w:p>
    <w:p w14:paraId="6E6222FB" w14:textId="77777777" w:rsidR="007927FA" w:rsidRDefault="007927FA" w:rsidP="007927FA">
      <w:pPr>
        <w:jc w:val="both"/>
      </w:pPr>
      <w:r>
        <w:t>Segundo Lakatos, ao analisar razões teóricas ou referir-se ao desenvolvimento de uma teoria, a questão não é explicar o quadro teórico subjacente, mas simplesmente enfatizar a importância da investigação no campo teórico. (Lakatos, 2021)</w:t>
      </w:r>
    </w:p>
    <w:p w14:paraId="7B4F8A28" w14:textId="77777777" w:rsidR="007927FA" w:rsidRDefault="007927FA" w:rsidP="007927FA">
      <w:pPr>
        <w:jc w:val="both"/>
      </w:pPr>
      <w:r>
        <w:t xml:space="preserve">O referencial teórico é essencial para embasar o estudo sobre as mudanças na mentalidade do consumidor em relação ao turismo pós-pandemia, suas tendências e implicações para a agência de viagens VDR Petri Turismo. Este capítulo revisa a literatura relevante, apresentando as principais teorias e conceitos relacionados ao comportamento do consumidor, </w:t>
      </w:r>
      <w:r w:rsidRPr="00BB11D6">
        <w:rPr>
          <w:i/>
          <w:iCs/>
        </w:rPr>
        <w:t>marketing</w:t>
      </w:r>
      <w:r>
        <w:t xml:space="preserve"> turístico e as transformações no setor de turismo decorrentes da pandemia de COVID-19.</w:t>
      </w:r>
    </w:p>
    <w:p w14:paraId="35740C94" w14:textId="77777777" w:rsidR="007927FA" w:rsidRDefault="007927FA" w:rsidP="007927FA">
      <w:pPr>
        <w:jc w:val="both"/>
      </w:pPr>
    </w:p>
    <w:p w14:paraId="401360E8" w14:textId="2EFEA2EE" w:rsidR="007927FA" w:rsidRDefault="002C36BD" w:rsidP="007927FA">
      <w:pPr>
        <w:ind w:firstLine="0"/>
        <w:jc w:val="both"/>
      </w:pPr>
      <w:r>
        <w:t>1</w:t>
      </w:r>
      <w:r w:rsidR="007927FA">
        <w:t xml:space="preserve">.1 </w:t>
      </w:r>
      <w:r w:rsidR="00E2311F">
        <w:t>COMPORTAMENTO</w:t>
      </w:r>
      <w:r w:rsidR="007927FA">
        <w:t xml:space="preserve"> DO CONSUMIDOR</w:t>
      </w:r>
    </w:p>
    <w:p w14:paraId="427987A3" w14:textId="77777777" w:rsidR="007927FA" w:rsidRDefault="007927FA" w:rsidP="007927FA">
      <w:pPr>
        <w:ind w:firstLine="0"/>
        <w:jc w:val="both"/>
      </w:pPr>
    </w:p>
    <w:p w14:paraId="77BB1A5A" w14:textId="77777777" w:rsidR="008068D9" w:rsidRDefault="007927FA" w:rsidP="007927FA">
      <w:pPr>
        <w:jc w:val="both"/>
      </w:pPr>
      <w:r>
        <w:t xml:space="preserve">Antes da pandemia de COVID-19, o comportamento dos consumidores de turismo era amplamente influenciado por fatores como a busca por experiências culturais, lazer, e escapismo das rotinas diárias. </w:t>
      </w:r>
    </w:p>
    <w:p w14:paraId="4B554C82" w14:textId="6AC737F8" w:rsidR="007927FA" w:rsidRDefault="007927FA" w:rsidP="007927FA">
      <w:pPr>
        <w:jc w:val="both"/>
      </w:pPr>
      <w:r>
        <w:t>O turismo era visto como uma atividade de lazer onde as pessoas viajavam por prazer, negócios ou outros fins, muitas vezes escolhendo destinos baseados em popularidade e acessibilidade</w:t>
      </w:r>
      <w:r w:rsidRPr="00D00258">
        <w:t xml:space="preserve"> </w:t>
      </w:r>
      <w:r>
        <w:t>(Ignarra 2017).</w:t>
      </w:r>
    </w:p>
    <w:p w14:paraId="2264FE54" w14:textId="77777777" w:rsidR="007927FA" w:rsidRDefault="007927FA" w:rsidP="007927FA">
      <w:pPr>
        <w:jc w:val="both"/>
      </w:pPr>
      <w:r>
        <w:t>Os consumidores priorizavam destinos turísticos tradicionais, grandes eventos e cidades com infraestrutura turística bem desenvolvida. A segurança era uma preocupação, mas não dominava as decisões de viagem. As motivações incluíam relaxamento, aventura e enriquecimento cultural, sendo a experiência turística frequentemente associada ao luxo e ao conforto (Panosso; Ansarah, 2009).</w:t>
      </w:r>
    </w:p>
    <w:p w14:paraId="177DB3F6" w14:textId="77777777" w:rsidR="007927FA" w:rsidRDefault="007927FA" w:rsidP="007927FA">
      <w:pPr>
        <w:jc w:val="both"/>
      </w:pPr>
      <w:r>
        <w:lastRenderedPageBreak/>
        <w:t>Destaca-se que o consumidor pré-pandemia era influenciado por fatores individuais, sociais, culturais e situacionais. A globalização e o fácil acesso à informação através da internet e das redes sociais também facilitaram o planejamento e a decisão de viagens, com os consumidores frequentemente buscando destinos populares e recomendados por influenciadores digitais</w:t>
      </w:r>
      <w:r w:rsidRPr="00B94C02">
        <w:t xml:space="preserve"> </w:t>
      </w:r>
      <w:r>
        <w:t>(Las Casas 2016)</w:t>
      </w:r>
    </w:p>
    <w:p w14:paraId="4C6D96DE" w14:textId="77777777" w:rsidR="007927FA" w:rsidRDefault="007927FA" w:rsidP="007927FA">
      <w:pPr>
        <w:jc w:val="both"/>
      </w:pPr>
      <w:r>
        <w:t>O comportamento do consumidor é um campo de estudo que analisa os processos envolvidos quando indivíduos ou grupos selecionam, compram, usam ou descartam produtos, serviços, ideias ou experiências para satisfazer necessidades e desejos (Solomon, 2011). A pandemia de COVID-19 provocou uma mudança significativa nesse comportamento, especialmente no setor de turismo.</w:t>
      </w:r>
    </w:p>
    <w:p w14:paraId="2341ACD3" w14:textId="77777777" w:rsidR="007927FA" w:rsidRDefault="007927FA" w:rsidP="007927FA">
      <w:pPr>
        <w:jc w:val="both"/>
      </w:pPr>
      <w:r>
        <w:t xml:space="preserve">Segundo Kotler, compreender as necessidades, desejos, percepções e comportamentos dos consumidores é essencial para o desenvolvimento de estratégias de </w:t>
      </w:r>
      <w:r w:rsidRPr="00BB11D6">
        <w:rPr>
          <w:i/>
          <w:iCs/>
        </w:rPr>
        <w:t>marketing</w:t>
      </w:r>
      <w:r>
        <w:t xml:space="preserve"> eficazes</w:t>
      </w:r>
      <w:r w:rsidRPr="006D2EEC">
        <w:t xml:space="preserve"> </w:t>
      </w:r>
      <w:r>
        <w:t>(Kotler 2017). Durante a pandemia, muitos consumidores passaram a valorizar mais a segurança sanitária e a sustentabilidade, conforme observado por pesquisas da Amadeus e STN Footwear Consulting em 2021. A insegurança vivida durante o confinamento e o desejo de retomar viagens de forma segura influenciaram profundamente as decisões de viagem (Amadeus, 2021).</w:t>
      </w:r>
    </w:p>
    <w:p w14:paraId="298FDCE4" w14:textId="77777777" w:rsidR="007927FA" w:rsidRDefault="007927FA" w:rsidP="007927FA">
      <w:pPr>
        <w:jc w:val="both"/>
      </w:pPr>
      <w:r>
        <w:t>Segundo Las Casas destaca que o consumidor é um agente ativo no processo de compra, influenciado por uma série de fatores individuais, sociais, culturais e situacionais. Essas influências tornam-se ainda mais complexas no contexto pós-pandemia, onde as percepções de risco e as novas prioridades de vida, como saúde e bem-estar, desempenham papéis cruciais</w:t>
      </w:r>
      <w:r w:rsidRPr="00DB0728">
        <w:t xml:space="preserve"> </w:t>
      </w:r>
      <w:r>
        <w:t>(Las Casas 2016).</w:t>
      </w:r>
    </w:p>
    <w:p w14:paraId="334DDB71" w14:textId="5D719DFF" w:rsidR="00084F12" w:rsidRDefault="00084F12" w:rsidP="007927FA">
      <w:pPr>
        <w:jc w:val="both"/>
      </w:pPr>
      <w:r>
        <w:t xml:space="preserve">Para que o consumidor queira contratar o seu serviço ou comprar o seu produto, ele precisa encontrar dentro da sua essência uma necessidade própria partindo </w:t>
      </w:r>
      <w:r w:rsidR="008264A9">
        <w:t>de uma</w:t>
      </w:r>
      <w:r>
        <w:t xml:space="preserve"> motivação sua</w:t>
      </w:r>
      <w:r w:rsidR="00D851BD">
        <w:t xml:space="preserve">, para assim tomar a decisão de desprender </w:t>
      </w:r>
      <w:r w:rsidR="008068D9">
        <w:t>dos seus recursos</w:t>
      </w:r>
      <w:r w:rsidR="00D851BD">
        <w:t xml:space="preserve"> e aplicar na compra de algo</w:t>
      </w:r>
      <w:r w:rsidR="00E033B3">
        <w:t>, abordando esse assunto a seguir.</w:t>
      </w:r>
    </w:p>
    <w:p w14:paraId="0F19E030" w14:textId="77777777" w:rsidR="007927FA" w:rsidRDefault="007927FA" w:rsidP="007927FA">
      <w:pPr>
        <w:jc w:val="both"/>
      </w:pPr>
    </w:p>
    <w:p w14:paraId="6EBA3E3E" w14:textId="1D179645" w:rsidR="007927FA" w:rsidRDefault="002C36BD" w:rsidP="007927FA">
      <w:pPr>
        <w:ind w:firstLine="0"/>
        <w:jc w:val="both"/>
      </w:pPr>
      <w:r>
        <w:t>1</w:t>
      </w:r>
      <w:r w:rsidR="007927FA">
        <w:t>.2 MOTIVAÇÃO E NECESSIDADES DOS CONSUMIDORES</w:t>
      </w:r>
    </w:p>
    <w:p w14:paraId="79F2C230" w14:textId="77777777" w:rsidR="007927FA" w:rsidRDefault="007927FA" w:rsidP="007927FA">
      <w:pPr>
        <w:jc w:val="both"/>
      </w:pPr>
    </w:p>
    <w:p w14:paraId="683719AB" w14:textId="77777777" w:rsidR="00EB7A34" w:rsidRDefault="009A35C2" w:rsidP="007927FA">
      <w:pPr>
        <w:jc w:val="both"/>
      </w:pPr>
      <w:r>
        <w:t xml:space="preserve">Quando se fala em compra, logo </w:t>
      </w:r>
      <w:r w:rsidR="00A06617">
        <w:t>se cria dentro de nossa imaginaç</w:t>
      </w:r>
      <w:r w:rsidR="00844D75">
        <w:t>ão o prazer de suprir alguma necessidade interna ou física, e para isso, partimos</w:t>
      </w:r>
      <w:r w:rsidR="00EB7A34">
        <w:t xml:space="preserve"> da nossa </w:t>
      </w:r>
      <w:r w:rsidR="00EB7A34">
        <w:lastRenderedPageBreak/>
        <w:t>vontade de ir atrás desse produto ou serviço, ou sermos encantados por alguma divulgação.</w:t>
      </w:r>
    </w:p>
    <w:p w14:paraId="71109A67" w14:textId="231142A9" w:rsidR="007927FA" w:rsidRDefault="007927FA" w:rsidP="007927FA">
      <w:pPr>
        <w:jc w:val="both"/>
      </w:pPr>
      <w:r>
        <w:t>Conforme Hawkins define motivação como a razão para o comportamento, onde um consumidor sente um vazio entre um estado desejado e seu estado atual, gerando uma necessidade que é vivenciada como um estado impulsionador</w:t>
      </w:r>
      <w:r w:rsidRPr="00DB0728">
        <w:t xml:space="preserve"> </w:t>
      </w:r>
      <w:r>
        <w:t>(Hawkins 2018). No contexto pós-pandemia, essa motivação se refletiu no desejo de explorar destinos seguros e sustentáveis, como os biomas brasileiros, valorizados pela ausência de desastres naturais e pela hospitalidade (Briefing Retomada do Turismo - Pós-pandemia 2022).</w:t>
      </w:r>
    </w:p>
    <w:p w14:paraId="25006212" w14:textId="0BF2C786" w:rsidR="007927FA" w:rsidRDefault="00B307BB" w:rsidP="007927FA">
      <w:pPr>
        <w:jc w:val="both"/>
      </w:pPr>
      <w:r>
        <w:t xml:space="preserve">Apontado por </w:t>
      </w:r>
      <w:r w:rsidR="007927FA">
        <w:t xml:space="preserve">Merlo e Ceribeli a demanda por produtos e serviços turísticos é impulsionada por novas necessidades, como o desejo de reconexão com a natureza e a busca por experiências autênticas e seguras </w:t>
      </w:r>
      <w:r w:rsidR="00011750">
        <w:t>(</w:t>
      </w:r>
      <w:r w:rsidR="007927FA">
        <w:t>Merlo e Ceribeli 2013). Essa mudança é evidente na tendência de viagens compensatórias, ou "</w:t>
      </w:r>
      <w:r w:rsidR="007927FA" w:rsidRPr="00007B13">
        <w:rPr>
          <w:i/>
          <w:iCs/>
        </w:rPr>
        <w:t>Revenge travel</w:t>
      </w:r>
      <w:r w:rsidR="007927FA">
        <w:t>", onde os consumidores procuram recuperar o tempo perdido durante a pandemia, planejando viagens intensas e gratificantes (Amadeus, 2021).</w:t>
      </w:r>
    </w:p>
    <w:p w14:paraId="1ABF21BC" w14:textId="77777777" w:rsidR="007927FA" w:rsidRDefault="007927FA" w:rsidP="007927FA">
      <w:pPr>
        <w:jc w:val="both"/>
      </w:pPr>
      <w:r>
        <w:t>As redes sociais desempenham um papel crucial na formação de opiniões e na tomada de decisões de viagem dos consumidores. Segundo Kotler, o processo decisório do consumidor é complexo e envolve múltiplas etapas, influenciadas por fatores pessoais, sociais e situacionais (Kotler 2017). As opiniões compartilhadas nas redes sociais podem amplificar percepções de segurança ou insegurança em relação a destinos turísticos.</w:t>
      </w:r>
    </w:p>
    <w:p w14:paraId="317DF0EE" w14:textId="77777777" w:rsidR="007927FA" w:rsidRDefault="007927FA" w:rsidP="007927FA">
      <w:pPr>
        <w:jc w:val="both"/>
      </w:pPr>
      <w:r>
        <w:t>As redes sociais não apenas influenciam a escolha dos destinos, mas também moldam expectativas sobre experiências de viagem. O compartilhamento de experiências positivas e a validação social nas redes sociais têm um impacto significativo na decisão final dos consumidores, especialmente no contexto pós-pandemia, onde a segurança e a confiança são prioritárias (Amadeus, 2021).</w:t>
      </w:r>
    </w:p>
    <w:p w14:paraId="33DA46CF" w14:textId="0A621175" w:rsidR="00CD15A9" w:rsidRDefault="00CD15A9" w:rsidP="007927FA">
      <w:pPr>
        <w:jc w:val="both"/>
      </w:pPr>
      <w:r>
        <w:t>Para uma contextualização completa, devemos abordar o ecossistema do turismo, que abrange muito mais do que o serviço de atendimento e deslocamento, podendo ser dividido em tipos de turismo, como será descrito a seguir no próximo item.</w:t>
      </w:r>
    </w:p>
    <w:p w14:paraId="4790A6D0" w14:textId="77777777" w:rsidR="007927FA" w:rsidRDefault="007927FA" w:rsidP="007927FA">
      <w:pPr>
        <w:jc w:val="both"/>
      </w:pPr>
    </w:p>
    <w:p w14:paraId="135C56ED" w14:textId="0B2A980F" w:rsidR="007927FA" w:rsidRDefault="002C36BD" w:rsidP="007927FA">
      <w:pPr>
        <w:ind w:firstLine="0"/>
        <w:jc w:val="both"/>
      </w:pPr>
      <w:r>
        <w:t>1</w:t>
      </w:r>
      <w:r w:rsidR="007927FA">
        <w:t>.3 TIPOS DE TURISMO</w:t>
      </w:r>
    </w:p>
    <w:p w14:paraId="587F8203" w14:textId="77777777" w:rsidR="007927FA" w:rsidRDefault="007927FA" w:rsidP="007927FA">
      <w:pPr>
        <w:jc w:val="both"/>
      </w:pPr>
    </w:p>
    <w:p w14:paraId="2D0C4769" w14:textId="77777777" w:rsidR="00CD15A9" w:rsidRDefault="007927FA" w:rsidP="007927FA">
      <w:pPr>
        <w:jc w:val="both"/>
      </w:pPr>
      <w:r>
        <w:lastRenderedPageBreak/>
        <w:t xml:space="preserve">O turismo é uma atividade que envolve múltiplas opções que pode ser segmentada em diversos tipos, cada um atendendo a necessidades, motivações e preferências específicas dos viajantes. A classificação do turismo em diferentes tipos permite que as empresas do setor desenvolvam produtos e serviços mais direcionados e eficazes, ajustados às expectativas dos consumidores. </w:t>
      </w:r>
    </w:p>
    <w:p w14:paraId="2EAB849C" w14:textId="6F445F63" w:rsidR="007927FA" w:rsidRDefault="007927FA" w:rsidP="007927FA">
      <w:pPr>
        <w:jc w:val="both"/>
      </w:pPr>
      <w:r>
        <w:t xml:space="preserve">Segundo Page, a segmentação do turismo ajuda a entender melhor o comportamento dos turistas e a criar estratégias de </w:t>
      </w:r>
      <w:r w:rsidRPr="00BB11D6">
        <w:rPr>
          <w:i/>
          <w:iCs/>
        </w:rPr>
        <w:t>marketing</w:t>
      </w:r>
      <w:r>
        <w:t xml:space="preserve"> mais precisas (Page 2019).</w:t>
      </w:r>
    </w:p>
    <w:p w14:paraId="050B0E25" w14:textId="77777777" w:rsidR="007927FA" w:rsidRDefault="007927FA" w:rsidP="007927FA">
      <w:pPr>
        <w:jc w:val="both"/>
      </w:pPr>
      <w:r>
        <w:t>O turismo de lazer é um dos tipos mais tradicionais e abrangentes de turismo, englobando viagens realizadas principalmente por motivos de descanso, diversão e recreação. Os turistas de lazer buscam experiências relaxantes, culturais e de entretenimento, visitando praias, montanhas, parques temáticos, cidades históricas e centros culturais. Segundo Swarbrooke e Horner, o turismo de lazer é impulsionado pela necessidade de escapar da rotina diária, explorar novos lugares e culturas, e desfrutar de atividades que proporcionem prazer e relaxamento. Este segmento é altamente influenciado por fatores sazonais e tendências culturais, exigindo das empresas flexibilidade e inovação constante para atrair e manter clientes (Swarbrooke e Horner 2007).</w:t>
      </w:r>
    </w:p>
    <w:p w14:paraId="142A6122" w14:textId="41725788" w:rsidR="007927FA" w:rsidRDefault="007927FA" w:rsidP="007927FA">
      <w:pPr>
        <w:jc w:val="both"/>
      </w:pPr>
      <w:r>
        <w:t>O turismo de negócios, também conhecido como MICE (</w:t>
      </w:r>
      <w:r w:rsidRPr="00964100">
        <w:rPr>
          <w:i/>
          <w:iCs/>
        </w:rPr>
        <w:t>Meetings, Incentives, Conferences, and Exhibitions</w:t>
      </w:r>
      <w:r>
        <w:t xml:space="preserve">), é referente às viagens realizadas para fins profissionais. Esse tipo de turismo inclui a participação em reuniões, conferências, feiras, exposições e viagens de incentivo. </w:t>
      </w:r>
      <w:r w:rsidR="00DB66C3">
        <w:t>Conforme</w:t>
      </w:r>
      <w:r>
        <w:t xml:space="preserve"> Davidson e Cope destacam que o turismo de negócios é fundamental para a economia global, contribuindo significativamente para a receita de destinos que se especializam em sediar eventos corporativos. As necessidades dos turistas de negócios são distintas, focando em conveniência, eficiência e serviços de alta qualidade, como boas acomodações, facilidades para reuniões e conectividade.</w:t>
      </w:r>
      <w:r w:rsidRPr="000B41ED">
        <w:t xml:space="preserve"> </w:t>
      </w:r>
      <w:r>
        <w:t>(Davidson e Cope 2003)</w:t>
      </w:r>
    </w:p>
    <w:p w14:paraId="38DD17F7" w14:textId="3CB7B39C" w:rsidR="007927FA" w:rsidRDefault="007927FA" w:rsidP="007927FA">
      <w:pPr>
        <w:jc w:val="both"/>
      </w:pPr>
      <w:r>
        <w:t xml:space="preserve">O ecoturismo é uma forma de turismo que enfatiza a conservação do meio ambiente e o respeito pelas culturas locais. </w:t>
      </w:r>
      <w:r w:rsidR="00D30240">
        <w:t>Como afirmado por</w:t>
      </w:r>
      <w:r>
        <w:t xml:space="preserve"> Weaver, o ecoturismo promove viagens responsáveis para áreas naturais, conservando o meio ambiente e melhorando o bem-estar das populações locais (Weaver 2008). Os ecoturistas buscam experiências autênticas e sustentáveis, como visitas a reservas naturais, parques nacionais, atividades de observação da vida selvagem e práticas </w:t>
      </w:r>
      <w:r>
        <w:lastRenderedPageBreak/>
        <w:t>de turismo comunitário. Este segmento está crescendo rapidamente à medida que os consumidores se tornam mais conscientes dos impactos ambientais e sociais de suas viagens, exigindo das empresas do setor um compromisso genuíno com práticas sustentáveis.</w:t>
      </w:r>
    </w:p>
    <w:p w14:paraId="14ED2491" w14:textId="77777777" w:rsidR="007927FA" w:rsidRDefault="007927FA" w:rsidP="007927FA">
      <w:pPr>
        <w:jc w:val="both"/>
      </w:pPr>
      <w:r>
        <w:t>O turismo cultural envolve viagens motivadas pelo interesse em conhecer e vivenciar a cultura, história e patrimônios de um destino. Isso inclui visitas a museus, sítios históricos, festivais, eventos artísticos e outras manifestações culturais. Richards argumenta que o turismo cultural é uma forma poderosa de promover o entendimento intercultural e a preservação do patrimônio (Richards 2007). Os turistas culturais buscam experiências enriquecedoras que lhes permitam aprender sobre a história, tradições e modos de vida de outros povos. Este segmento exige uma oferta diversificada e autêntica, muitas vezes em colaboração com comunidades locais e instituições culturais.</w:t>
      </w:r>
    </w:p>
    <w:p w14:paraId="68A08D3D" w14:textId="55F88C6A" w:rsidR="007927FA" w:rsidRDefault="007927FA" w:rsidP="007927FA">
      <w:pPr>
        <w:jc w:val="both"/>
      </w:pPr>
      <w:r>
        <w:t xml:space="preserve">O turismo de aventura é caracterizado por atividades físicas desafiadoras e emocionantes em ambientes naturais. </w:t>
      </w:r>
      <w:r w:rsidR="002A051D">
        <w:t>De acordo com a análise de</w:t>
      </w:r>
      <w:r>
        <w:t xml:space="preserve"> Buckley, este tipo de turismo inclui uma ampla gama de atividades, como escalada, trekking, rafting, mergulho e safaris (Buckley 2006). Os turistas de aventura buscam experiências que lhes proporcionem adrenalina e a oportunidade de se conectar intensamente com a natureza. Este segmento exige um alto nível de especialização e profissionalismo por parte dos provedores de serviços, garantindo segurança e qualidade nas experiências oferecidas.</w:t>
      </w:r>
    </w:p>
    <w:p w14:paraId="725750B2" w14:textId="10C5BF61" w:rsidR="007927FA" w:rsidRDefault="007927FA" w:rsidP="007927FA">
      <w:pPr>
        <w:jc w:val="both"/>
      </w:pPr>
      <w:r>
        <w:t xml:space="preserve">O turismo de saúde e bem-estar está focado na melhoria da saúde física e mental dos turistas. Isso inclui viagens para spas, resorts de bem-estar, clínicas de reabilitação e centros de medicina alternativa. </w:t>
      </w:r>
      <w:r w:rsidR="004349AF">
        <w:t>Na visão de</w:t>
      </w:r>
      <w:r>
        <w:t xml:space="preserve"> Smith e Puczkó, o crescimento deste segmento é impulsionado por uma maior conscientização sobre a importância da saúde e do bem-estar, bem como pelo aumento do estresse na vida cotidiana. Os turistas de saúde e bem-estar buscam ambientes tranquilos e serviços especializados que lhes permitam relaxar, desintoxicar e revitalizar o corpo e a mente (Smith e Puczkó 2014).</w:t>
      </w:r>
    </w:p>
    <w:p w14:paraId="1ABFC051" w14:textId="77777777" w:rsidR="007927FA" w:rsidRDefault="007927FA" w:rsidP="007927FA">
      <w:pPr>
        <w:jc w:val="both"/>
      </w:pPr>
      <w:r>
        <w:t xml:space="preserve">O turismo gastronômico envolve viagens motivadas pela busca de experiências culinárias únicas. Conforme Hall e Sharples, este tipo de turismo inclui visitas a restaurantes renomados, vinícolas, mercados locais e festivais de comida e bebida. Os turistas gastronômicos são atraídos pela oportunidade de degustar </w:t>
      </w:r>
      <w:r>
        <w:lastRenderedPageBreak/>
        <w:t>pratos autênticos, aprender sobre tradições culinárias e participar de experiências gastronômicas interativas (Hall e Sharples 2003). Este segmento valoriza a autenticidade, a qualidade e a inovação na oferta culinária, promovendo destinos através de suas especialidades gastronômicas.</w:t>
      </w:r>
    </w:p>
    <w:p w14:paraId="48768839" w14:textId="78741C62" w:rsidR="00697A82" w:rsidRPr="001A5635" w:rsidRDefault="00697A82" w:rsidP="007927FA">
      <w:pPr>
        <w:jc w:val="both"/>
      </w:pPr>
      <w:r>
        <w:t>Toda essa estrutura de catálogo, precisa ser</w:t>
      </w:r>
      <w:r w:rsidR="00A128A9">
        <w:t xml:space="preserve"> estrategicamente montada de uma forma que seja comercializável, que interesse as pessoas e encontre o público correto no momento correto e da forma correta, assim, essencial </w:t>
      </w:r>
      <w:r w:rsidR="001A5635">
        <w:t xml:space="preserve">desenvolver o </w:t>
      </w:r>
      <w:r w:rsidR="001A5635">
        <w:rPr>
          <w:i/>
          <w:iCs/>
        </w:rPr>
        <w:t>marketing</w:t>
      </w:r>
      <w:r w:rsidR="001A5635">
        <w:t xml:space="preserve"> do turismo, como será descrito no próximo tópico.</w:t>
      </w:r>
    </w:p>
    <w:p w14:paraId="49419C72" w14:textId="77777777" w:rsidR="007927FA" w:rsidRDefault="007927FA" w:rsidP="007927FA">
      <w:pPr>
        <w:ind w:firstLine="0"/>
        <w:jc w:val="both"/>
      </w:pPr>
    </w:p>
    <w:p w14:paraId="751BA404" w14:textId="440310FD" w:rsidR="007927FA" w:rsidRDefault="002C36BD" w:rsidP="007927FA">
      <w:pPr>
        <w:ind w:firstLine="0"/>
        <w:jc w:val="both"/>
      </w:pPr>
      <w:r>
        <w:t>1</w:t>
      </w:r>
      <w:r w:rsidR="007927FA">
        <w:t xml:space="preserve">.4 </w:t>
      </w:r>
      <w:r w:rsidR="007927FA" w:rsidRPr="00BB11D6">
        <w:rPr>
          <w:i/>
          <w:iCs/>
        </w:rPr>
        <w:t>MARKETING</w:t>
      </w:r>
      <w:r w:rsidR="007927FA">
        <w:t xml:space="preserve"> NO TURISMO</w:t>
      </w:r>
    </w:p>
    <w:p w14:paraId="3E81E146" w14:textId="77777777" w:rsidR="001A5635" w:rsidRDefault="001A5635" w:rsidP="007927FA">
      <w:pPr>
        <w:ind w:firstLine="0"/>
        <w:jc w:val="both"/>
      </w:pPr>
    </w:p>
    <w:p w14:paraId="40702F28" w14:textId="77777777" w:rsidR="007927FA" w:rsidRDefault="007927FA" w:rsidP="007927FA">
      <w:pPr>
        <w:jc w:val="both"/>
      </w:pPr>
      <w:r>
        <w:t xml:space="preserve">O composto de </w:t>
      </w:r>
      <w:r w:rsidRPr="00BB11D6">
        <w:rPr>
          <w:i/>
          <w:iCs/>
        </w:rPr>
        <w:t>marketing</w:t>
      </w:r>
      <w:r>
        <w:t xml:space="preserve">, também conhecido como os 4 Ps do </w:t>
      </w:r>
      <w:r w:rsidRPr="00BB11D6">
        <w:rPr>
          <w:i/>
          <w:iCs/>
        </w:rPr>
        <w:t>marketing</w:t>
      </w:r>
      <w:r>
        <w:t xml:space="preserve"> (Produto, Preço, Praça e Promoção), é uma ferramenta fundamental para delinear e implementar estratégias que atendam às necessidades e desejos dos consumidores. No contexto do turismo, a adaptação desses elementos é crucial para responder às dinâmicas do mercado e às expectativas dos viajantes.</w:t>
      </w:r>
    </w:p>
    <w:p w14:paraId="2ACDD531" w14:textId="1DD09738" w:rsidR="007927FA" w:rsidRDefault="007927FA" w:rsidP="007927FA">
      <w:pPr>
        <w:jc w:val="both"/>
      </w:pPr>
      <w:r>
        <w:t>No setor de turismo, o "Produto" refere-se a tudo o que pode ser oferecido aos consumidores para satisfazer suas necessidades e desejos em relação a viagens e lazer. Isso inclui pacotes turísticos, serviços de hospedagem, transporte, atrações e experiências locais. Kotler enfatizam que o desenvolvimento do produto turístico deve levar em conta a experiência total do cliente, desde o momento da pesquisa e planejamento da viagem até a experiência no destino e o retorno para casa</w:t>
      </w:r>
      <w:r w:rsidR="001116D9">
        <w:t xml:space="preserve"> (Kotler 2016)</w:t>
      </w:r>
      <w:r>
        <w:t>. No cenário pós-pandemia, os produtos turísticos precisam incorporar elementos de segurança sanitária e sustentabilidade para atender às novas expectativas dos consumidores, que valorizam mais a saúde, o bem-estar e o impacto ambiental de suas viagens (Amadeus, 2021).</w:t>
      </w:r>
    </w:p>
    <w:p w14:paraId="35789377" w14:textId="30820029" w:rsidR="007927FA" w:rsidRDefault="007927FA" w:rsidP="007927FA">
      <w:pPr>
        <w:jc w:val="both"/>
      </w:pPr>
      <w:r>
        <w:t xml:space="preserve">O "Preço" é um dos elementos mais críticos do composto de </w:t>
      </w:r>
      <w:r w:rsidRPr="00BB11D6">
        <w:rPr>
          <w:i/>
          <w:iCs/>
        </w:rPr>
        <w:t>marketing</w:t>
      </w:r>
      <w:r>
        <w:t xml:space="preserve">, pois influencia diretamente a percepção de valor e a decisão de compra dos consumidores. No turismo, o preço deve refletir a qualidade e a exclusividade das experiências oferecidas, além de considerar a sensibilidade dos consumidores a variações de preços. </w:t>
      </w:r>
      <w:r w:rsidR="00E011AC">
        <w:t>Como descrito por</w:t>
      </w:r>
      <w:r>
        <w:t xml:space="preserve"> Kotler, estratégias de precificação no turismo podem incluir descontos para reservas antecipadas, pacotes promocionais e preços dinâmicos que se ajustam conforme a demanda (Kotler 2017). Após a </w:t>
      </w:r>
      <w:r>
        <w:lastRenderedPageBreak/>
        <w:t>pandemia, muitos consumidores estão mais conscientes de seus gastos e procuram opções que ofereçam bom custo-benefício, ao mesmo tempo em que estão dispostos a pagar um prêmio por garantias de segurança e qualidade (FAE Centro Universitário, 2021).</w:t>
      </w:r>
    </w:p>
    <w:p w14:paraId="6DBE0DD3" w14:textId="226A4276" w:rsidR="007927FA" w:rsidRDefault="007927FA" w:rsidP="007927FA">
      <w:pPr>
        <w:jc w:val="both"/>
      </w:pPr>
      <w:r>
        <w:t>A "Praça" ou distribuição no turismo envolve os canais através dos quais os produtos e serviços turísticos são disponibilizados aos consumidores. Isso inclui agências de viagens, operadores turísticos, plataformas de reservas online e parceiros locais. Kotler sugerem que a eficácia da distribuição depende de uma rede bem coordenada que facilite o acesso e a conveniência para os consumidores (Kotler 2017). No contexto pós-pandemia, a digitalização e a integração de tecnologias avançadas como inteligência artificial e big data se tornaram essenciais para otimizar a distribuição e oferecer experiências personalizadas aos viajantes (STN Footwear Consulting, 2021).</w:t>
      </w:r>
    </w:p>
    <w:p w14:paraId="2F255070" w14:textId="77777777" w:rsidR="007927FA" w:rsidRDefault="007927FA" w:rsidP="007927FA">
      <w:pPr>
        <w:jc w:val="both"/>
      </w:pPr>
      <w:r>
        <w:t xml:space="preserve">A "Promoção" abrange todas as atividades que comunicam os benefícios e o valor dos produtos turísticos para o mercado-alvo, incentivando a compra e o consumo. Isso inclui publicidade, relações públicas, </w:t>
      </w:r>
      <w:r w:rsidRPr="00BB11D6">
        <w:rPr>
          <w:i/>
          <w:iCs/>
        </w:rPr>
        <w:t>marketing</w:t>
      </w:r>
      <w:r>
        <w:t xml:space="preserve"> digital e promoções de vendas. Kotler destaca que, no turismo, a promoção deve transmitir emoções e experiências desejáveis que o destino ou serviço pode proporcionar (Kotler 2017). Durante e após a pandemia, a comunicação de medidas de segurança e higiene, bem como a promoção de destinos menos conhecidos e mais seguros, tornou-se vital. As redes sociais e os influenciadores digitais desempenham um papel importante na construção de confiança e na formação das percepções dos consumidores sobre destinos turísticos (Amadeus, 2021).</w:t>
      </w:r>
    </w:p>
    <w:p w14:paraId="458BAB09" w14:textId="77777777" w:rsidR="007927FA" w:rsidRDefault="007927FA" w:rsidP="007927FA">
      <w:pPr>
        <w:jc w:val="both"/>
      </w:pPr>
      <w:r>
        <w:t xml:space="preserve">Para responder às novas demandas e expectativas dos consumidores, as agências de viagens precisam adaptar suas estratégias de </w:t>
      </w:r>
      <w:r w:rsidRPr="00BB11D6">
        <w:rPr>
          <w:i/>
          <w:iCs/>
        </w:rPr>
        <w:t>marketing</w:t>
      </w:r>
      <w:r>
        <w:t xml:space="preserve">. A oferta de destinos que garantam segurança sanitária, sustentabilidade e experiências autênticas se torna essencial. Além disso, o </w:t>
      </w:r>
      <w:r w:rsidRPr="00BB11D6">
        <w:rPr>
          <w:i/>
          <w:iCs/>
        </w:rPr>
        <w:t>marketing</w:t>
      </w:r>
      <w:r>
        <w:t xml:space="preserve"> deve enfatizar a flexibilidade e a personalização das viagens, atendendo a necessidades específicas dos viajantes (Kotler, 2017).</w:t>
      </w:r>
    </w:p>
    <w:p w14:paraId="1A2D43A6" w14:textId="77777777" w:rsidR="007927FA" w:rsidRDefault="007927FA" w:rsidP="007927FA">
      <w:pPr>
        <w:jc w:val="both"/>
      </w:pPr>
      <w:r>
        <w:t>As tendências emergentes, como o "</w:t>
      </w:r>
      <w:r w:rsidRPr="009B6192">
        <w:rPr>
          <w:i/>
          <w:iCs/>
        </w:rPr>
        <w:t>workcation</w:t>
      </w:r>
      <w:r>
        <w:t xml:space="preserve">" e as viagens conscientes, devem ser incorporadas nas estratégias de </w:t>
      </w:r>
      <w:r w:rsidRPr="00BB11D6">
        <w:rPr>
          <w:i/>
          <w:iCs/>
        </w:rPr>
        <w:t>marketing</w:t>
      </w:r>
      <w:r>
        <w:t xml:space="preserve"> das agências de viagens. O "</w:t>
      </w:r>
      <w:r w:rsidRPr="009B6192">
        <w:rPr>
          <w:i/>
          <w:iCs/>
        </w:rPr>
        <w:t>workcation</w:t>
      </w:r>
      <w:r>
        <w:t xml:space="preserve">" reflete a fusão entre trabalho e lazer, um modelo favorecido pelo aumento do trabalho remoto, enquanto as viagens conscientes são impulsionadas </w:t>
      </w:r>
      <w:r>
        <w:lastRenderedPageBreak/>
        <w:t>pela crescente preocupação com a sustentabilidade e o impacto ambiental das viagens (Amadeus, 2021).</w:t>
      </w:r>
    </w:p>
    <w:p w14:paraId="558906CD" w14:textId="77777777" w:rsidR="007927FA" w:rsidRDefault="007927FA" w:rsidP="007927FA">
      <w:pPr>
        <w:jc w:val="both"/>
      </w:pPr>
      <w:r>
        <w:t>Portanto, conforme identificado por Ignarra, as atividades de turismo devem se adaptar ao novo normal, oferecendo soluções que garantam segurança e qualidade de experiência aos viajantes</w:t>
      </w:r>
      <w:r w:rsidRPr="00285FBE">
        <w:t xml:space="preserve"> </w:t>
      </w:r>
      <w:r>
        <w:t xml:space="preserve">(Ignarra 2017). </w:t>
      </w:r>
    </w:p>
    <w:p w14:paraId="6A156DB8" w14:textId="600AC0C9" w:rsidR="00551DD4" w:rsidRPr="00551DD4" w:rsidRDefault="00551DD4" w:rsidP="007927FA">
      <w:pPr>
        <w:jc w:val="both"/>
      </w:pPr>
      <w:r>
        <w:t xml:space="preserve">O </w:t>
      </w:r>
      <w:r>
        <w:rPr>
          <w:i/>
          <w:iCs/>
        </w:rPr>
        <w:t>marketing</w:t>
      </w:r>
      <w:r>
        <w:t xml:space="preserve"> é uma ferramenta</w:t>
      </w:r>
      <w:r w:rsidR="00B25298">
        <w:t xml:space="preserve"> das empresas para estrutura sua funcionalidade e fomentação de mercado, porém, sem entender as preferências dos clientes, não se aplicará com êxito, por esse motivo, no seguinte item, poderemos desenvolver sobre </w:t>
      </w:r>
      <w:r w:rsidR="000B0C39">
        <w:t>as novidades dentro dos interesses dos viajantes.</w:t>
      </w:r>
    </w:p>
    <w:p w14:paraId="04D6DBF7" w14:textId="77777777" w:rsidR="007927FA" w:rsidRDefault="007927FA" w:rsidP="007927FA">
      <w:pPr>
        <w:jc w:val="both"/>
      </w:pPr>
    </w:p>
    <w:p w14:paraId="41C13F03" w14:textId="1E680290" w:rsidR="007927FA" w:rsidRDefault="002C36BD" w:rsidP="007927FA">
      <w:pPr>
        <w:ind w:firstLine="0"/>
        <w:jc w:val="both"/>
      </w:pPr>
      <w:r>
        <w:t>1</w:t>
      </w:r>
      <w:r w:rsidR="007927FA">
        <w:t>.5 PREFERÊNCIAS EMERGENTES DOS VIAJANTES</w:t>
      </w:r>
    </w:p>
    <w:p w14:paraId="2D9B3D58" w14:textId="77777777" w:rsidR="007927FA" w:rsidRDefault="007927FA" w:rsidP="007927FA">
      <w:pPr>
        <w:jc w:val="both"/>
      </w:pPr>
    </w:p>
    <w:p w14:paraId="76A7751A" w14:textId="10FBDCEE" w:rsidR="000B0C39" w:rsidRDefault="007927FA" w:rsidP="007927FA">
      <w:pPr>
        <w:jc w:val="both"/>
      </w:pPr>
      <w:r>
        <w:t xml:space="preserve">Os consumidores pós-pandemia têm mostrado preferências distintas em relação a destinos, modos de transporte, alojamento e atividades de lazer. </w:t>
      </w:r>
      <w:r w:rsidR="00FE2E95">
        <w:t>Necessitando assim, entender os novos motivos e os</w:t>
      </w:r>
      <w:r w:rsidR="00557A21">
        <w:t xml:space="preserve"> diferentes pontos de vista que afloram.</w:t>
      </w:r>
    </w:p>
    <w:p w14:paraId="378D17FC" w14:textId="1792D2A3" w:rsidR="007927FA" w:rsidRDefault="007927FA" w:rsidP="007927FA">
      <w:pPr>
        <w:jc w:val="both"/>
      </w:pPr>
      <w:r>
        <w:t>A demanda por destinos naturais e menos explorados aumentou, assim como a preferência por meios de transporte que ofereçam maior segurança sanitária (FAE Centro Universitário, 2021).</w:t>
      </w:r>
      <w:r w:rsidR="003371A0" w:rsidRPr="003371A0">
        <w:t xml:space="preserve"> </w:t>
      </w:r>
      <w:r w:rsidR="003371A0">
        <w:t>Segundo Gössling, Scott e Hall, houve uma mudança significativa no comportamento dos viajantes, que agora priorizam a segurança, a saúde e o bem-estar em suas escolhas de viagem (Gössling, Scott e Hall 2021).</w:t>
      </w:r>
    </w:p>
    <w:p w14:paraId="3ADDEF2C" w14:textId="318A63EE" w:rsidR="007927FA" w:rsidRDefault="007927FA" w:rsidP="007927FA">
      <w:pPr>
        <w:jc w:val="both"/>
      </w:pPr>
      <w:r>
        <w:t>O turismo doméstico ganhou destaque, pois muitos consumidores ainda se sentem inseguros em realizar viagens internacionais. A preferência por acomodações que ofereçam protocolos rigorosos de higiene e distanciamento social também se tornou uma prioridade (Amadeus, 2021).</w:t>
      </w:r>
      <w:r w:rsidR="009A47A5">
        <w:t xml:space="preserve"> Como observado por Liu, a pandemia trouxe à tona uma consciência maior sobre a segurança e a sustentabilidade, com os viajantes buscando destinos e acomodações que adotem práticas ecológicas e responsáveis (Liu 2022).</w:t>
      </w:r>
      <w:r>
        <w:t xml:space="preserve"> Essas tendências são reforçadas por autores como Madruga, que destaca a importância de entender e mapear os fatores que influenciam o processo de decisão dos consumidores para oferecer experiências que atendam suas novas expectativas (Madruga 2021).</w:t>
      </w:r>
      <w:r w:rsidR="001D4F34">
        <w:t xml:space="preserve"> Além disso, a pesquisa de Dube e Nhamo aponta que os turistas estão cada vez mais interessados em experiências personalizadas e em menor escala, preferindo destinos menos </w:t>
      </w:r>
      <w:r w:rsidR="001D4F34">
        <w:lastRenderedPageBreak/>
        <w:t>congestionados que proporcionem uma sensação de exclusividade e segurança (Dube e Nhamo 2020).</w:t>
      </w:r>
    </w:p>
    <w:p w14:paraId="261EE846" w14:textId="2ED82BA6" w:rsidR="008E5250" w:rsidRDefault="008E5250" w:rsidP="008E5250">
      <w:pPr>
        <w:jc w:val="both"/>
      </w:pPr>
      <w:r>
        <w:t xml:space="preserve">A crescente preocupação com a sustentabilidade também está moldando as preferências dos viajantes. </w:t>
      </w:r>
      <w:r w:rsidR="00E80A4F">
        <w:t>Na visão de</w:t>
      </w:r>
      <w:r>
        <w:t xml:space="preserve"> Becken, a crise da COVID-19 acelerou a demanda por turismo sustentável, com muitos consumidores buscando minimizar seu impacto ambiental (Becken 2020). Esta tendência é particularmente forte entre os millennials e a geração Z, que mostram uma maior disposição para escolher opções de viagem que sejam ambientalmente responsáveis (UNWTO, 2021).</w:t>
      </w:r>
    </w:p>
    <w:p w14:paraId="3C5C218A" w14:textId="08D34F11" w:rsidR="008E5250" w:rsidRDefault="008E5250" w:rsidP="008E5250">
      <w:pPr>
        <w:jc w:val="both"/>
      </w:pPr>
      <w:r>
        <w:t xml:space="preserve">A adaptação a essas novas preferências exige que as empresas de turismo se ajustem rapidamente. </w:t>
      </w:r>
      <w:r w:rsidR="00A0488A">
        <w:t xml:space="preserve">Segundo a perspectiva de </w:t>
      </w:r>
      <w:r>
        <w:t>Weaver e Lawton</w:t>
      </w:r>
      <w:r w:rsidR="00A0488A">
        <w:t xml:space="preserve"> </w:t>
      </w:r>
      <w:r>
        <w:t xml:space="preserve">as empresas que investirem em tecnologia para melhorar a segurança e a conveniência, como check-ins sem contato e aplicativos de monitoramento de saúde, estarão </w:t>
      </w:r>
      <w:r w:rsidR="00F80EC6">
        <w:t>mais bem</w:t>
      </w:r>
      <w:r>
        <w:t xml:space="preserve"> posicionadas para atrair os novos viajantes</w:t>
      </w:r>
      <w:r w:rsidR="000D7636">
        <w:t xml:space="preserve"> (Weaver e Lawton 2021)</w:t>
      </w:r>
      <w:r>
        <w:t>. Além disso, Kotler e Keller enfatizam a necessidade de uma comunicação transparente e eficaz para construir confiança com os consumidores, fornecendo informações claras sobre as medidas de segurança e higiene adotadas</w:t>
      </w:r>
      <w:r w:rsidR="0047680C">
        <w:t xml:space="preserve"> (Kotler e Keller 2016).</w:t>
      </w:r>
    </w:p>
    <w:p w14:paraId="1CD38E55" w14:textId="357F7889" w:rsidR="008E5250" w:rsidRDefault="008E5250" w:rsidP="008E5250">
      <w:pPr>
        <w:jc w:val="both"/>
      </w:pPr>
      <w:r>
        <w:t>Portanto, as preferências emergentes dos viajantes pós-pandemia destacam a necessidade de um enfoque renovado na segurança, sustentabilidade e personalização das experiências de viagem. A capacidade de atender a essas novas expectativas será crucial para o sucesso contínuo das empresas do setor de turismo em um mercado globalmente competitivo e em constante evolução.</w:t>
      </w:r>
    </w:p>
    <w:p w14:paraId="5DEB3E2E" w14:textId="22B0A0C9" w:rsidR="00994D4F" w:rsidRPr="00994D4F" w:rsidRDefault="00994D4F" w:rsidP="00994D4F">
      <w:pPr>
        <w:widowControl w:val="0"/>
        <w:ind w:firstLine="0"/>
        <w:jc w:val="both"/>
        <w:rPr>
          <w:bCs/>
        </w:rPr>
      </w:pPr>
    </w:p>
    <w:p w14:paraId="24BD4706" w14:textId="77777777" w:rsidR="00994D4F" w:rsidRPr="00764CEE" w:rsidRDefault="00994D4F" w:rsidP="00994D4F">
      <w:pPr>
        <w:widowControl w:val="0"/>
        <w:ind w:firstLine="0"/>
        <w:jc w:val="both"/>
        <w:rPr>
          <w:b/>
        </w:rPr>
      </w:pPr>
      <w:r w:rsidRPr="00764CEE">
        <w:rPr>
          <w:b/>
        </w:rPr>
        <w:t>2. METODOLOGIA</w:t>
      </w:r>
    </w:p>
    <w:p w14:paraId="0420F77A" w14:textId="77777777" w:rsidR="00994D4F" w:rsidRPr="00994D4F" w:rsidRDefault="00994D4F" w:rsidP="00994D4F">
      <w:pPr>
        <w:widowControl w:val="0"/>
        <w:ind w:firstLine="0"/>
        <w:jc w:val="both"/>
        <w:rPr>
          <w:bCs/>
        </w:rPr>
      </w:pPr>
    </w:p>
    <w:p w14:paraId="0C5A82A1" w14:textId="77777777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A metodologia apresenta as técnicas utilizadas para desenvolver a pesquisa, sendo que as etapas de desenvolvimento são categorização da pesquisa, geração de dados, análise e interpretação dos dados, análise dos resultados.</w:t>
      </w:r>
    </w:p>
    <w:p w14:paraId="07521EFA" w14:textId="77777777" w:rsidR="00994D4F" w:rsidRPr="00994D4F" w:rsidRDefault="00994D4F" w:rsidP="00994D4F">
      <w:pPr>
        <w:widowControl w:val="0"/>
        <w:ind w:firstLine="0"/>
        <w:jc w:val="both"/>
        <w:rPr>
          <w:bCs/>
        </w:rPr>
      </w:pPr>
    </w:p>
    <w:p w14:paraId="747B110B" w14:textId="77777777" w:rsidR="00994D4F" w:rsidRDefault="00994D4F" w:rsidP="00994D4F">
      <w:pPr>
        <w:widowControl w:val="0"/>
        <w:ind w:firstLine="0"/>
        <w:jc w:val="both"/>
        <w:rPr>
          <w:bCs/>
        </w:rPr>
      </w:pPr>
      <w:r w:rsidRPr="00994D4F">
        <w:rPr>
          <w:bCs/>
        </w:rPr>
        <w:t>2.1 CATEGORIZAÇÃO DA PESQUISA</w:t>
      </w:r>
    </w:p>
    <w:p w14:paraId="69959CAE" w14:textId="77777777" w:rsidR="00994D4F" w:rsidRPr="00994D4F" w:rsidRDefault="00994D4F" w:rsidP="00994D4F">
      <w:pPr>
        <w:widowControl w:val="0"/>
        <w:ind w:firstLine="0"/>
        <w:jc w:val="both"/>
        <w:rPr>
          <w:bCs/>
        </w:rPr>
      </w:pPr>
    </w:p>
    <w:p w14:paraId="18F09774" w14:textId="1F357647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 xml:space="preserve">Do ponto de vista da natureza, a pesquisa é aplicada, pois foram estudadas as preferências emergentes dos viajantes pós-pandemia e as estratégias de </w:t>
      </w:r>
      <w:r w:rsidRPr="007403FB">
        <w:rPr>
          <w:bCs/>
          <w:i/>
          <w:iCs/>
        </w:rPr>
        <w:t>marketing</w:t>
      </w:r>
      <w:r w:rsidRPr="00994D4F">
        <w:rPr>
          <w:bCs/>
        </w:rPr>
        <w:t xml:space="preserve"> no setor de turismo para atender a essas novas demandas.</w:t>
      </w:r>
    </w:p>
    <w:p w14:paraId="4E239A6F" w14:textId="3582A17A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lastRenderedPageBreak/>
        <w:t xml:space="preserve">Do ponto de vista da abordagem do problema, a pesquisa se caracteriza como qualitativa. Os dados foram coletados através de entrevistas semiestruturadas com gestores </w:t>
      </w:r>
      <w:r w:rsidR="0011143D">
        <w:rPr>
          <w:bCs/>
        </w:rPr>
        <w:t>da empresa VDR Petri Turismo</w:t>
      </w:r>
      <w:r w:rsidRPr="00994D4F">
        <w:rPr>
          <w:bCs/>
        </w:rPr>
        <w:t xml:space="preserve"> e análise de publicações e relatórios do setor. Essa abordagem permitiu reunir dados descritivos necessários para a análise detalhada dos novos comportamentos dos consumidores e das estratégias de </w:t>
      </w:r>
      <w:r w:rsidRPr="007403FB">
        <w:rPr>
          <w:bCs/>
          <w:i/>
          <w:iCs/>
        </w:rPr>
        <w:t>marketing</w:t>
      </w:r>
      <w:r w:rsidRPr="00994D4F">
        <w:rPr>
          <w:bCs/>
        </w:rPr>
        <w:t xml:space="preserve"> adotadas.</w:t>
      </w:r>
    </w:p>
    <w:p w14:paraId="5F60E136" w14:textId="424EEAF5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Do ponto de vista dos objetivos, a pesquisa tem aspecto exploratório. Buscou-se obter informações aprofundadas sobre as tendências emergentes no turismo pós-pandemia, utilizando-se de embasamento bibliográfico com diversos autores, relatórios de mercado e estudos de caso. Essa abordagem permitiu um entendimento mais abrangente do assunto estudado.</w:t>
      </w:r>
    </w:p>
    <w:p w14:paraId="573D1E33" w14:textId="7BCC919E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Do ponto de vista dos procedimentos técnicos, a pesquisa é bibliográfica, pois o levantamento de material para esclarecer o problema de pesquisa deu-se através de livros, artigos publicados e relatórios de organizações do setor turístico. A revisão da literatura foi fundamental para contextualizar o estudo dentro do panorama atual do turismo.</w:t>
      </w:r>
    </w:p>
    <w:p w14:paraId="7CB69811" w14:textId="2AF41FBC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A pesquisa também é documental, utilizando informações de relatórios de mercado, estudos de casos de empresas do setor e documentos públicos sobre tendências e comportamentos de consumidores no turismo pós-pandemia. Esses documentos forneceram uma base sólida para a análise dos dados.</w:t>
      </w:r>
    </w:p>
    <w:p w14:paraId="5F63B777" w14:textId="78199D90" w:rsidR="00994D4F" w:rsidRP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O estudo de caso foi realizado através da análise situacional d</w:t>
      </w:r>
      <w:r w:rsidR="00D71E6F">
        <w:rPr>
          <w:bCs/>
        </w:rPr>
        <w:t>a</w:t>
      </w:r>
      <w:r w:rsidRPr="00994D4F">
        <w:rPr>
          <w:bCs/>
        </w:rPr>
        <w:t xml:space="preserve"> empresa </w:t>
      </w:r>
      <w:r w:rsidR="00D71E6F">
        <w:rPr>
          <w:bCs/>
        </w:rPr>
        <w:t>VDR Petri Turismo</w:t>
      </w:r>
      <w:r w:rsidRPr="00994D4F">
        <w:rPr>
          <w:bCs/>
        </w:rPr>
        <w:t xml:space="preserve">, a fim de entender as estratégias adotadas para atender às novas preferências dos consumidores. As entrevistas com gestores permitiram uma visão interna das mudanças nas práticas de </w:t>
      </w:r>
      <w:r w:rsidRPr="007403FB">
        <w:rPr>
          <w:bCs/>
          <w:i/>
          <w:iCs/>
        </w:rPr>
        <w:t>marketing</w:t>
      </w:r>
      <w:r w:rsidRPr="00994D4F">
        <w:rPr>
          <w:bCs/>
        </w:rPr>
        <w:t xml:space="preserve"> e de atendimento ao cliente.</w:t>
      </w:r>
    </w:p>
    <w:p w14:paraId="3A428FDA" w14:textId="77777777" w:rsidR="00994D4F" w:rsidRDefault="00994D4F" w:rsidP="00994D4F">
      <w:pPr>
        <w:widowControl w:val="0"/>
        <w:ind w:firstLine="851"/>
        <w:jc w:val="both"/>
        <w:rPr>
          <w:bCs/>
        </w:rPr>
      </w:pPr>
      <w:r w:rsidRPr="00994D4F">
        <w:rPr>
          <w:bCs/>
        </w:rPr>
        <w:t>A partir destas classificações, o estudo do problema de pesquisa foi elaborado de forma precisa e consistente, visando alcançar os objetivos propostos no projeto. A combinação de métodos bibliográficos, documentais e estudo de caso garantiu uma análise abrangente e detalhada das novas dinâmicas no setor de turismo pós-pandemia.</w:t>
      </w:r>
    </w:p>
    <w:p w14:paraId="69BAFED8" w14:textId="77777777" w:rsidR="00AB5C4F" w:rsidRDefault="00AB5C4F" w:rsidP="00994D4F">
      <w:pPr>
        <w:widowControl w:val="0"/>
        <w:ind w:firstLine="851"/>
        <w:jc w:val="both"/>
        <w:rPr>
          <w:bCs/>
        </w:rPr>
      </w:pPr>
    </w:p>
    <w:p w14:paraId="44E28639" w14:textId="4BAE012B" w:rsidR="00AB5C4F" w:rsidRDefault="00764CEE" w:rsidP="00AB5C4F">
      <w:pPr>
        <w:widowControl w:val="0"/>
        <w:ind w:firstLine="0"/>
        <w:jc w:val="both"/>
        <w:rPr>
          <w:bCs/>
        </w:rPr>
      </w:pPr>
      <w:r>
        <w:rPr>
          <w:bCs/>
        </w:rPr>
        <w:t>2.2 GERAÇÃO DE DADOS</w:t>
      </w:r>
    </w:p>
    <w:p w14:paraId="70A6FCA3" w14:textId="77777777" w:rsidR="00764CEE" w:rsidRDefault="00764CEE" w:rsidP="00AB5C4F">
      <w:pPr>
        <w:widowControl w:val="0"/>
        <w:ind w:firstLine="0"/>
        <w:jc w:val="both"/>
        <w:rPr>
          <w:bCs/>
        </w:rPr>
      </w:pPr>
    </w:p>
    <w:p w14:paraId="45AC4860" w14:textId="20748314" w:rsidR="00764CEE" w:rsidRDefault="00AA6573" w:rsidP="00764CEE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A geração de dados se deu atrás de questionário </w:t>
      </w:r>
      <w:r w:rsidR="00010A0A">
        <w:rPr>
          <w:bCs/>
        </w:rPr>
        <w:t xml:space="preserve">de perguntas abertas </w:t>
      </w:r>
      <w:r w:rsidR="00010A0A">
        <w:rPr>
          <w:bCs/>
        </w:rPr>
        <w:lastRenderedPageBreak/>
        <w:t xml:space="preserve">aplicados </w:t>
      </w:r>
      <w:r w:rsidR="00D16983">
        <w:rPr>
          <w:bCs/>
        </w:rPr>
        <w:t xml:space="preserve">a 3 diferentes áreas da empresa VDR Petri Turismo. Primeiro para 2 sócios-proprietários e fundadores das empresas VDR Transportes e Petri Transportes que se originou a fusão </w:t>
      </w:r>
      <w:r w:rsidR="006F7594">
        <w:rPr>
          <w:bCs/>
        </w:rPr>
        <w:t xml:space="preserve">e criação da atual empresa VDR Petri Turismo, </w:t>
      </w:r>
      <w:r w:rsidR="00FB5253">
        <w:rPr>
          <w:bCs/>
        </w:rPr>
        <w:t>a fim</w:t>
      </w:r>
      <w:r w:rsidR="006F7594">
        <w:rPr>
          <w:bCs/>
        </w:rPr>
        <w:t xml:space="preserve"> de conhecer e estruturar o histórico</w:t>
      </w:r>
      <w:r w:rsidR="004F646B">
        <w:rPr>
          <w:bCs/>
        </w:rPr>
        <w:t xml:space="preserve"> e as raízes da empresa, segundamente foi elaborado um questionário objetivo e diferenciado para um</w:t>
      </w:r>
      <w:r w:rsidR="00E67AFE">
        <w:rPr>
          <w:bCs/>
        </w:rPr>
        <w:t xml:space="preserve">a das agentes de viagens </w:t>
      </w:r>
      <w:r w:rsidR="00260D41">
        <w:rPr>
          <w:bCs/>
        </w:rPr>
        <w:t>que participou do processo anterior a pandemia e posterior, podendo informar um panorama</w:t>
      </w:r>
      <w:r w:rsidR="001064BA">
        <w:rPr>
          <w:bCs/>
        </w:rPr>
        <w:t xml:space="preserve"> geral de alguns pontos e comportamentos dos clientes</w:t>
      </w:r>
      <w:r w:rsidR="008168AE">
        <w:rPr>
          <w:bCs/>
        </w:rPr>
        <w:t xml:space="preserve">, e posteriormente na terceira etapa o questionário foi reformulado e aplicado a uma profissional da limpeza </w:t>
      </w:r>
      <w:r w:rsidR="006E07D7">
        <w:rPr>
          <w:bCs/>
        </w:rPr>
        <w:t>dos veículos e do espaço físico, podendo entender como afetou na parte de limpeza e higienização.</w:t>
      </w:r>
    </w:p>
    <w:p w14:paraId="1D158BFA" w14:textId="77777777" w:rsidR="001064BA" w:rsidRDefault="001064BA" w:rsidP="001064BA">
      <w:pPr>
        <w:widowControl w:val="0"/>
        <w:jc w:val="both"/>
      </w:pPr>
      <w:r w:rsidRPr="002118B5">
        <w:t>Através da realização desta coleta de dados foi possível realizar o plano de análise e interpretação dessas informações.</w:t>
      </w:r>
    </w:p>
    <w:p w14:paraId="7DD89728" w14:textId="77777777" w:rsidR="002F68D9" w:rsidRDefault="002F68D9" w:rsidP="001064BA">
      <w:pPr>
        <w:widowControl w:val="0"/>
        <w:jc w:val="both"/>
      </w:pPr>
    </w:p>
    <w:p w14:paraId="59FEA5C4" w14:textId="5C913022" w:rsidR="00BD24B7" w:rsidRDefault="00BD24B7" w:rsidP="00BD24B7">
      <w:pPr>
        <w:widowControl w:val="0"/>
        <w:ind w:firstLine="0"/>
      </w:pPr>
      <w:r>
        <w:t>2.3 ANÁLISE E INTERPRETAÇÃO DOS DADOS</w:t>
      </w:r>
    </w:p>
    <w:p w14:paraId="4B88E5BA" w14:textId="77777777" w:rsidR="00BD24B7" w:rsidRDefault="00BD24B7" w:rsidP="00BD24B7">
      <w:pPr>
        <w:widowControl w:val="0"/>
        <w:ind w:firstLine="0"/>
      </w:pPr>
    </w:p>
    <w:p w14:paraId="15ADCC23" w14:textId="1A14CD21" w:rsidR="00BD24B7" w:rsidRDefault="00BD24B7" w:rsidP="00BD24B7">
      <w:pPr>
        <w:widowControl w:val="0"/>
        <w:jc w:val="both"/>
      </w:pPr>
      <w:r>
        <w:t>Neste estudo, utilizou-se o método dedutivo para buscar soluções para os desafios apresentados pela mudança na mentalidade dos consumidores de turismo pós-pandemia. Os dados qualitativos foram analisados de forma comparativa, permitindo uma compreensão detalhada das tendências emergentes. A coleta de dados incluiu entrevistas com colaboradores e proprietários da VDR Petri Turismo, bem como a análise de registros históricos da empresa.</w:t>
      </w:r>
    </w:p>
    <w:p w14:paraId="40887D32" w14:textId="477D0952" w:rsidR="00BD24B7" w:rsidRPr="002118B5" w:rsidRDefault="00BD24B7" w:rsidP="00BD24B7">
      <w:pPr>
        <w:widowControl w:val="0"/>
        <w:jc w:val="both"/>
      </w:pPr>
      <w:r>
        <w:t>Os dados foram organizados e tabulados, sendo analisados descritivamente e comparados com o referencial teórico, que inclui autores renomados como Philip Kotler e Kevin Lane Keller. Essa comparação possibilitou identificar padrões e discrepâncias entre a prática observada na empresa e as teorias existentes. A partir dessa análise, foram formuladas recomendações práticas para a VDR Petri Turismo, visando alinhar suas estratégias às novas demandas do mercado e às expectativas dos consumidores.</w:t>
      </w:r>
    </w:p>
    <w:p w14:paraId="14BC765D" w14:textId="77777777" w:rsidR="001064BA" w:rsidRPr="00994D4F" w:rsidRDefault="001064BA" w:rsidP="00764CEE">
      <w:pPr>
        <w:widowControl w:val="0"/>
        <w:ind w:firstLine="851"/>
        <w:jc w:val="both"/>
        <w:rPr>
          <w:bCs/>
        </w:rPr>
      </w:pPr>
    </w:p>
    <w:p w14:paraId="6841C276" w14:textId="77777777" w:rsidR="00994D4F" w:rsidRDefault="00994D4F" w:rsidP="00994D4F">
      <w:pPr>
        <w:widowControl w:val="0"/>
        <w:ind w:firstLine="0"/>
        <w:jc w:val="both"/>
        <w:rPr>
          <w:b/>
        </w:rPr>
      </w:pPr>
    </w:p>
    <w:p w14:paraId="7BE962F8" w14:textId="4C22A5DC" w:rsidR="009D54BA" w:rsidRDefault="00435A2C" w:rsidP="00994D4F">
      <w:pPr>
        <w:widowControl w:val="0"/>
        <w:ind w:firstLine="0"/>
        <w:jc w:val="both"/>
        <w:rPr>
          <w:b/>
        </w:rPr>
      </w:pPr>
      <w:r w:rsidRPr="002118B5">
        <w:rPr>
          <w:b/>
        </w:rPr>
        <w:t xml:space="preserve">3 </w:t>
      </w:r>
      <w:r>
        <w:rPr>
          <w:b/>
        </w:rPr>
        <w:t xml:space="preserve">DIAGNÓSTICO E </w:t>
      </w:r>
      <w:r w:rsidRPr="002118B5">
        <w:rPr>
          <w:b/>
        </w:rPr>
        <w:t>ANÁLISE DOS RESULTADOS</w:t>
      </w:r>
    </w:p>
    <w:p w14:paraId="5D635ACF" w14:textId="77777777" w:rsidR="00435A2C" w:rsidRDefault="00435A2C" w:rsidP="00435A2C">
      <w:pPr>
        <w:widowControl w:val="0"/>
        <w:ind w:firstLine="0"/>
        <w:jc w:val="both"/>
        <w:rPr>
          <w:b/>
        </w:rPr>
      </w:pPr>
    </w:p>
    <w:p w14:paraId="5186C8CC" w14:textId="119FE05B" w:rsidR="00FB70D6" w:rsidRDefault="00FB70D6" w:rsidP="00FB70D6">
      <w:pPr>
        <w:widowControl w:val="0"/>
        <w:jc w:val="both"/>
        <w:rPr>
          <w:bCs/>
        </w:rPr>
      </w:pPr>
      <w:r>
        <w:rPr>
          <w:bCs/>
        </w:rPr>
        <w:t>Após</w:t>
      </w:r>
      <w:r w:rsidRPr="00FB70D6">
        <w:rPr>
          <w:bCs/>
        </w:rPr>
        <w:t xml:space="preserve"> de elaborar o referencial teórico e explicar a metodologia utilizada para </w:t>
      </w:r>
      <w:r w:rsidRPr="00FB70D6">
        <w:rPr>
          <w:bCs/>
        </w:rPr>
        <w:lastRenderedPageBreak/>
        <w:t>a execução deste estudo, apresenta-se nesta seção a análise e discussão dos resultados alcançados, baseando-se nos dados coletados na empresa em questão, através d</w:t>
      </w:r>
      <w:r>
        <w:rPr>
          <w:bCs/>
        </w:rPr>
        <w:t>e entrevistas</w:t>
      </w:r>
      <w:r w:rsidRPr="00FB70D6">
        <w:rPr>
          <w:bCs/>
        </w:rPr>
        <w:t xml:space="preserve"> aplicad</w:t>
      </w:r>
      <w:r w:rsidR="005A13A3">
        <w:rPr>
          <w:bCs/>
        </w:rPr>
        <w:t>as</w:t>
      </w:r>
      <w:r w:rsidRPr="00FB70D6">
        <w:rPr>
          <w:bCs/>
        </w:rPr>
        <w:t xml:space="preserve"> a</w:t>
      </w:r>
      <w:r w:rsidR="005A13A3">
        <w:rPr>
          <w:bCs/>
        </w:rPr>
        <w:t xml:space="preserve"> colaboradores e proprietários d</w:t>
      </w:r>
      <w:r w:rsidRPr="00FB70D6">
        <w:rPr>
          <w:bCs/>
        </w:rPr>
        <w:t>a empresa</w:t>
      </w:r>
      <w:r w:rsidR="005A13A3">
        <w:rPr>
          <w:bCs/>
        </w:rPr>
        <w:t xml:space="preserve"> VDR Petri Turismo, além de coleta de dados históricos</w:t>
      </w:r>
      <w:r w:rsidR="00EF47AC">
        <w:rPr>
          <w:bCs/>
        </w:rPr>
        <w:t xml:space="preserve"> para análise</w:t>
      </w:r>
      <w:r w:rsidRPr="00FB70D6">
        <w:rPr>
          <w:bCs/>
        </w:rPr>
        <w:t>.</w:t>
      </w:r>
    </w:p>
    <w:p w14:paraId="0F42DA2B" w14:textId="77777777" w:rsidR="00311180" w:rsidRDefault="00311180" w:rsidP="00FB70D6">
      <w:pPr>
        <w:widowControl w:val="0"/>
        <w:jc w:val="both"/>
        <w:rPr>
          <w:bCs/>
        </w:rPr>
      </w:pPr>
    </w:p>
    <w:p w14:paraId="2ED91F92" w14:textId="5856D4E1" w:rsidR="00311180" w:rsidRDefault="00311180" w:rsidP="00311180">
      <w:pPr>
        <w:widowControl w:val="0"/>
        <w:ind w:firstLine="0"/>
        <w:jc w:val="both"/>
        <w:rPr>
          <w:bCs/>
        </w:rPr>
      </w:pPr>
      <w:r>
        <w:rPr>
          <w:bCs/>
        </w:rPr>
        <w:t xml:space="preserve">3.1 </w:t>
      </w:r>
      <w:r w:rsidR="00223A7C">
        <w:rPr>
          <w:bCs/>
        </w:rPr>
        <w:t>CONTEXTUALIZAÇÃO</w:t>
      </w:r>
      <w:r w:rsidR="000B17A2">
        <w:rPr>
          <w:bCs/>
        </w:rPr>
        <w:t xml:space="preserve"> DA EMPRESA</w:t>
      </w:r>
    </w:p>
    <w:p w14:paraId="4EB7BEC2" w14:textId="77777777" w:rsidR="000B17A2" w:rsidRPr="00FB70D6" w:rsidRDefault="000B17A2" w:rsidP="00311180">
      <w:pPr>
        <w:widowControl w:val="0"/>
        <w:ind w:firstLine="0"/>
        <w:jc w:val="both"/>
        <w:rPr>
          <w:bCs/>
        </w:rPr>
      </w:pPr>
    </w:p>
    <w:p w14:paraId="3AD21479" w14:textId="5C637B54" w:rsidR="00FB70D6" w:rsidRDefault="00485999" w:rsidP="00FB70D6">
      <w:pPr>
        <w:widowControl w:val="0"/>
        <w:jc w:val="both"/>
        <w:rPr>
          <w:bCs/>
        </w:rPr>
      </w:pPr>
      <w:r>
        <w:rPr>
          <w:bCs/>
        </w:rPr>
        <w:t xml:space="preserve">A VDR Petri Turismo é uma empresa </w:t>
      </w:r>
      <w:r w:rsidR="00C37DAD">
        <w:rPr>
          <w:bCs/>
        </w:rPr>
        <w:t>que está localizada na AV. Buricá, 649, Bairro Cruzeiro, Santa Rosa, Rio Grande do Sul</w:t>
      </w:r>
      <w:r w:rsidR="00D57EC9">
        <w:rPr>
          <w:bCs/>
        </w:rPr>
        <w:t>, Brasil</w:t>
      </w:r>
      <w:r w:rsidR="00C37DAD">
        <w:rPr>
          <w:bCs/>
        </w:rPr>
        <w:t xml:space="preserve">. Ela é a fusão da Petri Transportes, criada </w:t>
      </w:r>
      <w:r w:rsidR="00FC78FF">
        <w:rPr>
          <w:bCs/>
        </w:rPr>
        <w:t>em 1992 pelo ainda atual sócio Oneide e a VDR Transportes, criada em 2000 pelo ainda sócio Wanderlei</w:t>
      </w:r>
      <w:r w:rsidR="00D471B8">
        <w:rPr>
          <w:bCs/>
        </w:rPr>
        <w:t xml:space="preserve"> (é utilizado a letra V pois o sócio assina e é reconhecido como Vanderlei) e seus prévios sócios</w:t>
      </w:r>
      <w:r w:rsidR="00D22534">
        <w:rPr>
          <w:bCs/>
        </w:rPr>
        <w:t xml:space="preserve"> </w:t>
      </w:r>
      <w:r w:rsidR="00BF5214">
        <w:rPr>
          <w:bCs/>
        </w:rPr>
        <w:t>Valtener Dias (o originador da sigla D por conta do sobrenome) e Ronildo (originador da sigla R)</w:t>
      </w:r>
      <w:r w:rsidR="00106560">
        <w:rPr>
          <w:bCs/>
        </w:rPr>
        <w:t>. A fusão de iniciou em meados de 2005 com o intuito de fortificar as possibilidades de licitações dos transportes escolares municipais d</w:t>
      </w:r>
      <w:r w:rsidR="00253821">
        <w:rPr>
          <w:bCs/>
        </w:rPr>
        <w:t>a cidade de Santa Rosa.</w:t>
      </w:r>
    </w:p>
    <w:p w14:paraId="4F669FFC" w14:textId="46B659CF" w:rsidR="00435A2C" w:rsidRDefault="00253821" w:rsidP="00D77F19">
      <w:pPr>
        <w:widowControl w:val="0"/>
        <w:jc w:val="both"/>
        <w:rPr>
          <w:bCs/>
        </w:rPr>
      </w:pPr>
      <w:r>
        <w:rPr>
          <w:bCs/>
        </w:rPr>
        <w:t>O serviço original das duas empresas eram transportes por licitação da prefeitura de Santa Rosa</w:t>
      </w:r>
      <w:r w:rsidR="0070057D">
        <w:rPr>
          <w:bCs/>
        </w:rPr>
        <w:t xml:space="preserve"> e Giruá</w:t>
      </w:r>
      <w:r>
        <w:rPr>
          <w:bCs/>
        </w:rPr>
        <w:t>, que, para atender os alunos da rede municipal e estadual</w:t>
      </w:r>
      <w:r w:rsidR="000B7EC9">
        <w:rPr>
          <w:bCs/>
        </w:rPr>
        <w:t xml:space="preserve"> fora do roteiro do transporte urbano, atendido desde a época da criação da</w:t>
      </w:r>
      <w:r w:rsidR="000E79B1">
        <w:rPr>
          <w:bCs/>
        </w:rPr>
        <w:t>s já mencionadas empresas pela empresa Expresso Toda Hora</w:t>
      </w:r>
      <w:r w:rsidR="0070057D">
        <w:rPr>
          <w:bCs/>
        </w:rPr>
        <w:t xml:space="preserve"> em Santa Rosa, o que se resume a estudantes das áreas mais afastadas </w:t>
      </w:r>
      <w:r w:rsidR="00D77F19">
        <w:rPr>
          <w:bCs/>
        </w:rPr>
        <w:t>e</w:t>
      </w:r>
      <w:r w:rsidR="0070057D">
        <w:rPr>
          <w:bCs/>
        </w:rPr>
        <w:t xml:space="preserve"> rurais</w:t>
      </w:r>
      <w:r w:rsidR="00D77F19">
        <w:rPr>
          <w:bCs/>
        </w:rPr>
        <w:t xml:space="preserve"> das cidades de Santa Rosa e Giruá.</w:t>
      </w:r>
    </w:p>
    <w:p w14:paraId="0B2C9BF6" w14:textId="539F7BCD" w:rsidR="00D77F19" w:rsidRDefault="00D77F19" w:rsidP="00D77F19">
      <w:pPr>
        <w:widowControl w:val="0"/>
        <w:jc w:val="both"/>
        <w:rPr>
          <w:bCs/>
        </w:rPr>
      </w:pPr>
      <w:r>
        <w:rPr>
          <w:bCs/>
        </w:rPr>
        <w:t xml:space="preserve">Em meados de 2008, foi tomada a iniciativa de ampliação do portifólio </w:t>
      </w:r>
      <w:r w:rsidR="00C14151">
        <w:rPr>
          <w:bCs/>
        </w:rPr>
        <w:t>de produtos que a empresa atendia, assim fora adquirido um Ônibus Rodoviário para realização de transportes, fretamentos e turismo</w:t>
      </w:r>
      <w:r w:rsidR="00B319EE">
        <w:rPr>
          <w:bCs/>
        </w:rPr>
        <w:t>. Com o sucesso dessa nova estratégia, foi seguido em paralelo aos transportes licitados o atendimento e expansão do Turismo dentro da empresa</w:t>
      </w:r>
      <w:r w:rsidR="00061FD8">
        <w:rPr>
          <w:bCs/>
        </w:rPr>
        <w:t>.</w:t>
      </w:r>
    </w:p>
    <w:p w14:paraId="7F186C37" w14:textId="77777777" w:rsidR="00201BFA" w:rsidRDefault="00061FD8" w:rsidP="00D77F19">
      <w:pPr>
        <w:widowControl w:val="0"/>
        <w:jc w:val="both"/>
        <w:rPr>
          <w:bCs/>
        </w:rPr>
      </w:pPr>
      <w:r>
        <w:rPr>
          <w:bCs/>
        </w:rPr>
        <w:t>Após anos de serviços realizados nessa área de forma secundária dentro da gama de serviços internos, no ano de 201</w:t>
      </w:r>
      <w:r w:rsidR="00EF36C0">
        <w:rPr>
          <w:bCs/>
        </w:rPr>
        <w:t>3</w:t>
      </w:r>
      <w:r>
        <w:rPr>
          <w:bCs/>
        </w:rPr>
        <w:t xml:space="preserve"> foi dado um novo passo, o de priorizar e</w:t>
      </w:r>
      <w:r w:rsidR="00304FCF">
        <w:rPr>
          <w:bCs/>
        </w:rPr>
        <w:t xml:space="preserve"> assumir o posto de principal produto da empresa o Turismo em si, isso veio acompanhando de uma mudança no nome da empresa, que vinha sendo denominada como VDR e Petri Transportes</w:t>
      </w:r>
      <w:r w:rsidR="00074C61">
        <w:rPr>
          <w:bCs/>
        </w:rPr>
        <w:t xml:space="preserve"> para Agência de Viagens VDR Petri e posteriormente VDR Petri Turismo, que segue ativa até os dias de hoje. Junto com essa mudança de estratégia veio a aquisição de novos veículos </w:t>
      </w:r>
      <w:r w:rsidR="00C00533">
        <w:rPr>
          <w:bCs/>
        </w:rPr>
        <w:t xml:space="preserve">exclusivamente </w:t>
      </w:r>
      <w:r w:rsidR="00C00533">
        <w:rPr>
          <w:bCs/>
        </w:rPr>
        <w:lastRenderedPageBreak/>
        <w:t xml:space="preserve">pensados para o Turismo, </w:t>
      </w:r>
      <w:r w:rsidR="001F4349">
        <w:rPr>
          <w:bCs/>
        </w:rPr>
        <w:t>no momento foram adquiridos 2 Ônibus novos diretamente com a montadora</w:t>
      </w:r>
      <w:r w:rsidR="00B65C5E">
        <w:rPr>
          <w:bCs/>
        </w:rPr>
        <w:t>, começando assim o período d</w:t>
      </w:r>
      <w:r w:rsidR="00201BFA">
        <w:rPr>
          <w:bCs/>
        </w:rPr>
        <w:t>e transição da empresa de uma referência em transporte escolar para uma referência em Turismo.</w:t>
      </w:r>
    </w:p>
    <w:p w14:paraId="1F9089DA" w14:textId="3B8DD9D2" w:rsidR="00061FD8" w:rsidRDefault="00533E9E" w:rsidP="00D77F19">
      <w:pPr>
        <w:widowControl w:val="0"/>
        <w:jc w:val="both"/>
        <w:rPr>
          <w:bCs/>
        </w:rPr>
      </w:pPr>
      <w:r>
        <w:rPr>
          <w:bCs/>
        </w:rPr>
        <w:t>Com o passar dos anos e o sucesso de viagens Regionais, Nacionais e Internacionais Rodoviárias, no ano de 2018 foi dado um novo passo, sendo adquirido o primeiro veículo</w:t>
      </w:r>
      <w:r w:rsidR="0071555B">
        <w:rPr>
          <w:bCs/>
        </w:rPr>
        <w:t xml:space="preserve"> Double Deck, mais conhecido pela sigla “DD”, que são Ônibus de 2 andares, com </w:t>
      </w:r>
      <w:r w:rsidR="008B0EF9">
        <w:rPr>
          <w:bCs/>
        </w:rPr>
        <w:t>na época, o que mais se poderia ter de tecnologia e conforto na área de Turismo Rodoviário na Região Sul</w:t>
      </w:r>
      <w:r w:rsidR="00A97990">
        <w:rPr>
          <w:bCs/>
        </w:rPr>
        <w:t xml:space="preserve">. </w:t>
      </w:r>
      <w:r w:rsidR="008F764E">
        <w:rPr>
          <w:bCs/>
        </w:rPr>
        <w:t>Esse novo movimento</w:t>
      </w:r>
      <w:r w:rsidR="00A97990">
        <w:rPr>
          <w:bCs/>
        </w:rPr>
        <w:t xml:space="preserve"> de aquisição de frota fora tão positivo que veio acompanhado de 2 anos seguidos com a compra d</w:t>
      </w:r>
      <w:r w:rsidR="00C11E89">
        <w:rPr>
          <w:bCs/>
        </w:rPr>
        <w:t xml:space="preserve">e mais do mesmo veículo anualmente, totalizando, em 2020, 3 veículos desse porte, além dos outros veículos já mencionais e outros de menor porte, como </w:t>
      </w:r>
      <w:r w:rsidR="002C36BD">
        <w:rPr>
          <w:bCs/>
        </w:rPr>
        <w:t>Micro-ônibus</w:t>
      </w:r>
      <w:r w:rsidR="00C11E89">
        <w:rPr>
          <w:bCs/>
        </w:rPr>
        <w:t xml:space="preserve"> e Vans.</w:t>
      </w:r>
    </w:p>
    <w:p w14:paraId="05FFDDEB" w14:textId="77777777" w:rsidR="00343C91" w:rsidRDefault="00343C91" w:rsidP="00343C91">
      <w:pPr>
        <w:widowControl w:val="0"/>
        <w:ind w:firstLine="0"/>
        <w:jc w:val="both"/>
        <w:rPr>
          <w:bCs/>
        </w:rPr>
      </w:pPr>
    </w:p>
    <w:p w14:paraId="49EAEE6E" w14:textId="239D32A0" w:rsidR="00343C91" w:rsidRDefault="00343C91" w:rsidP="00343C91">
      <w:pPr>
        <w:widowControl w:val="0"/>
        <w:ind w:firstLine="0"/>
        <w:jc w:val="both"/>
        <w:rPr>
          <w:bCs/>
        </w:rPr>
      </w:pPr>
      <w:r>
        <w:rPr>
          <w:bCs/>
        </w:rPr>
        <w:t>3.</w:t>
      </w:r>
      <w:r w:rsidR="007C3312">
        <w:rPr>
          <w:bCs/>
        </w:rPr>
        <w:t>2</w:t>
      </w:r>
      <w:r>
        <w:rPr>
          <w:bCs/>
        </w:rPr>
        <w:t xml:space="preserve"> AS ESTRATÉGIAS PRÉ-PANDEMIA</w:t>
      </w:r>
    </w:p>
    <w:p w14:paraId="78A1DA65" w14:textId="77777777" w:rsidR="00343C91" w:rsidRDefault="00343C91" w:rsidP="00343C91">
      <w:pPr>
        <w:widowControl w:val="0"/>
        <w:ind w:firstLine="0"/>
        <w:jc w:val="both"/>
        <w:rPr>
          <w:bCs/>
        </w:rPr>
      </w:pPr>
    </w:p>
    <w:p w14:paraId="7D233F61" w14:textId="3FFB72DE" w:rsidR="00343C91" w:rsidRDefault="00343C91" w:rsidP="00343C91">
      <w:pPr>
        <w:widowControl w:val="0"/>
        <w:jc w:val="both"/>
        <w:rPr>
          <w:bCs/>
        </w:rPr>
      </w:pPr>
      <w:r>
        <w:rPr>
          <w:bCs/>
        </w:rPr>
        <w:t xml:space="preserve">Com o sucesso já </w:t>
      </w:r>
      <w:r w:rsidR="000B576D">
        <w:rPr>
          <w:bCs/>
        </w:rPr>
        <w:t>consolidad</w:t>
      </w:r>
      <w:r w:rsidR="004C3796">
        <w:rPr>
          <w:bCs/>
        </w:rPr>
        <w:t>o</w:t>
      </w:r>
      <w:r w:rsidR="000B576D">
        <w:rPr>
          <w:bCs/>
        </w:rPr>
        <w:t xml:space="preserve"> até o ano do acontecimento da Pandemia em 2020, a empresa se tornou referência de qualidade de frota, com veículos </w:t>
      </w:r>
      <w:r w:rsidR="008F7902">
        <w:rPr>
          <w:bCs/>
        </w:rPr>
        <w:t>adquiridos</w:t>
      </w:r>
      <w:r w:rsidR="000B576D">
        <w:rPr>
          <w:bCs/>
        </w:rPr>
        <w:t xml:space="preserve"> de forma direta com a montadora com </w:t>
      </w:r>
      <w:r w:rsidR="00FD0CF3">
        <w:rPr>
          <w:bCs/>
        </w:rPr>
        <w:t xml:space="preserve">todas as atualizações tecnológicas possíveis </w:t>
      </w:r>
      <w:r w:rsidR="00105F78">
        <w:rPr>
          <w:bCs/>
        </w:rPr>
        <w:t>e</w:t>
      </w:r>
      <w:r w:rsidR="00FD0CF3">
        <w:rPr>
          <w:bCs/>
        </w:rPr>
        <w:t xml:space="preserve"> o maior diferencial da empresa, o atendimento, consolidando a empresa com um</w:t>
      </w:r>
      <w:r w:rsidR="00CF5FCB">
        <w:rPr>
          <w:bCs/>
        </w:rPr>
        <w:t xml:space="preserve">a das estratégias mais eficazes anterior a esse acontecimento mundial, que era </w:t>
      </w:r>
      <w:r w:rsidR="00A30388">
        <w:rPr>
          <w:bCs/>
        </w:rPr>
        <w:t>a divulgação “boca a boca” entre as pessoas com prova social e indicações</w:t>
      </w:r>
      <w:r w:rsidR="00105F78">
        <w:rPr>
          <w:bCs/>
        </w:rPr>
        <w:t>.</w:t>
      </w:r>
    </w:p>
    <w:p w14:paraId="34935884" w14:textId="56B5054A" w:rsidR="00105F78" w:rsidRDefault="00105F78" w:rsidP="00343C91">
      <w:pPr>
        <w:widowControl w:val="0"/>
        <w:jc w:val="both"/>
        <w:rPr>
          <w:bCs/>
        </w:rPr>
      </w:pPr>
      <w:r>
        <w:rPr>
          <w:bCs/>
        </w:rPr>
        <w:t>O Preço era definido de forma prática e simplificada</w:t>
      </w:r>
      <w:r w:rsidR="001E782C">
        <w:rPr>
          <w:bCs/>
        </w:rPr>
        <w:t xml:space="preserve">, buscando as negociações com os fornecedores (hotéis, parques, atrações, </w:t>
      </w:r>
      <w:r w:rsidR="004E1BD4">
        <w:rPr>
          <w:bCs/>
        </w:rPr>
        <w:t>etc.</w:t>
      </w:r>
      <w:r w:rsidR="001E782C">
        <w:rPr>
          <w:bCs/>
        </w:rPr>
        <w:t xml:space="preserve">), </w:t>
      </w:r>
      <w:r w:rsidR="00E25188">
        <w:rPr>
          <w:bCs/>
        </w:rPr>
        <w:t>calculando os gastos de combustível e desgaste do veículo, acrescentando a margem interessada</w:t>
      </w:r>
      <w:r w:rsidR="00CB7797">
        <w:rPr>
          <w:bCs/>
        </w:rPr>
        <w:t xml:space="preserve"> dentro dos padrões regionais de precificação em cima somente do preço do veículo, mantendo os serviços adicionais com tarifas</w:t>
      </w:r>
      <w:r w:rsidR="00603AE3">
        <w:rPr>
          <w:bCs/>
        </w:rPr>
        <w:t xml:space="preserve"> NET, que significa “</w:t>
      </w:r>
      <w:r w:rsidR="00603AE3" w:rsidRPr="00603AE3">
        <w:rPr>
          <w:bCs/>
          <w:i/>
          <w:iCs/>
        </w:rPr>
        <w:t>no extra tariff</w:t>
      </w:r>
      <w:r w:rsidR="00603AE3">
        <w:rPr>
          <w:bCs/>
        </w:rPr>
        <w:t>”</w:t>
      </w:r>
      <w:r w:rsidR="00695458">
        <w:rPr>
          <w:bCs/>
        </w:rPr>
        <w:t>, o que era conseguido nas negociações com os hotéis a exemplo, era incluso no preço sem ser cobrado nenhum valor extra.</w:t>
      </w:r>
      <w:r w:rsidR="00EB6ED9">
        <w:rPr>
          <w:bCs/>
        </w:rPr>
        <w:t xml:space="preserve"> Com os preços definidos era comercializada a viagem, aceitos pagamentos via Boleto Bancário com parcelamento a depender </w:t>
      </w:r>
      <w:r w:rsidR="00913BC8">
        <w:rPr>
          <w:bCs/>
        </w:rPr>
        <w:t>do prazo da realização da viagem e via Cartão de Crédito também a depender do prazo a ser realizada a viagem.</w:t>
      </w:r>
    </w:p>
    <w:p w14:paraId="57CC011C" w14:textId="1F7A5AC0" w:rsidR="00913BC8" w:rsidRDefault="00913BC8" w:rsidP="00343C91">
      <w:pPr>
        <w:widowControl w:val="0"/>
        <w:jc w:val="both"/>
        <w:rPr>
          <w:bCs/>
        </w:rPr>
      </w:pPr>
      <w:r>
        <w:rPr>
          <w:bCs/>
        </w:rPr>
        <w:t>O Produto era exclusivo</w:t>
      </w:r>
      <w:r w:rsidR="00E8170A">
        <w:rPr>
          <w:bCs/>
        </w:rPr>
        <w:t xml:space="preserve"> viagens Rodoviárias programadas</w:t>
      </w:r>
      <w:r w:rsidR="00CB4D98">
        <w:rPr>
          <w:bCs/>
        </w:rPr>
        <w:t xml:space="preserve"> e fretamento</w:t>
      </w:r>
      <w:r w:rsidR="00E8170A">
        <w:rPr>
          <w:bCs/>
        </w:rPr>
        <w:t xml:space="preserve">, ou seja, </w:t>
      </w:r>
      <w:r w:rsidR="00CB4D98">
        <w:rPr>
          <w:bCs/>
        </w:rPr>
        <w:t xml:space="preserve">a viagem programada </w:t>
      </w:r>
      <w:r w:rsidR="00E8170A">
        <w:rPr>
          <w:bCs/>
        </w:rPr>
        <w:t xml:space="preserve">era </w:t>
      </w:r>
      <w:r w:rsidR="00CB4D98">
        <w:rPr>
          <w:bCs/>
        </w:rPr>
        <w:t xml:space="preserve">a </w:t>
      </w:r>
      <w:r w:rsidR="00E8170A">
        <w:rPr>
          <w:bCs/>
        </w:rPr>
        <w:t>cria</w:t>
      </w:r>
      <w:r w:rsidR="00CB4D98">
        <w:rPr>
          <w:bCs/>
        </w:rPr>
        <w:t>ção de</w:t>
      </w:r>
      <w:r w:rsidR="00E8170A">
        <w:rPr>
          <w:bCs/>
        </w:rPr>
        <w:t xml:space="preserve"> um circuito com alguma atração, </w:t>
      </w:r>
      <w:r w:rsidR="00E8170A">
        <w:rPr>
          <w:bCs/>
        </w:rPr>
        <w:lastRenderedPageBreak/>
        <w:t>visitação ou exploração em locais, definido um preço por pessoa e divulgado para aquisição de passageiros</w:t>
      </w:r>
      <w:r w:rsidR="00607898">
        <w:rPr>
          <w:bCs/>
        </w:rPr>
        <w:t>, e o fretamento era a solicitação de algum veículo para realizar algum transporte de pessoas, a depender</w:t>
      </w:r>
      <w:r w:rsidR="001F5009">
        <w:rPr>
          <w:bCs/>
        </w:rPr>
        <w:t xml:space="preserve"> da quantidade era designado um veículo ou outro, e cobrado o custo desse transporte ou viagem de forma total com a margem desejada dentro dos padrões regionais</w:t>
      </w:r>
      <w:r w:rsidR="00131191">
        <w:rPr>
          <w:bCs/>
        </w:rPr>
        <w:t>.</w:t>
      </w:r>
    </w:p>
    <w:p w14:paraId="57ACA78B" w14:textId="6476671D" w:rsidR="00131191" w:rsidRDefault="00131191" w:rsidP="00343C91">
      <w:pPr>
        <w:widowControl w:val="0"/>
        <w:jc w:val="both"/>
        <w:rPr>
          <w:bCs/>
        </w:rPr>
      </w:pPr>
      <w:r>
        <w:rPr>
          <w:bCs/>
        </w:rPr>
        <w:t xml:space="preserve">A </w:t>
      </w:r>
      <w:r w:rsidR="004C4893">
        <w:rPr>
          <w:bCs/>
        </w:rPr>
        <w:t>P</w:t>
      </w:r>
      <w:r>
        <w:rPr>
          <w:bCs/>
        </w:rPr>
        <w:t>raça era quase exclusiva na cidade de Santa Rosa e cidades muito próximas, como Santo Cristo, Alecrim, Cândido Godói, Três de Maio, dentre outras. Com a limitação</w:t>
      </w:r>
      <w:r w:rsidR="00D11143">
        <w:rPr>
          <w:bCs/>
        </w:rPr>
        <w:t xml:space="preserve"> muitas vezes de itinerário das</w:t>
      </w:r>
      <w:r w:rsidR="009513FC">
        <w:rPr>
          <w:bCs/>
        </w:rPr>
        <w:t xml:space="preserve"> viagens programadas pois algumas viagens, que sempre partiam de Santa Rosa, não passam em certas cidades que alguns cliente</w:t>
      </w:r>
      <w:r w:rsidR="0003285D">
        <w:rPr>
          <w:bCs/>
        </w:rPr>
        <w:t>s</w:t>
      </w:r>
      <w:r w:rsidR="009513FC">
        <w:rPr>
          <w:bCs/>
        </w:rPr>
        <w:t xml:space="preserve"> tinha interesse, e os fretamentos algumas vezes eram i</w:t>
      </w:r>
      <w:r w:rsidR="00230F13">
        <w:rPr>
          <w:bCs/>
        </w:rPr>
        <w:t>mpossibilitados por conta de logística, a partir dos acontecimentos de algumas solicitaç</w:t>
      </w:r>
      <w:r w:rsidR="005E2C45">
        <w:rPr>
          <w:bCs/>
        </w:rPr>
        <w:t>ões</w:t>
      </w:r>
      <w:r w:rsidR="00230F13">
        <w:rPr>
          <w:bCs/>
        </w:rPr>
        <w:t xml:space="preserve"> de fretamentos eram</w:t>
      </w:r>
      <w:r w:rsidR="004C4893">
        <w:rPr>
          <w:bCs/>
        </w:rPr>
        <w:t xml:space="preserve"> de cidades que o destino dessa viagem acabava sendo mais próximo de Santa Rosa do que propriamente o local de partida.</w:t>
      </w:r>
      <w:r w:rsidR="006665A4">
        <w:rPr>
          <w:bCs/>
        </w:rPr>
        <w:t xml:space="preserve"> </w:t>
      </w:r>
      <w:r w:rsidR="001F4A8B">
        <w:rPr>
          <w:bCs/>
        </w:rPr>
        <w:t>Dentro</w:t>
      </w:r>
      <w:r w:rsidR="007510EB">
        <w:rPr>
          <w:bCs/>
        </w:rPr>
        <w:t xml:space="preserve"> da realidade, seguindo</w:t>
      </w:r>
      <w:r w:rsidR="006665A4">
        <w:rPr>
          <w:bCs/>
        </w:rPr>
        <w:t xml:space="preserve"> o que </w:t>
      </w:r>
      <w:r w:rsidR="006665A4">
        <w:rPr>
          <w14:ligatures w14:val="none"/>
        </w:rPr>
        <w:t>Kotler sugere, a eficácia da distribuição depende de uma rede bem coordenada que facilit</w:t>
      </w:r>
      <w:r w:rsidR="007510EB">
        <w:rPr>
          <w14:ligatures w14:val="none"/>
        </w:rPr>
        <w:t>a</w:t>
      </w:r>
      <w:r w:rsidR="006665A4">
        <w:rPr>
          <w14:ligatures w14:val="none"/>
        </w:rPr>
        <w:t xml:space="preserve"> o acesso e a conveniência para os consumidores (Kotler 2017).</w:t>
      </w:r>
    </w:p>
    <w:p w14:paraId="1A0A0A7F" w14:textId="516F0946" w:rsidR="004C4893" w:rsidRDefault="004C4893" w:rsidP="00343C91">
      <w:pPr>
        <w:widowControl w:val="0"/>
        <w:jc w:val="both"/>
        <w:rPr>
          <w:bCs/>
        </w:rPr>
      </w:pPr>
      <w:r>
        <w:rPr>
          <w:bCs/>
        </w:rPr>
        <w:t>A Promoção acontecia</w:t>
      </w:r>
      <w:r w:rsidR="005D7A11">
        <w:rPr>
          <w:bCs/>
        </w:rPr>
        <w:t xml:space="preserve"> prioritariamente pelas rádios de Santa Rosa e algumas cidades chaves, onde possuía mais</w:t>
      </w:r>
      <w:r w:rsidR="00183E14">
        <w:rPr>
          <w:bCs/>
        </w:rPr>
        <w:t xml:space="preserve"> “</w:t>
      </w:r>
      <w:r w:rsidR="00183E14" w:rsidRPr="00183E14">
        <w:rPr>
          <w:bCs/>
          <w:i/>
          <w:iCs/>
        </w:rPr>
        <w:t>prospects</w:t>
      </w:r>
      <w:r w:rsidR="00183E14">
        <w:rPr>
          <w:bCs/>
        </w:rPr>
        <w:t>” (potencia</w:t>
      </w:r>
      <w:r w:rsidR="00C24AC5">
        <w:rPr>
          <w:bCs/>
        </w:rPr>
        <w:t>l</w:t>
      </w:r>
      <w:r w:rsidR="00183E14">
        <w:rPr>
          <w:bCs/>
        </w:rPr>
        <w:t xml:space="preserve"> clientes)</w:t>
      </w:r>
      <w:r w:rsidR="00D7726D">
        <w:rPr>
          <w:bCs/>
        </w:rPr>
        <w:t xml:space="preserve"> e com parcerias de patrocínios em eventos regionais, como</w:t>
      </w:r>
      <w:r w:rsidR="00C24AC5">
        <w:rPr>
          <w:bCs/>
        </w:rPr>
        <w:t xml:space="preserve"> feiras, jantares comemorativos e de comunidades e</w:t>
      </w:r>
      <w:r w:rsidR="00D7726D">
        <w:rPr>
          <w:bCs/>
        </w:rPr>
        <w:t xml:space="preserve"> principalmente no âmbito esportivo, devido as ligações históricas, parcerias e amizades desenvolvidas por parte de alguns sócios</w:t>
      </w:r>
      <w:r w:rsidR="003C7065">
        <w:rPr>
          <w:bCs/>
        </w:rPr>
        <w:t xml:space="preserve">, essa estratégia </w:t>
      </w:r>
      <w:r w:rsidR="00D43F34">
        <w:rPr>
          <w:bCs/>
        </w:rPr>
        <w:t xml:space="preserve">era mantida com sucesso pois seguinte o que Kotler </w:t>
      </w:r>
      <w:r w:rsidR="00D367AE">
        <w:rPr>
          <w14:ligatures w14:val="none"/>
        </w:rPr>
        <w:t>destaca, no turismo, a promoção deve transmitir emoções e experiências desejáveis que o destino ou serviço pode proporcionar (Kotler 2017).</w:t>
      </w:r>
    </w:p>
    <w:p w14:paraId="6ECC1FD6" w14:textId="4D659E59" w:rsidR="00C24AC5" w:rsidRDefault="00C24AC5" w:rsidP="00343C91">
      <w:pPr>
        <w:widowControl w:val="0"/>
        <w:jc w:val="both"/>
        <w:rPr>
          <w:bCs/>
        </w:rPr>
      </w:pPr>
      <w:r>
        <w:rPr>
          <w:bCs/>
        </w:rPr>
        <w:t>A previsões</w:t>
      </w:r>
      <w:r w:rsidR="00DB3760">
        <w:rPr>
          <w:bCs/>
        </w:rPr>
        <w:t xml:space="preserve"> eram passíveis a serem feitas de médio a longo prazo, em relação a variação de custos, opções de atividades nos locais onde</w:t>
      </w:r>
      <w:r w:rsidR="00AC7847">
        <w:rPr>
          <w:bCs/>
        </w:rPr>
        <w:t xml:space="preserve"> seria o destino da viagem, negociações e prazo para pagamento com os parceiros. Dessa forma, a empresa sempre buscou manter como sua principal estratégia de</w:t>
      </w:r>
      <w:r w:rsidR="008833BF">
        <w:rPr>
          <w:bCs/>
        </w:rPr>
        <w:t xml:space="preserve"> </w:t>
      </w:r>
      <w:r w:rsidR="008833BF" w:rsidRPr="008833BF">
        <w:rPr>
          <w:bCs/>
          <w:i/>
          <w:iCs/>
        </w:rPr>
        <w:t>marketing</w:t>
      </w:r>
      <w:r w:rsidR="008833BF">
        <w:rPr>
          <w:bCs/>
        </w:rPr>
        <w:t xml:space="preserve"> a excelência em atendimento</w:t>
      </w:r>
      <w:r w:rsidR="00F123BD">
        <w:rPr>
          <w:bCs/>
        </w:rPr>
        <w:t xml:space="preserve">, a boa conduta nas negociações e os preços competitivos, </w:t>
      </w:r>
      <w:r w:rsidR="00E20585">
        <w:rPr>
          <w:bCs/>
        </w:rPr>
        <w:t>assim</w:t>
      </w:r>
      <w:r w:rsidR="00F123BD">
        <w:rPr>
          <w:bCs/>
        </w:rPr>
        <w:t xml:space="preserve">, sendo a escolha de muitos clientes devido ao melhor </w:t>
      </w:r>
      <w:r w:rsidR="00101E85">
        <w:rPr>
          <w:bCs/>
        </w:rPr>
        <w:t>custo-benefício e certeza de trabalho realizado com qualidade.</w:t>
      </w:r>
    </w:p>
    <w:p w14:paraId="1EB4C46B" w14:textId="77777777" w:rsidR="00101E85" w:rsidRDefault="00101E85" w:rsidP="00101E85">
      <w:pPr>
        <w:widowControl w:val="0"/>
        <w:ind w:firstLine="0"/>
        <w:jc w:val="both"/>
        <w:rPr>
          <w:bCs/>
        </w:rPr>
      </w:pPr>
    </w:p>
    <w:p w14:paraId="1DA64628" w14:textId="66D0A7AC" w:rsidR="00101E85" w:rsidRDefault="00101E85" w:rsidP="00101E85">
      <w:pPr>
        <w:widowControl w:val="0"/>
        <w:ind w:firstLine="0"/>
        <w:jc w:val="both"/>
        <w:rPr>
          <w:bCs/>
        </w:rPr>
      </w:pPr>
      <w:r>
        <w:rPr>
          <w:bCs/>
        </w:rPr>
        <w:t>3.</w:t>
      </w:r>
      <w:r w:rsidR="000B07D6">
        <w:rPr>
          <w:bCs/>
        </w:rPr>
        <w:t>3</w:t>
      </w:r>
      <w:r>
        <w:rPr>
          <w:bCs/>
        </w:rPr>
        <w:t xml:space="preserve"> AS ESTRATÉGIAS PÓS-PANDEMIA</w:t>
      </w:r>
    </w:p>
    <w:p w14:paraId="318D87FA" w14:textId="77777777" w:rsidR="00101E85" w:rsidRDefault="00101E85" w:rsidP="00101E85">
      <w:pPr>
        <w:widowControl w:val="0"/>
        <w:ind w:firstLine="0"/>
        <w:jc w:val="both"/>
        <w:rPr>
          <w:bCs/>
        </w:rPr>
      </w:pPr>
    </w:p>
    <w:p w14:paraId="6065A0A6" w14:textId="5E909547" w:rsidR="009062B4" w:rsidRDefault="00101E85" w:rsidP="00D402FD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Em março de 2020 se implementa o primeiro </w:t>
      </w:r>
      <w:r w:rsidRPr="00472C7A">
        <w:rPr>
          <w:bCs/>
          <w:i/>
          <w:iCs/>
        </w:rPr>
        <w:t>lockdown</w:t>
      </w:r>
      <w:r w:rsidR="00472C7A">
        <w:rPr>
          <w:bCs/>
        </w:rPr>
        <w:t>, que se esperava ser de dias ou semanas para controlar a situação da disseminação do vírus COVID-19, porém</w:t>
      </w:r>
      <w:r w:rsidR="005A62E2">
        <w:rPr>
          <w:bCs/>
        </w:rPr>
        <w:t xml:space="preserve">, como é conhecido de forma mundial e descartado explicações, acabou sendo prolongado e se criou a maior pandemia do século. Algumas áreas da economia foram afetadas diretamente, pois dependiam das pessoas estando aptas a se locomoverem, saírem de suas casas, terem contato com outras pessoas, como por </w:t>
      </w:r>
      <w:r w:rsidR="00E83CEA">
        <w:rPr>
          <w:bCs/>
        </w:rPr>
        <w:t>exemplo os serviços de alimentação</w:t>
      </w:r>
      <w:r w:rsidR="009779FD">
        <w:rPr>
          <w:bCs/>
        </w:rPr>
        <w:t xml:space="preserve"> em local próprio, atividades </w:t>
      </w:r>
      <w:r w:rsidR="00353477">
        <w:rPr>
          <w:bCs/>
        </w:rPr>
        <w:t>artísticas, criativas e de espetáculos</w:t>
      </w:r>
      <w:r w:rsidR="003458A6">
        <w:rPr>
          <w:bCs/>
        </w:rPr>
        <w:t xml:space="preserve">, esses são somente 3 atividades econômicas citadas </w:t>
      </w:r>
      <w:r w:rsidR="003C596B">
        <w:rPr>
          <w:bCs/>
        </w:rPr>
        <w:t>no levantamento da lista de 10 atividades mais prejudicadas pelo Ministério da Economia</w:t>
      </w:r>
      <w:r w:rsidR="00AE3A62">
        <w:rPr>
          <w:bCs/>
        </w:rPr>
        <w:t xml:space="preserve"> em setembro de 2020 </w:t>
      </w:r>
      <w:r w:rsidR="0014458B">
        <w:rPr>
          <w:bCs/>
        </w:rPr>
        <w:t>elaborado pelo Instituto Brasileiro de Geografia e Estatística (IBGE)</w:t>
      </w:r>
      <w:r w:rsidR="00B30C1F">
        <w:rPr>
          <w:bCs/>
        </w:rPr>
        <w:t>. O setor de Transporte e Turismo</w:t>
      </w:r>
      <w:r w:rsidR="00114907">
        <w:rPr>
          <w:bCs/>
        </w:rPr>
        <w:t xml:space="preserve"> faz parte</w:t>
      </w:r>
      <w:r w:rsidR="00AE278A">
        <w:rPr>
          <w:bCs/>
        </w:rPr>
        <w:t xml:space="preserve"> de forma direta e indireta</w:t>
      </w:r>
      <w:r w:rsidR="00114907">
        <w:rPr>
          <w:bCs/>
        </w:rPr>
        <w:t xml:space="preserve"> de </w:t>
      </w:r>
      <w:r w:rsidR="00AE278A">
        <w:rPr>
          <w:bCs/>
        </w:rPr>
        <w:t>7 dessas atividades, sendo elas</w:t>
      </w:r>
      <w:r w:rsidR="00676123">
        <w:rPr>
          <w:bCs/>
        </w:rPr>
        <w:t xml:space="preserve"> (numeradas </w:t>
      </w:r>
      <w:r w:rsidR="001257F9">
        <w:rPr>
          <w:bCs/>
        </w:rPr>
        <w:t>respectivamente como na lista disponível no site do Governo Federal)</w:t>
      </w:r>
      <w:r w:rsidR="00AE278A">
        <w:rPr>
          <w:bCs/>
        </w:rPr>
        <w:t xml:space="preserve">: </w:t>
      </w:r>
    </w:p>
    <w:p w14:paraId="58CFF518" w14:textId="4EEF6B4A" w:rsidR="00B30C1F" w:rsidRDefault="001257F9" w:rsidP="00D402FD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2 - </w:t>
      </w:r>
      <w:r w:rsidR="00AE278A">
        <w:rPr>
          <w:bCs/>
        </w:rPr>
        <w:t>Transporte Aéreo</w:t>
      </w:r>
      <w:r w:rsidR="009062B4">
        <w:rPr>
          <w:bCs/>
        </w:rPr>
        <w:t>:</w:t>
      </w:r>
      <w:r w:rsidR="00AE278A">
        <w:rPr>
          <w:bCs/>
        </w:rPr>
        <w:t xml:space="preserve"> </w:t>
      </w:r>
      <w:r w:rsidR="00D402FD" w:rsidRPr="00D402FD">
        <w:rPr>
          <w:bCs/>
        </w:rPr>
        <w:t>Segundo</w:t>
      </w:r>
      <w:r w:rsidR="00D402FD">
        <w:rPr>
          <w:bCs/>
        </w:rPr>
        <w:t xml:space="preserve"> </w:t>
      </w:r>
      <w:r w:rsidR="00D402FD" w:rsidRPr="00D402FD">
        <w:rPr>
          <w:bCs/>
        </w:rPr>
        <w:t>a Associação Brasileira</w:t>
      </w:r>
      <w:r w:rsidR="00D402FD">
        <w:rPr>
          <w:bCs/>
        </w:rPr>
        <w:t xml:space="preserve"> </w:t>
      </w:r>
      <w:r w:rsidR="00D402FD" w:rsidRPr="00D402FD">
        <w:rPr>
          <w:bCs/>
        </w:rPr>
        <w:t>de Agências de Viagens</w:t>
      </w:r>
      <w:r w:rsidR="00D402FD">
        <w:rPr>
          <w:bCs/>
        </w:rPr>
        <w:t xml:space="preserve"> </w:t>
      </w:r>
      <w:r w:rsidR="00D402FD" w:rsidRPr="00D402FD">
        <w:rPr>
          <w:bCs/>
        </w:rPr>
        <w:t>(ABAV), 70% das passagens</w:t>
      </w:r>
      <w:r w:rsidR="00D402FD">
        <w:rPr>
          <w:bCs/>
        </w:rPr>
        <w:t xml:space="preserve"> </w:t>
      </w:r>
      <w:r w:rsidR="00D402FD" w:rsidRPr="00D402FD">
        <w:rPr>
          <w:bCs/>
        </w:rPr>
        <w:t>aéreas nacionais e 85% das</w:t>
      </w:r>
      <w:r w:rsidR="009062B4">
        <w:rPr>
          <w:bCs/>
        </w:rPr>
        <w:t xml:space="preserve"> </w:t>
      </w:r>
      <w:r w:rsidR="00D402FD" w:rsidRPr="00D402FD">
        <w:rPr>
          <w:bCs/>
        </w:rPr>
        <w:t>passagens aéreas internacionais</w:t>
      </w:r>
      <w:r w:rsidR="009062B4">
        <w:rPr>
          <w:bCs/>
        </w:rPr>
        <w:t xml:space="preserve"> </w:t>
      </w:r>
      <w:r w:rsidR="00D402FD" w:rsidRPr="00D402FD">
        <w:rPr>
          <w:bCs/>
        </w:rPr>
        <w:t>são vendidas por intermédio de</w:t>
      </w:r>
      <w:r w:rsidR="009062B4">
        <w:rPr>
          <w:bCs/>
        </w:rPr>
        <w:t xml:space="preserve"> </w:t>
      </w:r>
      <w:r w:rsidR="00D402FD" w:rsidRPr="00D402FD">
        <w:rPr>
          <w:bCs/>
        </w:rPr>
        <w:t>agências de turismo.</w:t>
      </w:r>
    </w:p>
    <w:p w14:paraId="7CE01BDA" w14:textId="0EEA8616" w:rsidR="009062B4" w:rsidRDefault="001257F9" w:rsidP="00D402FD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3 - </w:t>
      </w:r>
      <w:r w:rsidR="00547368">
        <w:rPr>
          <w:bCs/>
        </w:rPr>
        <w:t>Transporte ferroviário e metroferroviário de passageiros.</w:t>
      </w:r>
    </w:p>
    <w:p w14:paraId="28887BD9" w14:textId="339B8049" w:rsidR="001257F9" w:rsidRDefault="001257F9" w:rsidP="00D402FD">
      <w:pPr>
        <w:widowControl w:val="0"/>
        <w:ind w:firstLine="851"/>
        <w:jc w:val="both"/>
        <w:rPr>
          <w:bCs/>
        </w:rPr>
      </w:pPr>
      <w:r>
        <w:rPr>
          <w:bCs/>
        </w:rPr>
        <w:t>4 – Transporte interestadual e intermunicipal de passageiros</w:t>
      </w:r>
      <w:r w:rsidR="005A77FB">
        <w:rPr>
          <w:bCs/>
        </w:rPr>
        <w:t>.</w:t>
      </w:r>
    </w:p>
    <w:p w14:paraId="791A876E" w14:textId="6F9543FD" w:rsidR="00EB63A2" w:rsidRDefault="00EB63A2" w:rsidP="00D402FD">
      <w:pPr>
        <w:widowControl w:val="0"/>
        <w:ind w:firstLine="851"/>
        <w:jc w:val="both"/>
        <w:rPr>
          <w:bCs/>
        </w:rPr>
      </w:pPr>
      <w:r>
        <w:rPr>
          <w:bCs/>
        </w:rPr>
        <w:t>5 – Transporte público urbano</w:t>
      </w:r>
      <w:r w:rsidR="005A77FB">
        <w:rPr>
          <w:bCs/>
        </w:rPr>
        <w:t>.</w:t>
      </w:r>
    </w:p>
    <w:p w14:paraId="1617C9E0" w14:textId="0628E8B9" w:rsidR="00EB63A2" w:rsidRDefault="00EB63A2" w:rsidP="00D402FD">
      <w:pPr>
        <w:widowControl w:val="0"/>
        <w:ind w:firstLine="851"/>
        <w:jc w:val="both"/>
        <w:rPr>
          <w:bCs/>
        </w:rPr>
      </w:pPr>
      <w:r>
        <w:rPr>
          <w:bCs/>
        </w:rPr>
        <w:t>6 – Serviço de alojamento, por conta das viagens</w:t>
      </w:r>
      <w:r w:rsidR="000421AD">
        <w:rPr>
          <w:bCs/>
        </w:rPr>
        <w:t xml:space="preserve"> turísticas de duração maior do que 1 dia majoritariamente sendo necessário hospedagem.</w:t>
      </w:r>
    </w:p>
    <w:p w14:paraId="17CC22B2" w14:textId="624F8D4F" w:rsidR="000421AD" w:rsidRDefault="00F97834" w:rsidP="00D402FD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8 – Fabricação de veículos automotores, reboques e carrocerias, </w:t>
      </w:r>
      <w:r w:rsidR="00F017AC">
        <w:rPr>
          <w:bCs/>
        </w:rPr>
        <w:t xml:space="preserve">representando </w:t>
      </w:r>
      <w:r w:rsidR="001708AD">
        <w:rPr>
          <w:bCs/>
        </w:rPr>
        <w:t xml:space="preserve">cerca de </w:t>
      </w:r>
      <w:r w:rsidR="007F2D0D">
        <w:rPr>
          <w:bCs/>
        </w:rPr>
        <w:t>180</w:t>
      </w:r>
      <w:r w:rsidR="001708AD">
        <w:rPr>
          <w:bCs/>
        </w:rPr>
        <w:t>%</w:t>
      </w:r>
      <w:r w:rsidR="007F2D0D">
        <w:rPr>
          <w:bCs/>
        </w:rPr>
        <w:t xml:space="preserve"> em comparação do valor original</w:t>
      </w:r>
      <w:r w:rsidR="00F017AC">
        <w:rPr>
          <w:bCs/>
        </w:rPr>
        <w:t xml:space="preserve"> os veículos adquiridos pela VDR Petri Turismo antes e depois da pandemia</w:t>
      </w:r>
      <w:r w:rsidR="007F2D0D">
        <w:rPr>
          <w:bCs/>
        </w:rPr>
        <w:t>.</w:t>
      </w:r>
    </w:p>
    <w:p w14:paraId="46CF55A2" w14:textId="6C59E040" w:rsidR="00B84420" w:rsidRDefault="00B84420" w:rsidP="00D402FD">
      <w:pPr>
        <w:widowControl w:val="0"/>
        <w:ind w:firstLine="851"/>
        <w:jc w:val="both"/>
        <w:rPr>
          <w:bCs/>
        </w:rPr>
      </w:pPr>
      <w:r>
        <w:rPr>
          <w:bCs/>
        </w:rPr>
        <w:t>10 – Comércio de veículos, peças e motocicletas</w:t>
      </w:r>
      <w:r w:rsidR="00285D94">
        <w:rPr>
          <w:bCs/>
        </w:rPr>
        <w:t>, conectado ao comércio de veículos e peças de reparos da frota, onde acaba afetando diretamente na margem das empresas de turismo como a de estudo nesse artigo.</w:t>
      </w:r>
    </w:p>
    <w:p w14:paraId="45F661A0" w14:textId="118A1CAE" w:rsidR="00547368" w:rsidRDefault="00DD6D69" w:rsidP="00DD6D69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A definição dos 4 Ps do </w:t>
      </w:r>
      <w:r w:rsidRPr="00DD6D69">
        <w:rPr>
          <w:bCs/>
          <w:i/>
          <w:iCs/>
        </w:rPr>
        <w:t>Marketing</w:t>
      </w:r>
      <w:r>
        <w:rPr>
          <w:bCs/>
        </w:rPr>
        <w:t xml:space="preserve"> sofreu alterações significativos a partir dos impactos no setor do Turismo e Transporte de pessoas.</w:t>
      </w:r>
    </w:p>
    <w:p w14:paraId="6AFF9A5C" w14:textId="1FD186FE" w:rsidR="004434EC" w:rsidRDefault="004434EC" w:rsidP="00752D6A">
      <w:pPr>
        <w:widowControl w:val="0"/>
        <w:ind w:firstLine="851"/>
        <w:jc w:val="both"/>
        <w:rPr>
          <w:bCs/>
        </w:rPr>
      </w:pPr>
      <w:r>
        <w:rPr>
          <w:bCs/>
        </w:rPr>
        <w:t>O Preço começou a ser muito mais volátil e imprevisível,</w:t>
      </w:r>
      <w:r w:rsidR="00071830">
        <w:rPr>
          <w:bCs/>
        </w:rPr>
        <w:t xml:space="preserve"> pois após a retomada do setor, houve de um lado um </w:t>
      </w:r>
      <w:r w:rsidR="00071830" w:rsidRPr="00071830">
        <w:rPr>
          <w:bCs/>
          <w:i/>
          <w:iCs/>
        </w:rPr>
        <w:t>overbooking</w:t>
      </w:r>
      <w:r w:rsidR="00071830">
        <w:rPr>
          <w:bCs/>
        </w:rPr>
        <w:t xml:space="preserve"> de setor fornecedores, que seria uma alta</w:t>
      </w:r>
      <w:r w:rsidR="003D7BA2">
        <w:rPr>
          <w:bCs/>
        </w:rPr>
        <w:t xml:space="preserve"> taxa de reservas, como em hotéis por exemplo, que devido a </w:t>
      </w:r>
      <w:r w:rsidR="003D7BA2">
        <w:rPr>
          <w:bCs/>
        </w:rPr>
        <w:lastRenderedPageBreak/>
        <w:t xml:space="preserve">retomada brusca e alta procura, diminuiu as margens de negociação, inflou os preços e diminuiu os prazos para </w:t>
      </w:r>
      <w:r w:rsidR="00D274E0">
        <w:rPr>
          <w:bCs/>
        </w:rPr>
        <w:t>pagamento e reservas. Além dos custos para o funcionamento terem aumentado de forma</w:t>
      </w:r>
      <w:r w:rsidR="009E1C51">
        <w:rPr>
          <w:bCs/>
        </w:rPr>
        <w:t xml:space="preserve"> extremamente acelerada, </w:t>
      </w:r>
      <w:r w:rsidR="0060762F">
        <w:rPr>
          <w:bCs/>
        </w:rPr>
        <w:t>segundo a CNN Brasil</w:t>
      </w:r>
      <w:r w:rsidR="007C3048">
        <w:rPr>
          <w:bCs/>
        </w:rPr>
        <w:t xml:space="preserve">, em uma pesquisa realizada em 2023, devido a políticas de preço utilizadas durante </w:t>
      </w:r>
      <w:r w:rsidR="0061230A">
        <w:rPr>
          <w:bCs/>
        </w:rPr>
        <w:t>a pandemia, o preço do Diesel, que no ano de 2020 possuiu uma média de R$ 3,01, salt</w:t>
      </w:r>
      <w:r w:rsidR="00003DF8">
        <w:rPr>
          <w:bCs/>
        </w:rPr>
        <w:t>ou</w:t>
      </w:r>
      <w:r w:rsidR="0061230A">
        <w:rPr>
          <w:bCs/>
        </w:rPr>
        <w:t xml:space="preserve"> para</w:t>
      </w:r>
      <w:r w:rsidR="006A324D">
        <w:rPr>
          <w:bCs/>
        </w:rPr>
        <w:t xml:space="preserve"> R$ 7,57</w:t>
      </w:r>
      <w:r w:rsidR="001E1738">
        <w:rPr>
          <w:bCs/>
        </w:rPr>
        <w:t xml:space="preserve">, </w:t>
      </w:r>
      <w:r w:rsidR="001E1738" w:rsidRPr="001E1738">
        <w:rPr>
          <w:bCs/>
        </w:rPr>
        <w:t xml:space="preserve">“Os preços dos combustíveis aumentaram significativamente no Brasil. Esse movimento foi acentuado pela desorganização das cadeias logísticas em função das restrições impostas pela pandemia de Covid-19 </w:t>
      </w:r>
      <w:r w:rsidR="00A34D57" w:rsidRPr="001E1738">
        <w:rPr>
          <w:bCs/>
        </w:rPr>
        <w:t>e</w:t>
      </w:r>
      <w:r w:rsidR="001E1738" w:rsidRPr="001E1738">
        <w:rPr>
          <w:bCs/>
        </w:rPr>
        <w:t xml:space="preserve"> em função da guerra na Ucrânia”, afirma o documento.</w:t>
      </w:r>
      <w:r w:rsidR="001E1738">
        <w:rPr>
          <w:bCs/>
        </w:rPr>
        <w:t xml:space="preserve"> Também ressalta que a pesquisa identificou que de maio de 202</w:t>
      </w:r>
      <w:r w:rsidR="00BB4E44">
        <w:rPr>
          <w:bCs/>
        </w:rPr>
        <w:t>0</w:t>
      </w:r>
      <w:r w:rsidR="001E1738">
        <w:rPr>
          <w:bCs/>
        </w:rPr>
        <w:t xml:space="preserve"> até junho de 2022</w:t>
      </w:r>
      <w:r w:rsidR="00A34D57">
        <w:rPr>
          <w:bCs/>
        </w:rPr>
        <w:t>, o preço médio do diesel no Brasil aumentou 151,7%</w:t>
      </w:r>
      <w:r w:rsidR="0094360B">
        <w:rPr>
          <w:bCs/>
        </w:rPr>
        <w:t>. Esse aumento de combustível, veio acompanhando de peças para manutenção sofrendo alta de preços, pneus</w:t>
      </w:r>
      <w:r w:rsidR="001067AE">
        <w:rPr>
          <w:bCs/>
        </w:rPr>
        <w:t xml:space="preserve">, aditivos obrigatórios nos veículos como </w:t>
      </w:r>
      <w:r w:rsidR="00AE0FC5">
        <w:rPr>
          <w:bCs/>
        </w:rPr>
        <w:t xml:space="preserve">Arla, dentre outros custos que entram na precificação. Isso forçou a empresa VDR Petri Turismo, a elevar </w:t>
      </w:r>
      <w:r w:rsidR="00392E2D">
        <w:rPr>
          <w:bCs/>
        </w:rPr>
        <w:t>os seus preços</w:t>
      </w:r>
      <w:r w:rsidR="00AE0FC5">
        <w:rPr>
          <w:bCs/>
        </w:rPr>
        <w:t xml:space="preserve"> acompanhando esse aumento de custos, </w:t>
      </w:r>
      <w:r w:rsidR="0063696F">
        <w:rPr>
          <w:bCs/>
        </w:rPr>
        <w:t>e</w:t>
      </w:r>
      <w:r w:rsidR="00AE0FC5">
        <w:rPr>
          <w:bCs/>
        </w:rPr>
        <w:t xml:space="preserve"> a criação de novas estratégias </w:t>
      </w:r>
      <w:r w:rsidR="00392E2D">
        <w:rPr>
          <w:bCs/>
        </w:rPr>
        <w:t>para agregar valor ao seu serviço na venda</w:t>
      </w:r>
      <w:r w:rsidR="00752D6A">
        <w:rPr>
          <w:bCs/>
        </w:rPr>
        <w:t xml:space="preserve">. </w:t>
      </w:r>
      <w:r w:rsidR="00752D6A" w:rsidRPr="00752D6A">
        <w:rPr>
          <w:bCs/>
        </w:rPr>
        <w:t>Após a pandemia, muitos consumidores passaram a ser mais cuidadosos com seus gastos, buscando alternativas que proporcionem um bom custo-benefício, ao mesmo tempo em que estão dispostos a investir mais por garantias de segurança e qualidade (FAE Centro Universitário, 2021).</w:t>
      </w:r>
      <w:r w:rsidR="00E26900">
        <w:rPr>
          <w:bCs/>
        </w:rPr>
        <w:t xml:space="preserve"> </w:t>
      </w:r>
    </w:p>
    <w:p w14:paraId="19F8B44E" w14:textId="502D2B7A" w:rsidR="00392E2D" w:rsidRDefault="00392E2D" w:rsidP="00DD6D69">
      <w:pPr>
        <w:widowControl w:val="0"/>
        <w:ind w:firstLine="851"/>
        <w:jc w:val="both"/>
        <w:rPr>
          <w:bCs/>
        </w:rPr>
      </w:pPr>
      <w:r>
        <w:rPr>
          <w:bCs/>
        </w:rPr>
        <w:t>O Produto também precisou ser repensado, algumas viagens se tornaram inviáveis devido as limitações que a Pandemia instaurou, como por exemplo, a impossibilidade de visitar países vizinhos como a Argentina, um destino muito procurado por amantes de Vinho, cultura Latino-Americana</w:t>
      </w:r>
      <w:r w:rsidR="0091359C">
        <w:rPr>
          <w:bCs/>
        </w:rPr>
        <w:t xml:space="preserve">, produtos locais e experiências gastronômicas. Além dessas limitações, também </w:t>
      </w:r>
      <w:r w:rsidR="005206BE">
        <w:rPr>
          <w:bCs/>
        </w:rPr>
        <w:t>foi adicionado um novo serviço n</w:t>
      </w:r>
      <w:r w:rsidR="0063696F">
        <w:rPr>
          <w:bCs/>
        </w:rPr>
        <w:t xml:space="preserve">a estrutura da empresa, anteriormente exclusiva Rodoviária, </w:t>
      </w:r>
      <w:r w:rsidR="00B073A8">
        <w:rPr>
          <w:bCs/>
        </w:rPr>
        <w:t xml:space="preserve">no final de 2021, foi posto em prática a comercialização de Passagens e Pacotes Turísticos Aéreos, com </w:t>
      </w:r>
      <w:r w:rsidR="001A6D06">
        <w:rPr>
          <w:bCs/>
        </w:rPr>
        <w:t xml:space="preserve">criação de parcerias com Operadoras de Turismo e contratação de </w:t>
      </w:r>
      <w:r w:rsidR="00B720BB">
        <w:rPr>
          <w:bCs/>
        </w:rPr>
        <w:t>uma funcionária</w:t>
      </w:r>
      <w:r w:rsidR="001A6D06">
        <w:rPr>
          <w:bCs/>
        </w:rPr>
        <w:t xml:space="preserve"> com o </w:t>
      </w:r>
      <w:r w:rsidR="001A6D06" w:rsidRPr="001A6D06">
        <w:rPr>
          <w:bCs/>
          <w:i/>
          <w:iCs/>
        </w:rPr>
        <w:t>know-how</w:t>
      </w:r>
      <w:r w:rsidR="001A6D06">
        <w:rPr>
          <w:bCs/>
        </w:rPr>
        <w:t xml:space="preserve"> e experiência necessária para</w:t>
      </w:r>
      <w:r w:rsidR="00EC6460">
        <w:rPr>
          <w:bCs/>
        </w:rPr>
        <w:t xml:space="preserve"> atender esse novo público que viria a contatar a VDR Petri Turismo.</w:t>
      </w:r>
      <w:r w:rsidR="00A405E9" w:rsidRPr="00A405E9">
        <w:t xml:space="preserve"> </w:t>
      </w:r>
      <w:r w:rsidR="00A405E9">
        <w:t xml:space="preserve">No contexto pós-pandemia, os produtos turísticos devem integrar aspectos de segurança sanitária e sustentabilidade para atender às novas expectativas dos consumidores, que agora dão maior importância à saúde, ao bem-estar e ao impacto ambiental de suas </w:t>
      </w:r>
      <w:r w:rsidR="00A405E9">
        <w:lastRenderedPageBreak/>
        <w:t>viagens (Amadeus, 2021).</w:t>
      </w:r>
    </w:p>
    <w:p w14:paraId="1F96D079" w14:textId="5414FDCA" w:rsidR="00EC6460" w:rsidRDefault="004F443F" w:rsidP="00DD6D69">
      <w:pPr>
        <w:widowControl w:val="0"/>
        <w:ind w:firstLine="851"/>
        <w:jc w:val="both"/>
        <w:rPr>
          <w:bCs/>
        </w:rPr>
      </w:pPr>
      <w:r>
        <w:rPr>
          <w:bCs/>
        </w:rPr>
        <w:t>A Promoção foi algo que</w:t>
      </w:r>
      <w:r w:rsidR="00A30C6C">
        <w:rPr>
          <w:bCs/>
        </w:rPr>
        <w:t xml:space="preserve">, destoando um pouco a mais do que as outras mudanças, apareceu como um desafio para a continuidade da empresa em atividade, anteriormente feita de forma orgânica, precisou se inovar, isso aconteceu com </w:t>
      </w:r>
      <w:r w:rsidR="00BA380B">
        <w:rPr>
          <w:bCs/>
        </w:rPr>
        <w:t>um dos movimentos com mais alavancagem já feitos na história da empresa</w:t>
      </w:r>
      <w:r w:rsidR="00B2316C">
        <w:rPr>
          <w:bCs/>
        </w:rPr>
        <w:t xml:space="preserve">, o firmamento da parceria com uma Agência de </w:t>
      </w:r>
      <w:r w:rsidR="00B2316C" w:rsidRPr="00B2316C">
        <w:rPr>
          <w:bCs/>
          <w:i/>
          <w:iCs/>
        </w:rPr>
        <w:t>Marketing</w:t>
      </w:r>
      <w:r w:rsidR="00B2316C">
        <w:rPr>
          <w:bCs/>
        </w:rPr>
        <w:t xml:space="preserve"> Digital, esse movimento do físico para o Digital, influenciou na sobrevivência da empresa durante o período de</w:t>
      </w:r>
      <w:r w:rsidR="004E2CC1">
        <w:rPr>
          <w:bCs/>
        </w:rPr>
        <w:t xml:space="preserve"> retomada, abrindo muito mais a participação</w:t>
      </w:r>
      <w:r w:rsidR="005B0907">
        <w:rPr>
          <w:bCs/>
        </w:rPr>
        <w:t xml:space="preserve"> no mercado, impactando mais pessoas e desbloqueando novas áreas que anteriormente não eram atingidas pelos movimentos físicos e orgânicos</w:t>
      </w:r>
      <w:r w:rsidR="001A078D">
        <w:rPr>
          <w:bCs/>
        </w:rPr>
        <w:t>, além de firmar a marca com muito mais</w:t>
      </w:r>
      <w:r w:rsidR="004D03C5">
        <w:rPr>
          <w:bCs/>
        </w:rPr>
        <w:t xml:space="preserve"> visualização e reconhecimento nas mídias sociais digitais. Dentro desse</w:t>
      </w:r>
      <w:r w:rsidR="00137F1B">
        <w:rPr>
          <w:bCs/>
        </w:rPr>
        <w:t xml:space="preserve"> movimento, foi feito também um </w:t>
      </w:r>
      <w:r w:rsidR="00137F1B" w:rsidRPr="00137F1B">
        <w:rPr>
          <w:bCs/>
          <w:i/>
          <w:iCs/>
        </w:rPr>
        <w:t>rebranding</w:t>
      </w:r>
      <w:r w:rsidR="00137F1B">
        <w:rPr>
          <w:bCs/>
        </w:rPr>
        <w:t>, que é em resumo</w:t>
      </w:r>
      <w:r w:rsidR="000E6BD1">
        <w:rPr>
          <w:bCs/>
        </w:rPr>
        <w:t>, uma estratégia onde se modifica o design, símbolo, cores, combinações visuais da empresa para se tornar mais moderna, atraente e atualizada</w:t>
      </w:r>
      <w:r w:rsidR="00D40FDE">
        <w:rPr>
          <w:bCs/>
        </w:rPr>
        <w:t xml:space="preserve">, movimento esse necessário segundo a Agência de </w:t>
      </w:r>
      <w:r w:rsidR="00D40FDE" w:rsidRPr="00D40FDE">
        <w:rPr>
          <w:bCs/>
          <w:i/>
          <w:iCs/>
        </w:rPr>
        <w:t>Marketing</w:t>
      </w:r>
      <w:r w:rsidR="00D40FDE">
        <w:rPr>
          <w:bCs/>
        </w:rPr>
        <w:t xml:space="preserve"> Digital, pois a Logomarca antiga não se adaptaria </w:t>
      </w:r>
      <w:r w:rsidR="00174043">
        <w:rPr>
          <w:bCs/>
        </w:rPr>
        <w:t>dentro da vinculação digital de Site, Redes Sociais e campanhas de tráfego pago.</w:t>
      </w:r>
    </w:p>
    <w:p w14:paraId="2AA25615" w14:textId="4DC9000A" w:rsidR="00174043" w:rsidRDefault="00174043" w:rsidP="00DD6D69">
      <w:pPr>
        <w:widowControl w:val="0"/>
        <w:ind w:firstLine="851"/>
        <w:jc w:val="both"/>
        <w:rPr>
          <w:bCs/>
        </w:rPr>
      </w:pPr>
      <w:r>
        <w:rPr>
          <w:bCs/>
        </w:rPr>
        <w:t>A Praça se mostrou</w:t>
      </w:r>
      <w:r w:rsidR="00E927DA">
        <w:rPr>
          <w:bCs/>
        </w:rPr>
        <w:t xml:space="preserve"> mais um fator que se modificou intensivamente, devido as novas estratégias de promoção, foi possível</w:t>
      </w:r>
      <w:r>
        <w:rPr>
          <w:bCs/>
        </w:rPr>
        <w:t xml:space="preserve"> </w:t>
      </w:r>
      <w:r w:rsidR="00E927DA">
        <w:rPr>
          <w:bCs/>
        </w:rPr>
        <w:t>alcançar áreas que anteriormente não era possível</w:t>
      </w:r>
      <w:r>
        <w:rPr>
          <w:bCs/>
        </w:rPr>
        <w:t>,</w:t>
      </w:r>
      <w:r w:rsidR="004F63F6">
        <w:rPr>
          <w:bCs/>
        </w:rPr>
        <w:t xml:space="preserve"> assim</w:t>
      </w:r>
      <w:r>
        <w:rPr>
          <w:bCs/>
        </w:rPr>
        <w:t xml:space="preserve"> firmando parcerias e adquirindo clientes em cidades como Ijuí, Santiago, </w:t>
      </w:r>
      <w:r w:rsidR="00327534">
        <w:rPr>
          <w:bCs/>
        </w:rPr>
        <w:t>Tupanciretã</w:t>
      </w:r>
      <w:r>
        <w:rPr>
          <w:bCs/>
        </w:rPr>
        <w:t>, Cruz Alta, dentre outras.</w:t>
      </w:r>
      <w:r w:rsidR="004F63F6">
        <w:rPr>
          <w:bCs/>
        </w:rPr>
        <w:t xml:space="preserve"> Com a implementação de Pacotes</w:t>
      </w:r>
      <w:r w:rsidR="0040107C">
        <w:rPr>
          <w:bCs/>
        </w:rPr>
        <w:t xml:space="preserve"> e Passagens Aéreas, a limitação logística da área Rodoviárias da empresa não era mais um problema, o que passou a ser possível atender clientes</w:t>
      </w:r>
      <w:r w:rsidR="00656BA0">
        <w:rPr>
          <w:bCs/>
        </w:rPr>
        <w:t xml:space="preserve"> literalmente no mundo inteiro, claro que esse movimento não foi tão abrangente, mas atingiu pessoas de diversas áreas do Brasil e internacionalmente com parceiros da Argentina por exemplo.</w:t>
      </w:r>
    </w:p>
    <w:p w14:paraId="11265407" w14:textId="77777777" w:rsidR="00656BA0" w:rsidRDefault="00656BA0" w:rsidP="002D730A">
      <w:pPr>
        <w:widowControl w:val="0"/>
        <w:ind w:firstLine="0"/>
        <w:jc w:val="both"/>
        <w:rPr>
          <w:bCs/>
        </w:rPr>
      </w:pPr>
    </w:p>
    <w:p w14:paraId="77C2F13D" w14:textId="6C9F5607" w:rsidR="000B7129" w:rsidRDefault="007E1857" w:rsidP="002D730A">
      <w:pPr>
        <w:widowControl w:val="0"/>
        <w:ind w:firstLine="0"/>
        <w:jc w:val="both"/>
        <w:rPr>
          <w:bCs/>
        </w:rPr>
      </w:pPr>
      <w:r w:rsidRPr="007E1857">
        <w:rPr>
          <w:bCs/>
        </w:rPr>
        <w:t>3.4 PROPOSTAS DE MELHORIA EM RELAÇÃO AO MARKETING DE TURISMO</w:t>
      </w:r>
    </w:p>
    <w:p w14:paraId="42C0EDA3" w14:textId="77777777" w:rsidR="007E1857" w:rsidRDefault="007E1857" w:rsidP="002D730A">
      <w:pPr>
        <w:widowControl w:val="0"/>
        <w:ind w:firstLine="0"/>
        <w:jc w:val="both"/>
        <w:rPr>
          <w:bCs/>
        </w:rPr>
      </w:pPr>
    </w:p>
    <w:p w14:paraId="7DD07615" w14:textId="045752E7" w:rsidR="000B7129" w:rsidRDefault="00336362" w:rsidP="000B7129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Um evento de tamanha proporção como o de uma Pandemia de um vírus letal como foi </w:t>
      </w:r>
      <w:r w:rsidR="008C34E8">
        <w:rPr>
          <w:bCs/>
        </w:rPr>
        <w:t>a de COVID-19, modifica a estrutura mental das pessoas, assim como suas opiniões, prioridades, medos, sonhos, objetivos</w:t>
      </w:r>
      <w:r w:rsidR="007F0BC6">
        <w:rPr>
          <w:bCs/>
        </w:rPr>
        <w:t xml:space="preserve"> e preferências.</w:t>
      </w:r>
      <w:r w:rsidR="00E8000C">
        <w:rPr>
          <w:bCs/>
        </w:rPr>
        <w:t xml:space="preserve"> Segundo </w:t>
      </w:r>
      <w:r w:rsidR="000A58DE">
        <w:rPr>
          <w:bCs/>
        </w:rPr>
        <w:t>Alexandre Van Beeck “</w:t>
      </w:r>
      <w:r w:rsidR="000A58DE" w:rsidRPr="000A58DE">
        <w:rPr>
          <w:bCs/>
        </w:rPr>
        <w:t xml:space="preserve">Temos que ter a coragem para entender que nossa realidade é cada vez mais instável, disruptiva, fluida, incerta, complexa, não linear, nos </w:t>
      </w:r>
      <w:r w:rsidR="000A58DE" w:rsidRPr="000A58DE">
        <w:rPr>
          <w:bCs/>
        </w:rPr>
        <w:lastRenderedPageBreak/>
        <w:t>provocando uma mudança constante e desconfortável.</w:t>
      </w:r>
      <w:r w:rsidR="000A58DE">
        <w:rPr>
          <w:bCs/>
        </w:rPr>
        <w:t>” (</w:t>
      </w:r>
      <w:r w:rsidR="002724AB">
        <w:rPr>
          <w:bCs/>
        </w:rPr>
        <w:t>Van Beeck 2024)</w:t>
      </w:r>
      <w:r w:rsidR="000651A9">
        <w:rPr>
          <w:bCs/>
        </w:rPr>
        <w:t>.</w:t>
      </w:r>
    </w:p>
    <w:p w14:paraId="6A037854" w14:textId="77777777" w:rsidR="003D347F" w:rsidRDefault="006E0EAF" w:rsidP="006E79A2">
      <w:pPr>
        <w:widowControl w:val="0"/>
        <w:ind w:firstLine="851"/>
        <w:jc w:val="both"/>
        <w:rPr>
          <w:bCs/>
        </w:rPr>
      </w:pPr>
      <w:r>
        <w:rPr>
          <w:bCs/>
        </w:rPr>
        <w:t>Algumas da</w:t>
      </w:r>
      <w:r w:rsidR="00EA02E9">
        <w:rPr>
          <w:bCs/>
        </w:rPr>
        <w:t>s</w:t>
      </w:r>
      <w:r>
        <w:rPr>
          <w:bCs/>
        </w:rPr>
        <w:t xml:space="preserve"> necessidades </w:t>
      </w:r>
      <w:r w:rsidR="00EA02E9">
        <w:rPr>
          <w:bCs/>
        </w:rPr>
        <w:t>básicas das pessoas durante a Pandemia foram modificadas, como por exemplo, o contato entre as pessoas, que por muito tempo se passou despercebido pela maioria das pessoas, da mesma forma</w:t>
      </w:r>
      <w:r w:rsidR="00C115E2">
        <w:rPr>
          <w:bCs/>
        </w:rPr>
        <w:t xml:space="preserve"> o contato com a natureza foi privado devido a necessidade das pessoas de ficarem em casa, então as relações sociais estão cada vez mais valorizadas igualmente </w:t>
      </w:r>
      <w:r w:rsidR="009B7A8F">
        <w:rPr>
          <w:bCs/>
        </w:rPr>
        <w:t>o contato com a natureza e as viagens exploratórias</w:t>
      </w:r>
      <w:r w:rsidR="00B63C45">
        <w:rPr>
          <w:bCs/>
        </w:rPr>
        <w:t>, segundo o Polo Sebrae</w:t>
      </w:r>
      <w:r w:rsidR="00B5768B">
        <w:rPr>
          <w:bCs/>
        </w:rPr>
        <w:t xml:space="preserve"> do Ecoturismo </w:t>
      </w:r>
      <w:r w:rsidR="00B5768B" w:rsidRPr="00B5768B">
        <w:rPr>
          <w:bCs/>
        </w:rPr>
        <w:t>Uma pesquisa realizada pela ViajaNet, com 40.500 buscas do Google, registrou um aumento de 133% na busca pelo termo “turismo natureza”, além do termo “turismo ecológico” que cresceu 23% em 2021</w:t>
      </w:r>
      <w:r w:rsidR="00404961">
        <w:rPr>
          <w:bCs/>
        </w:rPr>
        <w:t xml:space="preserve"> (Sebrae 2022)</w:t>
      </w:r>
      <w:r w:rsidR="00B5768B" w:rsidRPr="00B5768B">
        <w:rPr>
          <w:bCs/>
        </w:rPr>
        <w:t>.</w:t>
      </w:r>
      <w:r w:rsidR="00C622FB">
        <w:rPr>
          <w:bCs/>
        </w:rPr>
        <w:t xml:space="preserve"> </w:t>
      </w:r>
    </w:p>
    <w:p w14:paraId="10FE1D91" w14:textId="77777777" w:rsidR="003D347F" w:rsidRDefault="00C622FB" w:rsidP="006E79A2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Isso abre uma oportunidade </w:t>
      </w:r>
      <w:r w:rsidR="00712E55">
        <w:rPr>
          <w:bCs/>
        </w:rPr>
        <w:t xml:space="preserve">para a empresa VDR Petri Turismo de explorar destinos já conhecidos </w:t>
      </w:r>
      <w:r w:rsidR="00327534">
        <w:rPr>
          <w:bCs/>
        </w:rPr>
        <w:t>e</w:t>
      </w:r>
      <w:r w:rsidR="00712E55">
        <w:rPr>
          <w:bCs/>
        </w:rPr>
        <w:t xml:space="preserve"> novas</w:t>
      </w:r>
      <w:r w:rsidR="00765DE1">
        <w:rPr>
          <w:bCs/>
        </w:rPr>
        <w:t xml:space="preserve"> viagens </w:t>
      </w:r>
      <w:r w:rsidR="00576450">
        <w:rPr>
          <w:bCs/>
        </w:rPr>
        <w:t>aos passageiros</w:t>
      </w:r>
      <w:r w:rsidR="00765DE1">
        <w:rPr>
          <w:bCs/>
        </w:rPr>
        <w:t>, um belo exemplo de viagem já tradicional dentro do catálogo da empresa é d</w:t>
      </w:r>
      <w:r w:rsidR="00AE6A23">
        <w:rPr>
          <w:bCs/>
        </w:rPr>
        <w:t xml:space="preserve">a região de Bonito no estado do </w:t>
      </w:r>
      <w:r w:rsidR="00F00441">
        <w:rPr>
          <w:bCs/>
        </w:rPr>
        <w:t>Mato Grosso do Sul</w:t>
      </w:r>
      <w:r w:rsidR="00576450">
        <w:rPr>
          <w:bCs/>
        </w:rPr>
        <w:t>, conhecida pelos rios de águas cristalinas, trilhas e contato puro com a natureza. Acompanhando essa mesma lógica, entra uma grande oportunidade que não é explorada nem pela empresa em questão nem pelas concorrentes, que são destinos n</w:t>
      </w:r>
      <w:r w:rsidR="00E5452B">
        <w:rPr>
          <w:bCs/>
        </w:rPr>
        <w:t>a região Amazônica</w:t>
      </w:r>
      <w:r w:rsidR="002E350A">
        <w:rPr>
          <w:bCs/>
        </w:rPr>
        <w:t xml:space="preserve">, com </w:t>
      </w:r>
      <w:r w:rsidR="00075370">
        <w:rPr>
          <w:bCs/>
        </w:rPr>
        <w:t>uma gama imensa de passeios dos mais diferentes tipos, com conexões por trilhas</w:t>
      </w:r>
      <w:r w:rsidR="00490ABE">
        <w:rPr>
          <w:bCs/>
        </w:rPr>
        <w:t>,</w:t>
      </w:r>
      <w:r w:rsidR="0011464B">
        <w:rPr>
          <w:bCs/>
        </w:rPr>
        <w:t xml:space="preserve"> passeios marítimos e imersão com povos indígenas. </w:t>
      </w:r>
    </w:p>
    <w:p w14:paraId="12236412" w14:textId="222C1A6A" w:rsidR="000651A9" w:rsidRDefault="0011464B" w:rsidP="006E79A2">
      <w:pPr>
        <w:widowControl w:val="0"/>
        <w:ind w:firstLine="851"/>
        <w:jc w:val="both"/>
        <w:rPr>
          <w:bCs/>
        </w:rPr>
      </w:pPr>
      <w:r>
        <w:rPr>
          <w:bCs/>
        </w:rPr>
        <w:t xml:space="preserve">Segundo </w:t>
      </w:r>
      <w:r w:rsidR="00195BE0">
        <w:rPr>
          <w:bCs/>
        </w:rPr>
        <w:t>o site Freeway viagens “</w:t>
      </w:r>
      <w:r w:rsidR="00195BE0" w:rsidRPr="00195BE0">
        <w:rPr>
          <w:bCs/>
        </w:rPr>
        <w:t>Quando se fala em turismo na Amazônia, o principal ponto de destino é Manaus, no estado do Amazonas. Por ter estrutura de aeroporto, hospedagens incríveis nos arredores e ponto de partida para experiências inesquecíveis como o “Encontro das Águas”, é lá que se associa o “viajar para a Amazônia”</w:t>
      </w:r>
      <w:r w:rsidR="00195BE0">
        <w:rPr>
          <w:bCs/>
        </w:rPr>
        <w:t xml:space="preserve">” Se conectando com o novo produto que a empresa oferece de Pacotes e Viagens Aéreas, além de possuir um roteiro conhecido como “Nordestão”, que se utiliza do transporte Rodoviário para conhecer o </w:t>
      </w:r>
      <w:r w:rsidR="00F217F5">
        <w:rPr>
          <w:bCs/>
        </w:rPr>
        <w:t>n</w:t>
      </w:r>
      <w:r w:rsidR="00195BE0">
        <w:rPr>
          <w:bCs/>
        </w:rPr>
        <w:t xml:space="preserve">ordeste </w:t>
      </w:r>
      <w:r w:rsidR="00F217F5">
        <w:rPr>
          <w:bCs/>
        </w:rPr>
        <w:t>brasileiro</w:t>
      </w:r>
      <w:r w:rsidR="00195BE0">
        <w:rPr>
          <w:bCs/>
        </w:rPr>
        <w:t>, podendo assim aproximar para uma eventual logística.</w:t>
      </w:r>
    </w:p>
    <w:p w14:paraId="6156B87D" w14:textId="52F6AC80" w:rsidR="008D47AB" w:rsidRPr="00733194" w:rsidRDefault="008D47AB" w:rsidP="006E79A2">
      <w:pPr>
        <w:jc w:val="both"/>
        <w:rPr>
          <w:bCs/>
        </w:rPr>
      </w:pPr>
      <w:r>
        <w:rPr>
          <w:bCs/>
        </w:rPr>
        <w:t xml:space="preserve">A mobilidade do trabalho também </w:t>
      </w:r>
      <w:r w:rsidR="000F0728">
        <w:rPr>
          <w:bCs/>
        </w:rPr>
        <w:t>influencia na hora de tomar a decisão, anterior</w:t>
      </w:r>
      <w:r w:rsidR="005C41B4">
        <w:rPr>
          <w:bCs/>
        </w:rPr>
        <w:t xml:space="preserve"> a Pandemia, as pessoas precisavam se programar para tirar as suas férias, anualmente limitadas a 1 mês, algumas vezes </w:t>
      </w:r>
      <w:r w:rsidR="00A16025">
        <w:rPr>
          <w:bCs/>
        </w:rPr>
        <w:t xml:space="preserve">tiradas de forma fracionadas, para poder se programar para suas viagens, atualmente, com a implementação do </w:t>
      </w:r>
      <w:r w:rsidR="00A16025" w:rsidRPr="00906F2B">
        <w:rPr>
          <w:bCs/>
          <w:i/>
          <w:iCs/>
        </w:rPr>
        <w:t>home office</w:t>
      </w:r>
      <w:r w:rsidR="00A16025">
        <w:rPr>
          <w:bCs/>
        </w:rPr>
        <w:t xml:space="preserve"> e do </w:t>
      </w:r>
      <w:r w:rsidR="00906F2B">
        <w:rPr>
          <w:bCs/>
        </w:rPr>
        <w:t xml:space="preserve">estilo de trabalho híbrido, a possibilidade de viajar e continuar trabalhando abriu uma </w:t>
      </w:r>
      <w:r w:rsidR="00EA1927">
        <w:rPr>
          <w:bCs/>
        </w:rPr>
        <w:t xml:space="preserve">oportunidade tanto das empresas de Turismo quanto das </w:t>
      </w:r>
      <w:r w:rsidR="00EA1927">
        <w:rPr>
          <w:bCs/>
        </w:rPr>
        <w:lastRenderedPageBreak/>
        <w:t>pessoas de se utilizarem</w:t>
      </w:r>
      <w:r w:rsidR="00CB3AC7">
        <w:rPr>
          <w:bCs/>
        </w:rPr>
        <w:t xml:space="preserve"> de modalidade</w:t>
      </w:r>
      <w:r w:rsidR="00F217F5">
        <w:rPr>
          <w:bCs/>
        </w:rPr>
        <w:t>, podendo assim ser a base de uma estratégia de parceria com fornecedores como Hotéis, Resorts</w:t>
      </w:r>
      <w:r w:rsidR="00733194">
        <w:rPr>
          <w:bCs/>
        </w:rPr>
        <w:t xml:space="preserve">, fornecedores de tecnologia e internet, para fazer com que a pessoa que busca fazer a viagem a procura de uma </w:t>
      </w:r>
      <w:r w:rsidR="00733194">
        <w:rPr>
          <w:bCs/>
          <w:i/>
          <w:iCs/>
        </w:rPr>
        <w:t xml:space="preserve">workstation </w:t>
      </w:r>
      <w:r w:rsidR="00733194">
        <w:rPr>
          <w:bCs/>
        </w:rPr>
        <w:t xml:space="preserve">possua </w:t>
      </w:r>
      <w:r w:rsidR="00F317D8">
        <w:rPr>
          <w:bCs/>
        </w:rPr>
        <w:t>assistência.</w:t>
      </w:r>
    </w:p>
    <w:p w14:paraId="35B42831" w14:textId="77777777" w:rsidR="00122C0A" w:rsidRDefault="00764150" w:rsidP="006E79A2">
      <w:pPr>
        <w:jc w:val="both"/>
      </w:pPr>
      <w:r>
        <w:rPr>
          <w:bCs/>
        </w:rPr>
        <w:t xml:space="preserve">O </w:t>
      </w:r>
      <w:r w:rsidR="00B04D08">
        <w:rPr>
          <w:bCs/>
        </w:rPr>
        <w:t>discurso de sustentabilidade vinha já ganhando força entre os consumidores, devido as catástrofes ambientais, o efeito estufa, previsões meteorológicas, porém com o período de</w:t>
      </w:r>
      <w:r w:rsidR="00452AEC">
        <w:rPr>
          <w:bCs/>
        </w:rPr>
        <w:t xml:space="preserve"> iminência e proximidade com a morte que muitas pessoas enfrentaram com a Pandemia, a preocupação com o </w:t>
      </w:r>
      <w:r w:rsidR="00CD1617">
        <w:rPr>
          <w:bCs/>
        </w:rPr>
        <w:t>a nossa casa que é o Planeta terr</w:t>
      </w:r>
      <w:r w:rsidR="006412A9">
        <w:rPr>
          <w:bCs/>
        </w:rPr>
        <w:t>a acelerou, portanto, na hora de comprar um produto ou serviço, as pessoas procuram evidenciar quais empresas ou marcas possuem</w:t>
      </w:r>
      <w:r w:rsidR="008A099A">
        <w:rPr>
          <w:bCs/>
        </w:rPr>
        <w:t xml:space="preserve"> políticas sustentáveis, trabalham de forma a cuidar da natureza e se preocupam com o futuro do nosso planeta</w:t>
      </w:r>
      <w:r w:rsidR="00B3270F">
        <w:rPr>
          <w:bCs/>
        </w:rPr>
        <w:t>, criado em 1998, o Programa Turismo Sustentável ganhou força como uma</w:t>
      </w:r>
      <w:r w:rsidR="00465D22">
        <w:rPr>
          <w:bCs/>
        </w:rPr>
        <w:t xml:space="preserve"> forma de agregar valor a empresas do ramo do turismo, demonstrando que essa empresa possui políticas de sustentabilidade e está</w:t>
      </w:r>
      <w:r w:rsidR="007F1574">
        <w:rPr>
          <w:bCs/>
        </w:rPr>
        <w:t xml:space="preserve"> unida com esse propósito de cuidados</w:t>
      </w:r>
      <w:r w:rsidR="000637E3">
        <w:rPr>
          <w:bCs/>
        </w:rPr>
        <w:t xml:space="preserve"> (</w:t>
      </w:r>
      <w:r w:rsidR="000637E3">
        <w:t>STN Footwear Consulting, 2021)</w:t>
      </w:r>
      <w:r w:rsidR="00F317D8">
        <w:t xml:space="preserve">. </w:t>
      </w:r>
    </w:p>
    <w:p w14:paraId="7C6BA138" w14:textId="28C8AD7C" w:rsidR="00CB3AC7" w:rsidRDefault="00F317D8" w:rsidP="006E79A2">
      <w:pPr>
        <w:jc w:val="both"/>
        <w:rPr>
          <w:bCs/>
        </w:rPr>
      </w:pPr>
      <w:r>
        <w:t xml:space="preserve">Uma alavancagem </w:t>
      </w:r>
      <w:r w:rsidR="002E6A8D">
        <w:t>para agregar valor a imagem da empresa, é uma estratégia de divulgação de participação de práticas de turismo sustentável, devido a</w:t>
      </w:r>
      <w:r w:rsidR="00164E3C">
        <w:t xml:space="preserve"> compatibilidade da empresa com as regras de emissão de poluentes, parceria com destinos, fornecedores </w:t>
      </w:r>
      <w:r w:rsidR="00041260">
        <w:t>e pacotes que fomentam a sustentabilidade, que divulgam a missão de ser ecológico por meio do turismo em suas cidades, parques</w:t>
      </w:r>
      <w:r w:rsidR="00A82C3F">
        <w:t>, eventos.</w:t>
      </w:r>
    </w:p>
    <w:p w14:paraId="74779D5A" w14:textId="77777777" w:rsidR="00122C0A" w:rsidRDefault="007A1B64" w:rsidP="006E79A2">
      <w:pPr>
        <w:jc w:val="both"/>
        <w:rPr>
          <w:bCs/>
        </w:rPr>
      </w:pPr>
      <w:r>
        <w:rPr>
          <w:bCs/>
        </w:rPr>
        <w:t xml:space="preserve">Um fenômeno que aconteceu com muitas empresas em decorrência desse período de pandemia, foram </w:t>
      </w:r>
      <w:r w:rsidR="0044593B">
        <w:rPr>
          <w:bCs/>
        </w:rPr>
        <w:t xml:space="preserve">as falências, recuperações judiciais e inviabilidades de alguns </w:t>
      </w:r>
      <w:r w:rsidR="00327534">
        <w:rPr>
          <w:bCs/>
        </w:rPr>
        <w:t>CNPJ</w:t>
      </w:r>
      <w:r w:rsidR="0044593B">
        <w:rPr>
          <w:bCs/>
        </w:rPr>
        <w:t>, graças a um programa de renegociação das dívidas que foram necessárias para</w:t>
      </w:r>
      <w:r w:rsidR="00E3477C">
        <w:rPr>
          <w:bCs/>
        </w:rPr>
        <w:t xml:space="preserve"> a captação de recursos na VDR Petri Turismo, e um programa de auxílio no pagamento de salários aos colaboradores, a empresa conseguiu superar esse momento de tamanho desafio</w:t>
      </w:r>
      <w:r w:rsidR="00E522DC">
        <w:rPr>
          <w:bCs/>
        </w:rPr>
        <w:t>, se readequou as normas necessárias, buscou opções de refinanciamentos e se enquadrou nas necessidades</w:t>
      </w:r>
      <w:r w:rsidR="00FA628F">
        <w:rPr>
          <w:bCs/>
        </w:rPr>
        <w:t xml:space="preserve"> para ser contemplados pelos planos do governo e dos bancos. </w:t>
      </w:r>
    </w:p>
    <w:p w14:paraId="438B7703" w14:textId="77777777" w:rsidR="00122C0A" w:rsidRDefault="00FA628F" w:rsidP="006E79A2">
      <w:pPr>
        <w:jc w:val="both"/>
        <w:rPr>
          <w:bCs/>
        </w:rPr>
      </w:pPr>
      <w:r>
        <w:rPr>
          <w:bCs/>
        </w:rPr>
        <w:t>Porém essa realidade afetou</w:t>
      </w:r>
      <w:r w:rsidR="004B4C81">
        <w:rPr>
          <w:bCs/>
        </w:rPr>
        <w:t xml:space="preserve"> algumas outras empresas de forma muito mais violentas e não tiveram a oportunidade que a VDR Petri Turismo teve, algumas concorrentes de pouco capital, algumas</w:t>
      </w:r>
      <w:r w:rsidR="005B6268">
        <w:rPr>
          <w:bCs/>
        </w:rPr>
        <w:t xml:space="preserve"> parceiras de negócios de tamanho proporcional e até maiores da região, e a pandemia não poupou nem grandes nomes como Companhias Aéreas, a exemplo da Avianca, e operadoras de turismo </w:t>
      </w:r>
      <w:r w:rsidR="005B6268">
        <w:rPr>
          <w:bCs/>
        </w:rPr>
        <w:lastRenderedPageBreak/>
        <w:t xml:space="preserve">renomadas </w:t>
      </w:r>
      <w:r w:rsidR="00D55904">
        <w:rPr>
          <w:bCs/>
        </w:rPr>
        <w:t>e de proporções internacionais como a 123 Milhas</w:t>
      </w:r>
      <w:r w:rsidR="00B06713">
        <w:rPr>
          <w:bCs/>
        </w:rPr>
        <w:t xml:space="preserve"> e a Hurb, duas grandes administradoras de </w:t>
      </w:r>
      <w:r w:rsidR="002510F1">
        <w:rPr>
          <w:bCs/>
        </w:rPr>
        <w:t xml:space="preserve">compras de Passagens Aéreas, Hospedagens e passeios. Isso gerou </w:t>
      </w:r>
      <w:r w:rsidR="00972588">
        <w:rPr>
          <w:bCs/>
        </w:rPr>
        <w:t>para os consumidores um medo muito grande de confiar até em empresas de grandes proporções, ao contrário de um movimento de digitalização</w:t>
      </w:r>
      <w:r w:rsidR="007D3068">
        <w:rPr>
          <w:bCs/>
        </w:rPr>
        <w:t xml:space="preserve"> e dominação de quem estava de forma mais online ou se adaptou e migrou para a forma de negócios online, as pessoas no momento de fazerem as suas comprar, </w:t>
      </w:r>
      <w:r w:rsidR="00A94A04">
        <w:rPr>
          <w:bCs/>
        </w:rPr>
        <w:t>foram em busca de se</w:t>
      </w:r>
      <w:r w:rsidR="00C029A5">
        <w:rPr>
          <w:bCs/>
        </w:rPr>
        <w:t>gurança</w:t>
      </w:r>
      <w:r w:rsidR="00D466EA">
        <w:rPr>
          <w:bCs/>
        </w:rPr>
        <w:t xml:space="preserve"> de que o que estava sendo contratado seria entregue</w:t>
      </w:r>
      <w:r w:rsidR="0033667A">
        <w:rPr>
          <w:bCs/>
        </w:rPr>
        <w:t>, pois além de casos de falências e problemas financeiros de empresas, muitas agências de viagens de fachada, aproveitaram a onda do “quebra quebra” das empresas para poder se aproveitas da situação</w:t>
      </w:r>
      <w:r w:rsidR="00607F0F">
        <w:rPr>
          <w:bCs/>
        </w:rPr>
        <w:t xml:space="preserve"> e aplicar golpes</w:t>
      </w:r>
      <w:r w:rsidR="00336478">
        <w:rPr>
          <w:bCs/>
        </w:rPr>
        <w:t xml:space="preserve">. </w:t>
      </w:r>
    </w:p>
    <w:p w14:paraId="4E9532B6" w14:textId="2BDC7544" w:rsidR="007A1B64" w:rsidRDefault="00336478" w:rsidP="006E79A2">
      <w:pPr>
        <w:jc w:val="both"/>
        <w:rPr>
          <w:bCs/>
        </w:rPr>
      </w:pPr>
      <w:r>
        <w:rPr>
          <w:bCs/>
        </w:rPr>
        <w:t xml:space="preserve">A mercê dos acontecimentos </w:t>
      </w:r>
      <w:r w:rsidR="00207F9B">
        <w:rPr>
          <w:bCs/>
        </w:rPr>
        <w:t xml:space="preserve">do </w:t>
      </w:r>
      <w:r w:rsidR="00207F9B" w:rsidRPr="00207F9B">
        <w:rPr>
          <w:bCs/>
          <w:i/>
          <w:iCs/>
        </w:rPr>
        <w:t>lockdown</w:t>
      </w:r>
      <w:r w:rsidR="00207F9B">
        <w:rPr>
          <w:bCs/>
        </w:rPr>
        <w:t xml:space="preserve"> e distanciamento social, as políticas de cancelamento foram revistas, aliviadas em primeira instância e posteriormente </w:t>
      </w:r>
      <w:r w:rsidR="000252EA">
        <w:rPr>
          <w:bCs/>
        </w:rPr>
        <w:t xml:space="preserve">ficaram mais rígidas, porém, nesse meio tempo, muitas agências de viagens fizeram promoções de pacotes </w:t>
      </w:r>
      <w:r w:rsidR="00C053C6">
        <w:rPr>
          <w:bCs/>
        </w:rPr>
        <w:t>de alto valor aquisitivo, criavam grupos de pessoas, e no final cancelavam os bilhetes das passagens e as reservas, se utilizando com os fornecedores d</w:t>
      </w:r>
      <w:r w:rsidR="009A7000">
        <w:rPr>
          <w:bCs/>
        </w:rPr>
        <w:t>o argumento de terem contraído o vírus e não</w:t>
      </w:r>
      <w:r w:rsidR="00CC7246">
        <w:rPr>
          <w:bCs/>
        </w:rPr>
        <w:t xml:space="preserve"> prestando esclarecimentos para os clientes</w:t>
      </w:r>
      <w:r w:rsidR="0070711D">
        <w:rPr>
          <w:bCs/>
        </w:rPr>
        <w:t xml:space="preserve"> </w:t>
      </w:r>
      <w:r w:rsidR="0070711D">
        <w:t>(Panosso; Ansarah, 2009).</w:t>
      </w:r>
    </w:p>
    <w:p w14:paraId="34FBC52E" w14:textId="5FDFB554" w:rsidR="00CC7246" w:rsidRDefault="00CC7246" w:rsidP="006E79A2">
      <w:pPr>
        <w:jc w:val="both"/>
        <w:rPr>
          <w:bCs/>
        </w:rPr>
      </w:pPr>
      <w:r>
        <w:rPr>
          <w:bCs/>
        </w:rPr>
        <w:t>A partir desses acontecimentos, as empresas locais puderam aproveitar de sua conexão, proximidade e confiabilidade, para</w:t>
      </w:r>
      <w:r w:rsidR="009B1CA2">
        <w:rPr>
          <w:bCs/>
        </w:rPr>
        <w:t xml:space="preserve"> trazer os clientes que comprariam em grandes redes e operadoras, ou até diretamente com os fornecedores, se utilizando do seu histórico na cidade e região</w:t>
      </w:r>
      <w:r w:rsidR="00C64D7D">
        <w:rPr>
          <w:bCs/>
        </w:rPr>
        <w:t xml:space="preserve"> e do seu compromisso “olho no olho” que alguma necessidade de suporte posterior a compra dos Pacotes poderia ser necessária</w:t>
      </w:r>
      <w:r w:rsidR="00A82C3F">
        <w:rPr>
          <w:bCs/>
        </w:rPr>
        <w:t>, devido a já cultura da empresa VDR Petri Turismo de conexão com seus clientes e parceiros</w:t>
      </w:r>
      <w:r w:rsidR="0022556B">
        <w:rPr>
          <w:bCs/>
        </w:rPr>
        <w:t>, um alinhamento estratégico com um contato mais próximo pós viagem, campanhas de datas comemorativas e aniversários dos clientes, mostra que ela</w:t>
      </w:r>
      <w:r w:rsidR="008C20F1">
        <w:rPr>
          <w:bCs/>
        </w:rPr>
        <w:t xml:space="preserve"> está presente, existe e estará no momento de necessidade da pessoa viagem oferecendo segurança, além dos novos clientes quando tiverem seu primeiro contato, terão a percepção desse momento com os clientes já ativos</w:t>
      </w:r>
      <w:r w:rsidR="0008671D">
        <w:rPr>
          <w:bCs/>
        </w:rPr>
        <w:t>, podendo se utilizar de provas sociais gravadas de clientes assíduos mostrando a quem deseja comprar uma viagem que a empresa preza pela segurança, contato e suporte.</w:t>
      </w:r>
    </w:p>
    <w:p w14:paraId="30C265F8" w14:textId="77777777" w:rsidR="00122C0A" w:rsidRDefault="001C281E" w:rsidP="006E79A2">
      <w:pPr>
        <w:jc w:val="both"/>
        <w:rPr>
          <w:bCs/>
        </w:rPr>
      </w:pPr>
      <w:r>
        <w:rPr>
          <w:bCs/>
        </w:rPr>
        <w:t>Dentro da sociedade em que vivemos, as pessoas buscam sempre alguma recompensa</w:t>
      </w:r>
      <w:r w:rsidR="002A3EE5">
        <w:rPr>
          <w:bCs/>
        </w:rPr>
        <w:t xml:space="preserve"> pelos seus esforços, alcançar os seus objetivos e metas e evoluírem ao ponto de desfrutarem do seu trabalho e esforço,</w:t>
      </w:r>
      <w:r w:rsidR="0003675E">
        <w:rPr>
          <w:bCs/>
        </w:rPr>
        <w:t xml:space="preserve"> porém, com a aceleração das </w:t>
      </w:r>
      <w:r w:rsidR="0003675E">
        <w:rPr>
          <w:bCs/>
        </w:rPr>
        <w:lastRenderedPageBreak/>
        <w:t xml:space="preserve">inovações, impulsos diários, explosões de serotonina em telas e recompensas </w:t>
      </w:r>
      <w:r w:rsidR="00D35E26">
        <w:rPr>
          <w:bCs/>
        </w:rPr>
        <w:t>cada vez mais rápidas para o nosso cérebro, as pessoas se tornaram muito menos pacientes e muito mais instantâneas,</w:t>
      </w:r>
      <w:r w:rsidR="009571DD">
        <w:rPr>
          <w:bCs/>
        </w:rPr>
        <w:t xml:space="preserve"> trazendo algumas frases conhecidas de muitas pessoas, como “eu mereço”, “eu trabalho para isso”</w:t>
      </w:r>
      <w:r w:rsidR="00D40FBA">
        <w:rPr>
          <w:bCs/>
        </w:rPr>
        <w:t>, que são consideradas ações compensatórias momentâneas que aliviam a ansiedade de algum objetivo mais a longo prazo</w:t>
      </w:r>
      <w:r w:rsidR="00637E82">
        <w:rPr>
          <w:bCs/>
        </w:rPr>
        <w:t xml:space="preserve">. </w:t>
      </w:r>
    </w:p>
    <w:p w14:paraId="111FA514" w14:textId="77777777" w:rsidR="00122C0A" w:rsidRDefault="00637E82" w:rsidP="006E79A2">
      <w:pPr>
        <w:jc w:val="both"/>
      </w:pPr>
      <w:r>
        <w:rPr>
          <w:bCs/>
        </w:rPr>
        <w:t xml:space="preserve">Dentro do ramo do turismo, as pessoas também entraram nessa necessidade de compensação, isso veio pelas “Viagens </w:t>
      </w:r>
      <w:r w:rsidR="00007B13">
        <w:rPr>
          <w:bCs/>
        </w:rPr>
        <w:t>Compensatórias</w:t>
      </w:r>
      <w:r>
        <w:rPr>
          <w:bCs/>
        </w:rPr>
        <w:t>”</w:t>
      </w:r>
      <w:r w:rsidR="00007B13">
        <w:rPr>
          <w:bCs/>
        </w:rPr>
        <w:t xml:space="preserve"> ou “</w:t>
      </w:r>
      <w:r w:rsidR="00007B13">
        <w:rPr>
          <w:bCs/>
          <w:i/>
          <w:iCs/>
        </w:rPr>
        <w:t>revenge travel</w:t>
      </w:r>
      <w:r w:rsidR="00007B13">
        <w:rPr>
          <w:bCs/>
        </w:rPr>
        <w:t>”, que nada mais é do que</w:t>
      </w:r>
      <w:r w:rsidR="006D6266">
        <w:rPr>
          <w:bCs/>
        </w:rPr>
        <w:t xml:space="preserve"> uma viagem para compensar todo o esforço que estou tendo nesse momento, e isso vem conectado a uma mudança no comportamento e no planejamento das pessoas em relação ao</w:t>
      </w:r>
      <w:r w:rsidR="00785763">
        <w:rPr>
          <w:bCs/>
        </w:rPr>
        <w:t xml:space="preserve"> seu patrimônio, se antes o sucesso para as pessoas era ter bens como carro, casa, dinheiro no banco, visto a proximidade de nada disso</w:t>
      </w:r>
      <w:r w:rsidR="00EB5EFB">
        <w:rPr>
          <w:bCs/>
        </w:rPr>
        <w:t xml:space="preserve"> ter valor por conta de familiares que perderam a vida ou a impossibilidade de sair de casa, as pessoas começaram a busca investimentos e experiências de vida</w:t>
      </w:r>
      <w:r w:rsidR="00F22B21">
        <w:rPr>
          <w:bCs/>
        </w:rPr>
        <w:t>, um bom impulsionamento para agências de viagens como a VDR Petri Turismo aproveitar o momento</w:t>
      </w:r>
      <w:r w:rsidR="0070711D">
        <w:rPr>
          <w:bCs/>
        </w:rPr>
        <w:t xml:space="preserve"> </w:t>
      </w:r>
      <w:r w:rsidR="0070711D">
        <w:t>(Amadeus, 2021).</w:t>
      </w:r>
      <w:r w:rsidR="003C753A">
        <w:t xml:space="preserve"> </w:t>
      </w:r>
    </w:p>
    <w:p w14:paraId="08539F0A" w14:textId="2CCEB5C2" w:rsidR="009E5E8A" w:rsidRPr="003C753A" w:rsidRDefault="003C753A" w:rsidP="006E79A2">
      <w:pPr>
        <w:jc w:val="both"/>
        <w:rPr>
          <w:bCs/>
        </w:rPr>
      </w:pPr>
      <w:r>
        <w:t xml:space="preserve">O </w:t>
      </w:r>
      <w:r>
        <w:rPr>
          <w:i/>
          <w:iCs/>
        </w:rPr>
        <w:t xml:space="preserve">marketing </w:t>
      </w:r>
      <w:r>
        <w:t>digital se apresenta como uma ferramenta para que as pessoas sejam impactadas</w:t>
      </w:r>
      <w:r w:rsidR="00C91D60">
        <w:t xml:space="preserve"> nesses momentos, criando conteúdos como fotos, vídeos e áudios que impulsionem esse comportamento compensatório das pessoas e atrelando as pesquisas </w:t>
      </w:r>
      <w:r w:rsidR="00F75DA8">
        <w:t xml:space="preserve">de frases ou palavras chaves, como: </w:t>
      </w:r>
      <w:r w:rsidR="00F75DA8" w:rsidRPr="00F75DA8">
        <w:t>"Como equilibrar trabalho e vida pessoal de forma saudável"</w:t>
      </w:r>
      <w:r w:rsidR="00742A23">
        <w:t xml:space="preserve">, "Atividades de lazer para quem trabalha demais", "Dicas de </w:t>
      </w:r>
      <w:r w:rsidR="00327534">
        <w:t>autocuidado</w:t>
      </w:r>
      <w:r w:rsidR="00742A23">
        <w:t xml:space="preserve"> para trabalhadores estressados"</w:t>
      </w:r>
      <w:r w:rsidR="004D7CB9">
        <w:t>, "Benefícios que todo funcionário merece", dentre outras.</w:t>
      </w:r>
    </w:p>
    <w:p w14:paraId="2CD5EE80" w14:textId="77777777" w:rsidR="00122C0A" w:rsidRDefault="00FD068C" w:rsidP="006E79A2">
      <w:pPr>
        <w:jc w:val="both"/>
        <w:rPr>
          <w:bCs/>
        </w:rPr>
      </w:pPr>
      <w:r>
        <w:rPr>
          <w:bCs/>
        </w:rPr>
        <w:t xml:space="preserve">A humanização das empresas, a </w:t>
      </w:r>
      <w:r w:rsidR="003D6D51">
        <w:rPr>
          <w:bCs/>
        </w:rPr>
        <w:t>desconexão do simples objetivo de uma empresa</w:t>
      </w:r>
      <w:r w:rsidR="008504D1">
        <w:rPr>
          <w:bCs/>
        </w:rPr>
        <w:t xml:space="preserve"> era o lucro e somente o lucro, mudou a percepção de quem compra, a sustentabilidade </w:t>
      </w:r>
      <w:r w:rsidR="007E10E4">
        <w:rPr>
          <w:bCs/>
        </w:rPr>
        <w:t>já é algo cobrado pelos consumidores e faz a diferença na hora da decisão entre uma empresa e a sua concorrente, e isso traz junto</w:t>
      </w:r>
      <w:r w:rsidR="005352D1">
        <w:rPr>
          <w:bCs/>
        </w:rPr>
        <w:t xml:space="preserve"> o papel de uma empresa perante a sociedade, essa empresa, caso se posicione perante a um assunto de bem comum</w:t>
      </w:r>
      <w:r w:rsidR="009C06E5">
        <w:rPr>
          <w:bCs/>
        </w:rPr>
        <w:t xml:space="preserve"> com um olhar egoísta e egocêntrico, acaba sendo mal vista e perdendo a sua credibilidade, pois as redes sociais deram voz a todos porém também deram ouvidos a esses mesmos,</w:t>
      </w:r>
      <w:r w:rsidR="000411EC">
        <w:rPr>
          <w:bCs/>
        </w:rPr>
        <w:t xml:space="preserve"> o simples silêncio sobre algum acontecimento, uma opinião que não agrada o público pode afetar uma empresa</w:t>
      </w:r>
      <w:r w:rsidR="00F2270E">
        <w:rPr>
          <w:bCs/>
        </w:rPr>
        <w:t xml:space="preserve">. </w:t>
      </w:r>
    </w:p>
    <w:p w14:paraId="6B6FDA3C" w14:textId="77777777" w:rsidR="00122C0A" w:rsidRDefault="00F2270E" w:rsidP="006E79A2">
      <w:pPr>
        <w:jc w:val="both"/>
        <w:rPr>
          <w:bCs/>
        </w:rPr>
      </w:pPr>
      <w:r>
        <w:rPr>
          <w:bCs/>
        </w:rPr>
        <w:lastRenderedPageBreak/>
        <w:t>Dentro de uma sociedade que foi abalada de forma profunda por acontecimentos que afetaram a saúde, o bem estar, a esperança</w:t>
      </w:r>
      <w:r w:rsidR="00D55FC5">
        <w:rPr>
          <w:bCs/>
        </w:rPr>
        <w:t xml:space="preserve"> das pessoas, as empresas se tornaram um agente ativo para a melhora da nossa rotina, do nosso futuro, assim, no momento de fechar um negócio, passar o cartão de crédito, confirmar a compra, informar os dados para uma reserva de</w:t>
      </w:r>
      <w:r w:rsidR="00BC4F94">
        <w:rPr>
          <w:bCs/>
        </w:rPr>
        <w:t xml:space="preserve"> um Pacote de Viagem, a pessoa carrega consigo o que essa empresa significa além do seu</w:t>
      </w:r>
      <w:r w:rsidR="00520491">
        <w:rPr>
          <w:bCs/>
        </w:rPr>
        <w:t xml:space="preserve"> lucro, o papel que ela desempenha adicional ao seu negócio principal, como venda de Viagens e Pacotes Turísticos</w:t>
      </w:r>
      <w:r w:rsidR="00627EDB">
        <w:rPr>
          <w:bCs/>
        </w:rPr>
        <w:t xml:space="preserve"> que a VDR Petri Turismo, tema desse artigo representa, esse pensamento sempre acompanhou os princípios pessoais dos sócios e também do objetivo da empresa, ativa entre </w:t>
      </w:r>
      <w:r w:rsidR="00753BB9">
        <w:rPr>
          <w:bCs/>
        </w:rPr>
        <w:t>os projetos esportivos para crianças de baixa renda, para reabilitação de jovens e possibilidade de entrar em um campo competitivo no futebol por exemplo, presença e atividades constantes dentro das comunidades</w:t>
      </w:r>
      <w:r w:rsidR="00E4728D">
        <w:rPr>
          <w:bCs/>
        </w:rPr>
        <w:t xml:space="preserve"> da cidade de Santa Rosa e região, tanto do bairros, igrejas, ongs e projetos </w:t>
      </w:r>
      <w:r w:rsidR="00552875">
        <w:rPr>
          <w:bCs/>
        </w:rPr>
        <w:t>esporádicos</w:t>
      </w:r>
      <w:r w:rsidR="00E2682E">
        <w:rPr>
          <w:bCs/>
        </w:rPr>
        <w:t>.</w:t>
      </w:r>
      <w:r w:rsidR="004D7CB9">
        <w:rPr>
          <w:bCs/>
        </w:rPr>
        <w:t xml:space="preserve"> </w:t>
      </w:r>
    </w:p>
    <w:p w14:paraId="4044FCA4" w14:textId="262B6FE1" w:rsidR="001368CD" w:rsidRPr="00AA12EA" w:rsidRDefault="004D7CB9" w:rsidP="006E79A2">
      <w:pPr>
        <w:jc w:val="both"/>
        <w:rPr>
          <w:bCs/>
        </w:rPr>
      </w:pPr>
      <w:r>
        <w:rPr>
          <w:bCs/>
        </w:rPr>
        <w:t>O ponto de melhoria que a empresa pode se basear, é da maior utilização</w:t>
      </w:r>
      <w:r w:rsidR="00AA12EA">
        <w:rPr>
          <w:bCs/>
        </w:rPr>
        <w:t xml:space="preserve"> dessas ações como engajamento de divulgação das mídias sociais, como marcar presença em </w:t>
      </w:r>
      <w:r w:rsidR="00AA12EA" w:rsidRPr="00AA12EA">
        <w:rPr>
          <w:bCs/>
          <w:i/>
          <w:iCs/>
        </w:rPr>
        <w:t>Stories</w:t>
      </w:r>
      <w:r w:rsidR="00AA12EA">
        <w:rPr>
          <w:bCs/>
        </w:rPr>
        <w:t xml:space="preserve"> no </w:t>
      </w:r>
      <w:r w:rsidR="00AA12EA" w:rsidRPr="00AA12EA">
        <w:rPr>
          <w:bCs/>
          <w:i/>
          <w:iCs/>
        </w:rPr>
        <w:t>Instagram</w:t>
      </w:r>
      <w:r w:rsidR="00AA12EA">
        <w:rPr>
          <w:bCs/>
        </w:rPr>
        <w:t xml:space="preserve"> e </w:t>
      </w:r>
      <w:r w:rsidR="00AA12EA" w:rsidRPr="00AA12EA">
        <w:rPr>
          <w:bCs/>
          <w:i/>
          <w:iCs/>
        </w:rPr>
        <w:t>Facebook</w:t>
      </w:r>
      <w:r w:rsidR="00AA12EA">
        <w:rPr>
          <w:bCs/>
        </w:rPr>
        <w:t>, criar</w:t>
      </w:r>
      <w:r w:rsidR="00EF2697">
        <w:rPr>
          <w:bCs/>
        </w:rPr>
        <w:t xml:space="preserve"> apresentações ou informações dentro dos ônibus e do espaço físico mostrando as ações que a empresa desempenha na sociedade, como nas telas dos ônibus em momento de não utilização para filmes</w:t>
      </w:r>
      <w:r w:rsidR="00FB5253">
        <w:rPr>
          <w:bCs/>
        </w:rPr>
        <w:t xml:space="preserve">, quadro de avisos dentro do escritório </w:t>
      </w:r>
      <w:r w:rsidR="00327534">
        <w:rPr>
          <w:bCs/>
        </w:rPr>
        <w:t>e</w:t>
      </w:r>
      <w:r w:rsidR="00FB5253">
        <w:rPr>
          <w:bCs/>
        </w:rPr>
        <w:t xml:space="preserve"> dentro do tráfego pago das mídias sociais.</w:t>
      </w:r>
    </w:p>
    <w:p w14:paraId="0D6A2F66" w14:textId="26519470" w:rsidR="00552875" w:rsidRDefault="008957C1" w:rsidP="008957C1">
      <w:pPr>
        <w:ind w:firstLine="0"/>
        <w:jc w:val="center"/>
        <w:rPr>
          <w:b/>
        </w:rPr>
      </w:pPr>
      <w:r>
        <w:rPr>
          <w:b/>
        </w:rPr>
        <w:t>CONCLUSÃO</w:t>
      </w:r>
    </w:p>
    <w:p w14:paraId="122355B1" w14:textId="77777777" w:rsidR="008957C1" w:rsidRDefault="008957C1" w:rsidP="008957C1">
      <w:pPr>
        <w:ind w:firstLine="0"/>
        <w:jc w:val="center"/>
        <w:rPr>
          <w:b/>
        </w:rPr>
      </w:pPr>
    </w:p>
    <w:p w14:paraId="4440127D" w14:textId="62B6701D" w:rsidR="00B0798A" w:rsidRPr="00B0798A" w:rsidRDefault="00B0798A" w:rsidP="006E79A2">
      <w:pPr>
        <w:jc w:val="both"/>
        <w:rPr>
          <w:bCs/>
        </w:rPr>
      </w:pPr>
      <w:r w:rsidRPr="00B0798A">
        <w:rPr>
          <w:bCs/>
        </w:rPr>
        <w:t>Esta pesquisa investigou como as transformações na mentalidade dos consumidores em relação ao turismo após a pandemia de COVID-19 impactam suas decisões de compra e preferências de viagem, exigindo adaptações nas estratégias das empresas. Utilizando um estudo de caso na VDR Petri Turismo, analisamos dados qualitativos obtidos através de entrevistas e registros históricos da empresa para identificar mudanças nas necessidades e expectativas dos consumidores.</w:t>
      </w:r>
    </w:p>
    <w:p w14:paraId="76909411" w14:textId="0797BC0E" w:rsidR="00B0798A" w:rsidRPr="00B0798A" w:rsidRDefault="00B0798A" w:rsidP="006E79A2">
      <w:pPr>
        <w:jc w:val="both"/>
        <w:rPr>
          <w:bCs/>
        </w:rPr>
      </w:pPr>
      <w:r w:rsidRPr="00B0798A">
        <w:rPr>
          <w:bCs/>
        </w:rPr>
        <w:t xml:space="preserve">O objetivo geral foi avaliar as transformações na mentalidade dos consumidores em relação ao turismo pós-pandemia e suas implicações para as estratégias de marketing e serviços. A partir dessa análise, constatou-se que a pandemia provocou uma valorização do contato social, da natureza e das viagens </w:t>
      </w:r>
      <w:r w:rsidRPr="00B0798A">
        <w:rPr>
          <w:bCs/>
        </w:rPr>
        <w:lastRenderedPageBreak/>
        <w:t xml:space="preserve">exploratórias. A busca por turismo sustentável e experiências ao ar livre abriu novas oportunidades para a </w:t>
      </w:r>
      <w:r w:rsidR="00F178E5">
        <w:rPr>
          <w:bCs/>
        </w:rPr>
        <w:t>agência em questão</w:t>
      </w:r>
      <w:r w:rsidRPr="00B0798A">
        <w:rPr>
          <w:bCs/>
        </w:rPr>
        <w:t>, tanto em destinos tradicionais como Bonito, quanto em novas rotas, como a Amazônia.</w:t>
      </w:r>
    </w:p>
    <w:p w14:paraId="7DEA1B39" w14:textId="07903723" w:rsidR="00B0798A" w:rsidRPr="00B0798A" w:rsidRDefault="00B0798A" w:rsidP="006E79A2">
      <w:pPr>
        <w:jc w:val="both"/>
        <w:rPr>
          <w:bCs/>
        </w:rPr>
      </w:pPr>
      <w:r w:rsidRPr="00B0798A">
        <w:rPr>
          <w:bCs/>
        </w:rPr>
        <w:t>Os objetivos específicos foram alcançados ao demonstrar que a flexibilização do trabalho remoto ampliou as possibilidades de viagem, criando demanda por pacotes adaptados a viajantes híbridos. A preocupação ambiental e a preferência por empresas socialmente responsáveis foram evidenciadas, sugerindo que a VDR Petri Turismo pode fortalecer sua imagem ao enfatizar seu compromisso com a sustentabilidade.</w:t>
      </w:r>
    </w:p>
    <w:p w14:paraId="7AF84014" w14:textId="141AEFC3" w:rsidR="00B0798A" w:rsidRPr="00B0798A" w:rsidRDefault="00B0798A" w:rsidP="006E79A2">
      <w:pPr>
        <w:jc w:val="both"/>
        <w:rPr>
          <w:bCs/>
        </w:rPr>
      </w:pPr>
      <w:r w:rsidRPr="00B0798A">
        <w:rPr>
          <w:bCs/>
        </w:rPr>
        <w:t xml:space="preserve">No contexto econômico instável e de fechamento de empresas, a resiliência da </w:t>
      </w:r>
      <w:r w:rsidR="005B226A">
        <w:rPr>
          <w:bCs/>
        </w:rPr>
        <w:t xml:space="preserve">empresa </w:t>
      </w:r>
      <w:r w:rsidRPr="00B0798A">
        <w:rPr>
          <w:bCs/>
        </w:rPr>
        <w:t>destacou-se</w:t>
      </w:r>
      <w:r w:rsidR="00A749C2">
        <w:rPr>
          <w:bCs/>
        </w:rPr>
        <w:t>,</w:t>
      </w:r>
      <w:r w:rsidRPr="00B0798A">
        <w:rPr>
          <w:bCs/>
        </w:rPr>
        <w:t xml:space="preserve"> </w:t>
      </w:r>
      <w:r w:rsidR="00A749C2">
        <w:rPr>
          <w:bCs/>
        </w:rPr>
        <w:t>c</w:t>
      </w:r>
      <w:r w:rsidRPr="00B0798A">
        <w:rPr>
          <w:bCs/>
        </w:rPr>
        <w:t xml:space="preserve">onseguiu se adaptar às novas condições, mantendo uma conexão próxima com os clientes e uma postura transparente e confiável. Essas características permitiram que a </w:t>
      </w:r>
      <w:r w:rsidR="00A749C2">
        <w:rPr>
          <w:bCs/>
        </w:rPr>
        <w:t>organização</w:t>
      </w:r>
      <w:r w:rsidRPr="00B0798A">
        <w:rPr>
          <w:bCs/>
        </w:rPr>
        <w:t xml:space="preserve"> conquistasse a confiança dos consumidores e construísse relacionamentos sólidos a longo prazo.</w:t>
      </w:r>
    </w:p>
    <w:p w14:paraId="6104722B" w14:textId="321903F2" w:rsidR="00B0798A" w:rsidRPr="00B0798A" w:rsidRDefault="00B0798A" w:rsidP="006E79A2">
      <w:pPr>
        <w:jc w:val="both"/>
        <w:rPr>
          <w:bCs/>
        </w:rPr>
      </w:pPr>
      <w:r w:rsidRPr="00B0798A">
        <w:rPr>
          <w:bCs/>
        </w:rPr>
        <w:t>Para futuras investigações, sugere-se explorar com mais profundidade o impacto das estratégias de marketing digital no comportamento dos consumidores pós-pandemia e investigar outras empresas do setor de turismo para identificar estratégias de adaptação bem-sucedidas. Além disso, estudos sobre a eficácia de pacotes de viagem híbridos e sustentáveis em diferentes regiões podem fornecer insights valiosos para o setor.</w:t>
      </w:r>
    </w:p>
    <w:p w14:paraId="7E8171E1" w14:textId="029CC460" w:rsidR="008957C1" w:rsidRDefault="00B0798A" w:rsidP="006E79A2">
      <w:pPr>
        <w:jc w:val="both"/>
        <w:rPr>
          <w:bCs/>
        </w:rPr>
      </w:pPr>
      <w:r w:rsidRPr="00B0798A">
        <w:rPr>
          <w:bCs/>
        </w:rPr>
        <w:t>A contribuição desta investigação é significativa, pois preenche uma lacuna na literatura acadêmica sobre as mudanças na mentalidade dos consumidores de turismo pós-pandemia. Os resultados deste estudo oferecem valiosas informações para acadêmicos e profissionais do setor, ajudando a moldar estratégias de marketing e serviços que atendam às novas demandas dos consumidores. A repercussão desta pesquisa no mundo acadêmico pode impulsionar novas discussões e estudos sobre as tendências emergentes no turismo, contribuindo para a evolução e o crescimento sustentável do setor.</w:t>
      </w:r>
    </w:p>
    <w:p w14:paraId="3598EE87" w14:textId="77777777" w:rsidR="006E79A2" w:rsidRPr="008957C1" w:rsidRDefault="006E79A2" w:rsidP="00B0798A">
      <w:pPr>
        <w:rPr>
          <w:bCs/>
        </w:rPr>
      </w:pPr>
    </w:p>
    <w:p w14:paraId="1963EA7A" w14:textId="524B9821" w:rsidR="00552875" w:rsidRDefault="00BD4B31" w:rsidP="00552875">
      <w:pPr>
        <w:ind w:firstLine="0"/>
        <w:jc w:val="center"/>
        <w:rPr>
          <w:b/>
        </w:rPr>
      </w:pPr>
      <w:r w:rsidRPr="00BD4B31">
        <w:rPr>
          <w:b/>
        </w:rPr>
        <w:t>REFERÊNCIAS</w:t>
      </w:r>
    </w:p>
    <w:p w14:paraId="33D13488" w14:textId="77777777" w:rsidR="00BD4B31" w:rsidRDefault="00BD4B31" w:rsidP="00552875">
      <w:pPr>
        <w:ind w:firstLine="0"/>
        <w:jc w:val="center"/>
        <w:rPr>
          <w:b/>
        </w:rPr>
      </w:pPr>
    </w:p>
    <w:p w14:paraId="0A7D744F" w14:textId="77777777" w:rsidR="00BD4B31" w:rsidRDefault="00BD4B31" w:rsidP="00BD4B31">
      <w:pPr>
        <w:spacing w:line="240" w:lineRule="auto"/>
        <w:ind w:firstLine="0"/>
      </w:pPr>
      <w:r w:rsidRPr="00D2150D">
        <w:t xml:space="preserve">Amadeus. 4 </w:t>
      </w:r>
      <w:r w:rsidRPr="00B222C8">
        <w:rPr>
          <w:b/>
          <w:bCs/>
        </w:rPr>
        <w:t>Tendências que estão moldando o futuro do turismo</w:t>
      </w:r>
      <w:r w:rsidRPr="00D2150D">
        <w:t>. 2021.</w:t>
      </w:r>
    </w:p>
    <w:p w14:paraId="09E3AA0F" w14:textId="77777777" w:rsidR="00BD4B31" w:rsidRPr="00D2150D" w:rsidRDefault="00BD4B31" w:rsidP="00BD4B31">
      <w:pPr>
        <w:spacing w:line="240" w:lineRule="auto"/>
        <w:ind w:firstLine="0"/>
      </w:pPr>
    </w:p>
    <w:p w14:paraId="7DFFAD21" w14:textId="77777777" w:rsidR="00BD4B31" w:rsidRDefault="00BD4B31" w:rsidP="00BD4B31">
      <w:pPr>
        <w:spacing w:line="240" w:lineRule="auto"/>
        <w:ind w:firstLine="0"/>
      </w:pPr>
      <w:r w:rsidRPr="007D267F">
        <w:rPr>
          <w:i/>
          <w:iCs/>
        </w:rPr>
        <w:t>BRIEFING</w:t>
      </w:r>
      <w:r w:rsidRPr="00D2150D">
        <w:t xml:space="preserve"> </w:t>
      </w:r>
      <w:r w:rsidRPr="00B222C8">
        <w:rPr>
          <w:b/>
          <w:bCs/>
        </w:rPr>
        <w:t>Retomada do Turismo - Pós-pandemia</w:t>
      </w:r>
      <w:r w:rsidRPr="00D2150D">
        <w:t>.</w:t>
      </w:r>
    </w:p>
    <w:p w14:paraId="54A1C738" w14:textId="77777777" w:rsidR="00BD4B31" w:rsidRPr="00D2150D" w:rsidRDefault="00BD4B31" w:rsidP="00BD4B31">
      <w:pPr>
        <w:spacing w:line="240" w:lineRule="auto"/>
        <w:ind w:firstLine="0"/>
      </w:pPr>
    </w:p>
    <w:p w14:paraId="5D648F7A" w14:textId="77777777" w:rsidR="00BD4B31" w:rsidRDefault="00BD4B31" w:rsidP="00BD4B31">
      <w:pPr>
        <w:spacing w:line="240" w:lineRule="auto"/>
        <w:ind w:firstLine="0"/>
      </w:pPr>
      <w:r w:rsidRPr="00D2150D">
        <w:t>Comissão De Desenvolvimento Regional E Turismo. O Turismo Pós-Pandemia; 3ª Mesa — “</w:t>
      </w:r>
      <w:r w:rsidRPr="00B222C8">
        <w:rPr>
          <w:b/>
          <w:bCs/>
        </w:rPr>
        <w:t>Setor aéreo e turismo: cenário atual e desafios para o período pós-pandemia</w:t>
      </w:r>
      <w:r w:rsidRPr="00D2150D">
        <w:t>”. 4 de maio de 2021.</w:t>
      </w:r>
    </w:p>
    <w:p w14:paraId="75E116E1" w14:textId="77777777" w:rsidR="00BD4B31" w:rsidRPr="00D2150D" w:rsidRDefault="00BD4B31" w:rsidP="00BD4B31">
      <w:pPr>
        <w:spacing w:line="240" w:lineRule="auto"/>
        <w:ind w:firstLine="0"/>
      </w:pPr>
    </w:p>
    <w:p w14:paraId="5737B497" w14:textId="77777777" w:rsidR="00BD4B31" w:rsidRDefault="00BD4B31" w:rsidP="00BD4B31">
      <w:pPr>
        <w:spacing w:line="240" w:lineRule="auto"/>
        <w:ind w:firstLine="0"/>
      </w:pPr>
      <w:r w:rsidRPr="00D2150D">
        <w:t xml:space="preserve">FAE Centro Universitário. </w:t>
      </w:r>
      <w:r w:rsidRPr="00B222C8">
        <w:rPr>
          <w:b/>
          <w:bCs/>
        </w:rPr>
        <w:t>O impacto da pandemia de COVID-19 no turismo brasileiro: Uma análise de mercado. 2021</w:t>
      </w:r>
      <w:r w:rsidRPr="00D2150D">
        <w:t>.</w:t>
      </w:r>
    </w:p>
    <w:p w14:paraId="0F17F2A1" w14:textId="77777777" w:rsidR="00BD4B31" w:rsidRPr="00D2150D" w:rsidRDefault="00BD4B31" w:rsidP="00BD4B31">
      <w:pPr>
        <w:spacing w:line="240" w:lineRule="auto"/>
        <w:ind w:firstLine="0"/>
      </w:pPr>
    </w:p>
    <w:p w14:paraId="24C3C1F0" w14:textId="77777777" w:rsidR="00BD4B31" w:rsidRDefault="00BD4B31" w:rsidP="00BD4B31">
      <w:pPr>
        <w:spacing w:line="240" w:lineRule="auto"/>
        <w:ind w:firstLine="0"/>
      </w:pPr>
      <w:r w:rsidRPr="00D2150D">
        <w:t xml:space="preserve">Hawkins, Del. </w:t>
      </w:r>
      <w:r w:rsidRPr="00B222C8">
        <w:rPr>
          <w:b/>
          <w:bCs/>
        </w:rPr>
        <w:t>Comportamento do Consumidor</w:t>
      </w:r>
      <w:r w:rsidRPr="00D2150D">
        <w:t>. 2018.</w:t>
      </w:r>
    </w:p>
    <w:p w14:paraId="04F3D78D" w14:textId="77777777" w:rsidR="00BD4B31" w:rsidRPr="00D2150D" w:rsidRDefault="00BD4B31" w:rsidP="00BD4B31">
      <w:pPr>
        <w:spacing w:line="240" w:lineRule="auto"/>
        <w:ind w:firstLine="0"/>
      </w:pPr>
    </w:p>
    <w:p w14:paraId="19A0FB04" w14:textId="77777777" w:rsidR="00BD4B31" w:rsidRDefault="00BD4B31" w:rsidP="00BD4B31">
      <w:pPr>
        <w:spacing w:line="240" w:lineRule="auto"/>
        <w:ind w:firstLine="0"/>
      </w:pPr>
      <w:r w:rsidRPr="00D2150D">
        <w:t xml:space="preserve">Ignarra, Luiz Roberto. </w:t>
      </w:r>
      <w:r w:rsidRPr="00B222C8">
        <w:rPr>
          <w:b/>
          <w:bCs/>
        </w:rPr>
        <w:t>Fundamentos do Turismo</w:t>
      </w:r>
      <w:r w:rsidRPr="00D2150D">
        <w:t>. 2017.</w:t>
      </w:r>
    </w:p>
    <w:p w14:paraId="4FCA842C" w14:textId="77777777" w:rsidR="00BD4B31" w:rsidRPr="00D2150D" w:rsidRDefault="00BD4B31" w:rsidP="00BD4B31">
      <w:pPr>
        <w:spacing w:line="240" w:lineRule="auto"/>
        <w:ind w:firstLine="0"/>
      </w:pPr>
    </w:p>
    <w:p w14:paraId="273D5CE9" w14:textId="77777777" w:rsidR="00BD4B31" w:rsidRDefault="00BD4B31" w:rsidP="00BD4B31">
      <w:pPr>
        <w:spacing w:line="240" w:lineRule="auto"/>
        <w:ind w:firstLine="0"/>
      </w:pPr>
      <w:r w:rsidRPr="00D2150D">
        <w:t>Kotler, Philip; Keller, Kevin Lane; Brady, Mairead; Goodman, Malcolm; Hansen,</w:t>
      </w:r>
      <w:r>
        <w:t xml:space="preserve"> </w:t>
      </w:r>
      <w:r w:rsidRPr="00D2150D">
        <w:t xml:space="preserve">Torben. </w:t>
      </w:r>
      <w:r w:rsidRPr="003474D7">
        <w:rPr>
          <w:b/>
          <w:bCs/>
        </w:rPr>
        <w:t xml:space="preserve">Administração de </w:t>
      </w:r>
      <w:r w:rsidRPr="003474D7">
        <w:rPr>
          <w:b/>
          <w:bCs/>
          <w:i/>
          <w:iCs/>
        </w:rPr>
        <w:t>Marketing</w:t>
      </w:r>
      <w:r w:rsidRPr="00D2150D">
        <w:t>. Pearson Education Brasil, 2017.</w:t>
      </w:r>
    </w:p>
    <w:p w14:paraId="782210B6" w14:textId="77777777" w:rsidR="00BD4B31" w:rsidRPr="00D2150D" w:rsidRDefault="00BD4B31" w:rsidP="00BD4B31">
      <w:pPr>
        <w:spacing w:line="240" w:lineRule="auto"/>
        <w:ind w:firstLine="0"/>
      </w:pPr>
    </w:p>
    <w:p w14:paraId="4DE80D8D" w14:textId="77777777" w:rsidR="00BD4B31" w:rsidRDefault="00BD4B31" w:rsidP="00BD4B31">
      <w:pPr>
        <w:spacing w:line="240" w:lineRule="auto"/>
        <w:ind w:firstLine="0"/>
      </w:pPr>
      <w:r w:rsidRPr="00D2150D">
        <w:t xml:space="preserve">Las Casas, Alexandre Luzzi. </w:t>
      </w:r>
      <w:r w:rsidRPr="003474D7">
        <w:rPr>
          <w:b/>
          <w:bCs/>
          <w:i/>
          <w:iCs/>
        </w:rPr>
        <w:t>Marketing</w:t>
      </w:r>
      <w:r w:rsidRPr="003474D7">
        <w:rPr>
          <w:b/>
          <w:bCs/>
        </w:rPr>
        <w:t>: Conceitos, Exercícios, Casos</w:t>
      </w:r>
      <w:r w:rsidRPr="00D2150D">
        <w:t>. São Paulo: Atlas, 2016.</w:t>
      </w:r>
    </w:p>
    <w:p w14:paraId="5A5CC8BE" w14:textId="77777777" w:rsidR="00BD4B31" w:rsidRPr="00D2150D" w:rsidRDefault="00BD4B31" w:rsidP="00BD4B31">
      <w:pPr>
        <w:spacing w:line="240" w:lineRule="auto"/>
        <w:ind w:firstLine="0"/>
      </w:pPr>
    </w:p>
    <w:p w14:paraId="348DF7CB" w14:textId="77777777" w:rsidR="00BD4B31" w:rsidRDefault="00BD4B31" w:rsidP="00BD4B31">
      <w:pPr>
        <w:spacing w:line="240" w:lineRule="auto"/>
        <w:ind w:firstLine="0"/>
      </w:pPr>
      <w:r w:rsidRPr="00D2150D">
        <w:t xml:space="preserve">Madruga, R. D. </w:t>
      </w:r>
      <w:r w:rsidRPr="003474D7">
        <w:rPr>
          <w:b/>
          <w:bCs/>
          <w:i/>
          <w:iCs/>
        </w:rPr>
        <w:t>Marketing</w:t>
      </w:r>
      <w:r w:rsidRPr="003474D7">
        <w:rPr>
          <w:b/>
          <w:bCs/>
        </w:rPr>
        <w:t xml:space="preserve"> de relacionamento e competição empresarial</w:t>
      </w:r>
      <w:r w:rsidRPr="00D2150D">
        <w:t>. 2021.</w:t>
      </w:r>
    </w:p>
    <w:p w14:paraId="4567E742" w14:textId="77777777" w:rsidR="00BD4B31" w:rsidRPr="00D2150D" w:rsidRDefault="00BD4B31" w:rsidP="00BD4B31">
      <w:pPr>
        <w:spacing w:line="240" w:lineRule="auto"/>
        <w:ind w:firstLine="0"/>
      </w:pPr>
    </w:p>
    <w:p w14:paraId="3E1FB7E0" w14:textId="77777777" w:rsidR="00BD4B31" w:rsidRDefault="00BD4B31" w:rsidP="00BD4B31">
      <w:pPr>
        <w:spacing w:line="240" w:lineRule="auto"/>
        <w:ind w:firstLine="0"/>
      </w:pPr>
      <w:r w:rsidRPr="00D2150D">
        <w:t xml:space="preserve">Merlo, Edgar; Ceribeli, Harrin. </w:t>
      </w:r>
      <w:r w:rsidRPr="003474D7">
        <w:rPr>
          <w:b/>
          <w:bCs/>
        </w:rPr>
        <w:t>Comportamento do Consumidor</w:t>
      </w:r>
      <w:r w:rsidRPr="00D2150D">
        <w:t>. 2013.</w:t>
      </w:r>
    </w:p>
    <w:p w14:paraId="61DDF19A" w14:textId="77777777" w:rsidR="00BD4B31" w:rsidRPr="00D2150D" w:rsidRDefault="00BD4B31" w:rsidP="00BD4B31">
      <w:pPr>
        <w:spacing w:line="240" w:lineRule="auto"/>
        <w:ind w:firstLine="0"/>
      </w:pPr>
    </w:p>
    <w:p w14:paraId="1A8A89FF" w14:textId="77777777" w:rsidR="00BD4B31" w:rsidRDefault="00BD4B31" w:rsidP="00BD4B31">
      <w:pPr>
        <w:spacing w:line="240" w:lineRule="auto"/>
        <w:ind w:firstLine="0"/>
      </w:pPr>
      <w:r w:rsidRPr="00D2150D">
        <w:t xml:space="preserve">Solomon, Michael R. </w:t>
      </w:r>
      <w:r w:rsidRPr="00374F59">
        <w:rPr>
          <w:b/>
          <w:bCs/>
        </w:rPr>
        <w:t>Comportamento do Consumidor: Comprando, Possuindo e Sendo</w:t>
      </w:r>
      <w:r w:rsidRPr="00D2150D">
        <w:t>. 2011.</w:t>
      </w:r>
    </w:p>
    <w:p w14:paraId="4FDCC870" w14:textId="77777777" w:rsidR="00BD4B31" w:rsidRPr="00D2150D" w:rsidRDefault="00BD4B31" w:rsidP="00BD4B31">
      <w:pPr>
        <w:spacing w:line="240" w:lineRule="auto"/>
        <w:ind w:firstLine="0"/>
      </w:pPr>
    </w:p>
    <w:p w14:paraId="6402517E" w14:textId="77777777" w:rsidR="00BD4B31" w:rsidRDefault="00BD4B31" w:rsidP="00BD4B31">
      <w:pPr>
        <w:spacing w:line="240" w:lineRule="auto"/>
        <w:ind w:firstLine="0"/>
      </w:pPr>
      <w:r w:rsidRPr="00D2150D">
        <w:t xml:space="preserve">STN Footwear Consulting. </w:t>
      </w:r>
      <w:r w:rsidRPr="00374F59">
        <w:rPr>
          <w:b/>
          <w:bCs/>
        </w:rPr>
        <w:t>Tendências no comportamento do consumidor pós-pandemia</w:t>
      </w:r>
      <w:r w:rsidRPr="00D2150D">
        <w:t>. 2021.</w:t>
      </w:r>
    </w:p>
    <w:p w14:paraId="47FD42B0" w14:textId="77777777" w:rsidR="00BD4B31" w:rsidRDefault="00BD4B31" w:rsidP="00BD4B31">
      <w:pPr>
        <w:spacing w:line="240" w:lineRule="auto"/>
        <w:ind w:firstLine="0"/>
      </w:pPr>
    </w:p>
    <w:p w14:paraId="59F433B3" w14:textId="77777777" w:rsidR="00BD4B31" w:rsidRDefault="00BD4B31" w:rsidP="00BD4B31">
      <w:pPr>
        <w:pStyle w:val="Normal1"/>
        <w:spacing w:before="0" w:after="0" w:line="240" w:lineRule="auto"/>
        <w:jc w:val="left"/>
        <w:rPr>
          <w:rFonts w:ascii="Arial" w:eastAsia="Arial" w:hAnsi="Arial" w:cs="Arial"/>
          <w:color w:val="auto"/>
          <w:sz w:val="24"/>
          <w:szCs w:val="24"/>
        </w:rPr>
      </w:pPr>
      <w:r w:rsidRPr="004228B4">
        <w:rPr>
          <w:rFonts w:ascii="Arial" w:eastAsia="Arial" w:hAnsi="Arial" w:cs="Arial"/>
          <w:color w:val="auto"/>
          <w:sz w:val="24"/>
          <w:szCs w:val="24"/>
        </w:rPr>
        <w:t xml:space="preserve">Cobra, Marcos. </w:t>
      </w:r>
      <w:r w:rsidRPr="00374F59">
        <w:rPr>
          <w:rFonts w:ascii="Arial" w:eastAsia="Arial" w:hAnsi="Arial" w:cs="Arial"/>
          <w:b/>
          <w:color w:val="auto"/>
          <w:sz w:val="24"/>
          <w:szCs w:val="24"/>
        </w:rPr>
        <w:t xml:space="preserve">Administração de </w:t>
      </w:r>
      <w:r w:rsidRPr="00374F59">
        <w:rPr>
          <w:rFonts w:ascii="Arial" w:eastAsia="Arial" w:hAnsi="Arial" w:cs="Arial"/>
          <w:b/>
          <w:i/>
          <w:iCs/>
          <w:color w:val="auto"/>
          <w:sz w:val="24"/>
          <w:szCs w:val="24"/>
        </w:rPr>
        <w:t>marketing</w:t>
      </w:r>
      <w:r w:rsidRPr="00374F59">
        <w:rPr>
          <w:rFonts w:ascii="Arial" w:eastAsia="Arial" w:hAnsi="Arial" w:cs="Arial"/>
          <w:b/>
          <w:color w:val="auto"/>
          <w:sz w:val="24"/>
          <w:szCs w:val="24"/>
        </w:rPr>
        <w:t xml:space="preserve"> no Brasil</w:t>
      </w:r>
      <w:r w:rsidRPr="00B136BD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Pr="004228B4">
        <w:rPr>
          <w:rFonts w:ascii="Arial" w:eastAsia="Arial" w:hAnsi="Arial" w:cs="Arial"/>
          <w:color w:val="auto"/>
          <w:sz w:val="24"/>
          <w:szCs w:val="24"/>
        </w:rPr>
        <w:t xml:space="preserve"> 3ª ed. Rio de Janeiro. </w:t>
      </w:r>
    </w:p>
    <w:p w14:paraId="08704B19" w14:textId="77777777" w:rsidR="00BD4B31" w:rsidRDefault="00BD4B31" w:rsidP="00BD4B31">
      <w:pPr>
        <w:pStyle w:val="Normal1"/>
        <w:spacing w:before="0" w:after="0" w:line="240" w:lineRule="auto"/>
        <w:jc w:val="left"/>
        <w:rPr>
          <w:rFonts w:ascii="Arial" w:eastAsia="Arial" w:hAnsi="Arial" w:cs="Arial"/>
          <w:color w:val="auto"/>
          <w:sz w:val="24"/>
          <w:szCs w:val="24"/>
        </w:rPr>
      </w:pPr>
    </w:p>
    <w:p w14:paraId="56FDB53A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Buckley, R. (2006).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Adventure Tourism</w:t>
      </w:r>
      <w:r w:rsidRPr="003A779E">
        <w:rPr>
          <w:rFonts w:ascii="Arial" w:eastAsia="Arial" w:hAnsi="Arial" w:cs="Arial"/>
          <w:color w:val="auto"/>
          <w:sz w:val="24"/>
          <w:szCs w:val="24"/>
        </w:rPr>
        <w:t>. CABI.</w:t>
      </w:r>
    </w:p>
    <w:p w14:paraId="5E1E6648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4F46CDCB" w14:textId="77777777" w:rsidR="00BD4B31" w:rsidRPr="007D267F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i/>
          <w:iCs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Davidson, R., &amp; Cope, B. (2003).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Business Travel: Conferences, Incentive Travel, Exhibitions, Corporate Hospitality, and Corporate Travel. Prentice Hall.</w:t>
      </w:r>
    </w:p>
    <w:p w14:paraId="6A51C554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5E0C0686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ED722D">
        <w:rPr>
          <w:rFonts w:ascii="Arial" w:eastAsia="Arial" w:hAnsi="Arial" w:cs="Arial"/>
          <w:color w:val="auto"/>
          <w:sz w:val="24"/>
          <w:szCs w:val="24"/>
        </w:rPr>
        <w:t xml:space="preserve">Hall, C. M., &amp; Sharples, L. (2003).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The Experience of Gastronomy and Food Tourism</w:t>
      </w:r>
    </w:p>
    <w:p w14:paraId="0E6328CF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0D2156C8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Page, S. J. (2019).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Tourism Management</w:t>
      </w: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 (6th ed.). Routledge.</w:t>
      </w:r>
    </w:p>
    <w:p w14:paraId="530AF85E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66E71373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Richards, G. (2007).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Cultural Tourism</w:t>
      </w:r>
      <w:r w:rsidRPr="00374F59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: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Global and Local Perspectives</w:t>
      </w:r>
      <w:r w:rsidRPr="003A779E">
        <w:rPr>
          <w:rFonts w:ascii="Arial" w:eastAsia="Arial" w:hAnsi="Arial" w:cs="Arial"/>
          <w:color w:val="auto"/>
          <w:sz w:val="24"/>
          <w:szCs w:val="24"/>
        </w:rPr>
        <w:t>. Haworth Press.</w:t>
      </w:r>
    </w:p>
    <w:p w14:paraId="49E212CB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00F7E4CB" w14:textId="77777777" w:rsidR="00BD4B31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Smith, M., &amp; Puczkó, L. (2014). Health, </w:t>
      </w:r>
      <w:r w:rsidRPr="00374F59">
        <w:rPr>
          <w:rFonts w:ascii="Arial" w:eastAsia="Arial" w:hAnsi="Arial" w:cs="Arial"/>
          <w:b/>
          <w:bCs/>
          <w:color w:val="auto"/>
          <w:sz w:val="24"/>
          <w:szCs w:val="24"/>
        </w:rPr>
        <w:t>Tourism and Hospitality: Spas, Wellness and Medical Trave</w:t>
      </w:r>
      <w:r w:rsidRPr="003A779E">
        <w:rPr>
          <w:rFonts w:ascii="Arial" w:eastAsia="Arial" w:hAnsi="Arial" w:cs="Arial"/>
          <w:color w:val="auto"/>
          <w:sz w:val="24"/>
          <w:szCs w:val="24"/>
        </w:rPr>
        <w:t>l (2nd ed.). Routledge.</w:t>
      </w:r>
    </w:p>
    <w:p w14:paraId="4110FA91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436956B5" w14:textId="77777777" w:rsidR="00BD4B31" w:rsidRDefault="00BD4B31" w:rsidP="00BD4B31">
      <w:pPr>
        <w:pStyle w:val="Normal1"/>
        <w:spacing w:after="0" w:line="240" w:lineRule="auto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Swarbrooke, J., &amp; Horner, S. (2007). </w:t>
      </w:r>
      <w:r w:rsidRPr="00374F59">
        <w:rPr>
          <w:rFonts w:ascii="Arial" w:eastAsia="Arial" w:hAnsi="Arial" w:cs="Arial"/>
          <w:b/>
          <w:bCs/>
          <w:color w:val="auto"/>
          <w:sz w:val="24"/>
          <w:szCs w:val="24"/>
        </w:rPr>
        <w:t>Consumer Behaviour in Tourism</w:t>
      </w: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 (2nd ed.). Butterworth-Heinemann.</w:t>
      </w:r>
    </w:p>
    <w:p w14:paraId="3B302E61" w14:textId="77777777" w:rsidR="00BD4B31" w:rsidRPr="003A779E" w:rsidRDefault="00BD4B31" w:rsidP="00BD4B31">
      <w:pPr>
        <w:pStyle w:val="Normal1"/>
        <w:spacing w:before="0"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427003CC" w14:textId="77777777" w:rsidR="00BD4B31" w:rsidRDefault="00BD4B31" w:rsidP="00BD4B31">
      <w:pPr>
        <w:pStyle w:val="Normal1"/>
        <w:spacing w:before="0" w:after="0" w:line="240" w:lineRule="auto"/>
        <w:jc w:val="left"/>
        <w:rPr>
          <w:rFonts w:ascii="Arial" w:eastAsia="Arial" w:hAnsi="Arial" w:cs="Arial"/>
          <w:color w:val="auto"/>
          <w:sz w:val="24"/>
          <w:szCs w:val="24"/>
        </w:rPr>
      </w:pPr>
      <w:r w:rsidRPr="003A779E">
        <w:rPr>
          <w:rFonts w:ascii="Arial" w:eastAsia="Arial" w:hAnsi="Arial" w:cs="Arial"/>
          <w:color w:val="auto"/>
          <w:sz w:val="24"/>
          <w:szCs w:val="24"/>
        </w:rPr>
        <w:lastRenderedPageBreak/>
        <w:t xml:space="preserve">Weaver, D. (2008). </w:t>
      </w:r>
      <w:r w:rsidRPr="00374F59">
        <w:rPr>
          <w:rFonts w:ascii="Arial" w:eastAsia="Arial" w:hAnsi="Arial" w:cs="Arial"/>
          <w:b/>
          <w:bCs/>
          <w:i/>
          <w:iCs/>
          <w:color w:val="auto"/>
          <w:sz w:val="24"/>
          <w:szCs w:val="24"/>
        </w:rPr>
        <w:t>Ecotourism</w:t>
      </w:r>
      <w:r w:rsidRPr="003A779E">
        <w:rPr>
          <w:rFonts w:ascii="Arial" w:eastAsia="Arial" w:hAnsi="Arial" w:cs="Arial"/>
          <w:color w:val="auto"/>
          <w:sz w:val="24"/>
          <w:szCs w:val="24"/>
        </w:rPr>
        <w:t xml:space="preserve"> (2nd ed.). Wiley.</w:t>
      </w:r>
    </w:p>
    <w:p w14:paraId="5E4E8AAA" w14:textId="77777777" w:rsidR="00BD4B31" w:rsidRPr="004228B4" w:rsidRDefault="00BD4B31" w:rsidP="00BD4B31">
      <w:pPr>
        <w:pStyle w:val="Normal1"/>
        <w:spacing w:before="0" w:after="0" w:line="240" w:lineRule="auto"/>
        <w:jc w:val="left"/>
        <w:rPr>
          <w:rFonts w:ascii="Arial" w:eastAsia="Arial" w:hAnsi="Arial" w:cs="Arial"/>
          <w:color w:val="auto"/>
          <w:sz w:val="24"/>
          <w:szCs w:val="24"/>
        </w:rPr>
      </w:pPr>
    </w:p>
    <w:p w14:paraId="062A88A2" w14:textId="77777777" w:rsidR="00BD4B31" w:rsidRDefault="00BD4B31" w:rsidP="00BD4B31">
      <w:pPr>
        <w:spacing w:line="240" w:lineRule="auto"/>
        <w:ind w:firstLine="0"/>
      </w:pPr>
      <w:r w:rsidRPr="0008084D">
        <w:t xml:space="preserve">Becken, S. (2020). </w:t>
      </w:r>
      <w:r w:rsidRPr="00374F59">
        <w:rPr>
          <w:b/>
          <w:bCs/>
          <w:i/>
          <w:iCs/>
        </w:rPr>
        <w:t>Sustainable Tourism: An Overview. Journal of Sustainable Tourism</w:t>
      </w:r>
      <w:r w:rsidRPr="0008084D">
        <w:t>, 28(3), 401-414.</w:t>
      </w:r>
    </w:p>
    <w:p w14:paraId="28C85F68" w14:textId="77777777" w:rsidR="00BD4B31" w:rsidRPr="0008084D" w:rsidRDefault="00BD4B31" w:rsidP="00BD4B31">
      <w:pPr>
        <w:spacing w:line="240" w:lineRule="auto"/>
        <w:ind w:firstLine="0"/>
      </w:pPr>
    </w:p>
    <w:p w14:paraId="2A00E73C" w14:textId="77777777" w:rsidR="00BD4B31" w:rsidRDefault="00BD4B31" w:rsidP="00BD4B31">
      <w:pPr>
        <w:spacing w:line="240" w:lineRule="auto"/>
        <w:ind w:firstLine="0"/>
      </w:pPr>
      <w:r w:rsidRPr="0008084D">
        <w:t xml:space="preserve">Dube, K., &amp; Nhamo, G. (2020). </w:t>
      </w:r>
      <w:r w:rsidRPr="00374F59">
        <w:rPr>
          <w:b/>
          <w:bCs/>
          <w:i/>
          <w:iCs/>
        </w:rPr>
        <w:t>The Impact of COVID-19 on Tourism: The Need for a Sustainable Tourism Strategy. Journal of Sustainable Tourism</w:t>
      </w:r>
      <w:r w:rsidRPr="0008084D">
        <w:t>, 29, 1-9</w:t>
      </w:r>
    </w:p>
    <w:p w14:paraId="7FB3A316" w14:textId="77777777" w:rsidR="00BD4B31" w:rsidRPr="0008084D" w:rsidRDefault="00BD4B31" w:rsidP="00BD4B31">
      <w:pPr>
        <w:spacing w:line="240" w:lineRule="auto"/>
        <w:ind w:firstLine="0"/>
      </w:pPr>
    </w:p>
    <w:p w14:paraId="29848F56" w14:textId="77777777" w:rsidR="00BD4B31" w:rsidRDefault="00BD4B31" w:rsidP="00BD4B31">
      <w:pPr>
        <w:spacing w:line="240" w:lineRule="auto"/>
        <w:ind w:firstLine="0"/>
      </w:pPr>
      <w:r w:rsidRPr="0008084D">
        <w:t>Gössling, S., Scott, D., &amp; Hall, C. M. (2021</w:t>
      </w:r>
      <w:r w:rsidRPr="007D267F">
        <w:rPr>
          <w:i/>
          <w:iCs/>
        </w:rPr>
        <w:t xml:space="preserve">). </w:t>
      </w:r>
      <w:r w:rsidRPr="00374F59">
        <w:rPr>
          <w:b/>
          <w:bCs/>
          <w:i/>
          <w:iCs/>
        </w:rPr>
        <w:t>Pandemics, Tourism and Global Change: A Rapid Assessment of COVID-19. Journal of Sustainable Tourism</w:t>
      </w:r>
      <w:r w:rsidRPr="0008084D">
        <w:t>, 29, 1-20.</w:t>
      </w:r>
    </w:p>
    <w:p w14:paraId="5D7B91F5" w14:textId="77777777" w:rsidR="00BD4B31" w:rsidRPr="0008084D" w:rsidRDefault="00BD4B31" w:rsidP="00BD4B31">
      <w:pPr>
        <w:spacing w:line="240" w:lineRule="auto"/>
        <w:ind w:firstLine="0"/>
      </w:pPr>
    </w:p>
    <w:p w14:paraId="689B5B4A" w14:textId="77777777" w:rsidR="00BD4B31" w:rsidRDefault="00BD4B31" w:rsidP="00BD4B31">
      <w:pPr>
        <w:spacing w:line="240" w:lineRule="auto"/>
        <w:ind w:firstLine="0"/>
      </w:pPr>
      <w:r w:rsidRPr="0008084D">
        <w:t xml:space="preserve">Kotler, P., &amp; Keller, K. L. (2016). </w:t>
      </w:r>
      <w:r w:rsidRPr="00374F59">
        <w:rPr>
          <w:b/>
          <w:bCs/>
        </w:rPr>
        <w:t xml:space="preserve">Administração de </w:t>
      </w:r>
      <w:r w:rsidRPr="00374F59">
        <w:rPr>
          <w:b/>
          <w:bCs/>
          <w:i/>
          <w:iCs/>
        </w:rPr>
        <w:t>Marketing</w:t>
      </w:r>
      <w:r w:rsidRPr="0008084D">
        <w:t>. Pearson Education Brasil.</w:t>
      </w:r>
    </w:p>
    <w:p w14:paraId="2B0A0651" w14:textId="77777777" w:rsidR="00BD4B31" w:rsidRPr="0008084D" w:rsidRDefault="00BD4B31" w:rsidP="00BD4B31">
      <w:pPr>
        <w:spacing w:line="240" w:lineRule="auto"/>
        <w:ind w:firstLine="0"/>
      </w:pPr>
    </w:p>
    <w:p w14:paraId="3AA12280" w14:textId="77777777" w:rsidR="00BD4B31" w:rsidRDefault="00BD4B31" w:rsidP="00BD4B31">
      <w:pPr>
        <w:spacing w:line="240" w:lineRule="auto"/>
        <w:ind w:firstLine="0"/>
      </w:pPr>
      <w:r w:rsidRPr="0008084D">
        <w:t xml:space="preserve">Liu, A., Pennington-Gray, L., &amp; Thapa, B. (2022). </w:t>
      </w:r>
      <w:r w:rsidRPr="00374F59">
        <w:rPr>
          <w:b/>
          <w:bCs/>
          <w:i/>
          <w:iCs/>
        </w:rPr>
        <w:t>Understanding the Impact of COVID-19 on Travel Perceptions and Behavior. Tourism Management Perspectives</w:t>
      </w:r>
      <w:r w:rsidRPr="0008084D">
        <w:t>, 41, 100-300.</w:t>
      </w:r>
    </w:p>
    <w:p w14:paraId="52B55081" w14:textId="77777777" w:rsidR="00BD4B31" w:rsidRPr="0008084D" w:rsidRDefault="00BD4B31" w:rsidP="00BD4B31">
      <w:pPr>
        <w:spacing w:line="240" w:lineRule="auto"/>
        <w:ind w:firstLine="0"/>
      </w:pPr>
    </w:p>
    <w:p w14:paraId="10DE540F" w14:textId="77777777" w:rsidR="00BD4B31" w:rsidRDefault="00BD4B31" w:rsidP="00BD4B31">
      <w:pPr>
        <w:spacing w:line="240" w:lineRule="auto"/>
        <w:ind w:firstLine="0"/>
      </w:pPr>
      <w:r w:rsidRPr="0008084D">
        <w:t xml:space="preserve">Madruga, R. (2021). </w:t>
      </w:r>
      <w:r w:rsidRPr="00374F59">
        <w:rPr>
          <w:b/>
          <w:bCs/>
        </w:rPr>
        <w:t>Marketing e Comportamento do Consumidor</w:t>
      </w:r>
      <w:r w:rsidRPr="0008084D">
        <w:t>. Atlas.</w:t>
      </w:r>
    </w:p>
    <w:p w14:paraId="3C4B8C35" w14:textId="77777777" w:rsidR="00BD4B31" w:rsidRDefault="00BD4B31" w:rsidP="00BD4B31">
      <w:pPr>
        <w:spacing w:line="240" w:lineRule="auto"/>
        <w:ind w:firstLine="0"/>
      </w:pPr>
    </w:p>
    <w:p w14:paraId="394E8F0B" w14:textId="77777777" w:rsidR="00BD4B31" w:rsidRDefault="00BD4B31" w:rsidP="00BD4B31">
      <w:pPr>
        <w:spacing w:line="240" w:lineRule="auto"/>
        <w:ind w:firstLine="0"/>
      </w:pPr>
      <w:r w:rsidRPr="0008084D">
        <w:t xml:space="preserve">Unwto. (2021). </w:t>
      </w:r>
      <w:r w:rsidRPr="00374F59">
        <w:rPr>
          <w:b/>
          <w:bCs/>
          <w:i/>
          <w:iCs/>
        </w:rPr>
        <w:t>World Tourism Barometer and Statistical Annex</w:t>
      </w:r>
      <w:r w:rsidRPr="007D267F">
        <w:rPr>
          <w:i/>
          <w:iCs/>
        </w:rPr>
        <w:t>, March</w:t>
      </w:r>
      <w:r w:rsidRPr="0008084D">
        <w:t xml:space="preserve"> 2021.</w:t>
      </w:r>
    </w:p>
    <w:p w14:paraId="15D25EE8" w14:textId="77777777" w:rsidR="00BD4B31" w:rsidRPr="0008084D" w:rsidRDefault="00BD4B31" w:rsidP="00BD4B31">
      <w:pPr>
        <w:spacing w:line="240" w:lineRule="auto"/>
        <w:ind w:firstLine="0"/>
      </w:pPr>
    </w:p>
    <w:p w14:paraId="428FAFD1" w14:textId="77777777" w:rsidR="00BD4B31" w:rsidRDefault="00BD4B31" w:rsidP="00BD4B31">
      <w:pPr>
        <w:spacing w:line="240" w:lineRule="auto"/>
        <w:ind w:firstLine="0"/>
      </w:pPr>
      <w:r w:rsidRPr="0008084D">
        <w:t xml:space="preserve">Weaver, D., &amp; Lawton, L. (2021). </w:t>
      </w:r>
      <w:r w:rsidRPr="00374F59">
        <w:rPr>
          <w:b/>
          <w:bCs/>
        </w:rPr>
        <w:t>Tourism Management</w:t>
      </w:r>
      <w:r w:rsidRPr="0008084D">
        <w:t>. Wiley.</w:t>
      </w:r>
    </w:p>
    <w:p w14:paraId="1D58ADFC" w14:textId="77777777" w:rsidR="00BD4B31" w:rsidRDefault="00BD4B31" w:rsidP="00BD4B31">
      <w:pPr>
        <w:spacing w:line="240" w:lineRule="auto"/>
        <w:ind w:firstLine="0"/>
      </w:pPr>
    </w:p>
    <w:p w14:paraId="6E1753D7" w14:textId="77777777" w:rsidR="00BD4B31" w:rsidRDefault="00BD4B31" w:rsidP="00BD4B31">
      <w:pPr>
        <w:spacing w:line="240" w:lineRule="auto"/>
        <w:ind w:firstLine="0"/>
      </w:pPr>
      <w:r w:rsidRPr="00876E55">
        <w:t xml:space="preserve">https://www.gov.br/economia/pt-br/assuntos/noticias/2020/setembro/ministerio-da-economia-divulga-lista-dos-setores-mais-afetados-pela-pandemia-da-covid-19-no-brasil (acesso </w:t>
      </w:r>
      <w:r>
        <w:t>20</w:t>
      </w:r>
      <w:r w:rsidRPr="00876E55">
        <w:t>/0</w:t>
      </w:r>
      <w:r>
        <w:t>4</w:t>
      </w:r>
      <w:r w:rsidRPr="00876E55">
        <w:t>/2024)</w:t>
      </w:r>
    </w:p>
    <w:p w14:paraId="0FF86142" w14:textId="77777777" w:rsidR="00BD4B31" w:rsidRPr="00876E55" w:rsidRDefault="00BD4B31" w:rsidP="00BD4B31">
      <w:pPr>
        <w:spacing w:line="240" w:lineRule="auto"/>
        <w:ind w:firstLine="0"/>
      </w:pPr>
    </w:p>
    <w:p w14:paraId="46B7E815" w14:textId="77777777" w:rsidR="00BD4B31" w:rsidRDefault="00BD4B31" w:rsidP="00BD4B31">
      <w:pPr>
        <w:spacing w:line="240" w:lineRule="auto"/>
        <w:ind w:firstLine="0"/>
      </w:pPr>
      <w:r w:rsidRPr="00876E55">
        <w:t xml:space="preserve">https://www.cnnbrasil.com.br/economia/preco-do-diesel-disparou-com-politica-anterior-da-petrobras-diz-estudo-da-cnt/ (acesso </w:t>
      </w:r>
      <w:r>
        <w:t>15</w:t>
      </w:r>
      <w:r w:rsidRPr="00876E55">
        <w:t>/0</w:t>
      </w:r>
      <w:r>
        <w:t>5</w:t>
      </w:r>
      <w:r w:rsidRPr="00876E55">
        <w:t>/2024)</w:t>
      </w:r>
    </w:p>
    <w:p w14:paraId="184F55EF" w14:textId="77777777" w:rsidR="00BD4B31" w:rsidRPr="00876E55" w:rsidRDefault="00BD4B31" w:rsidP="00BD4B31">
      <w:pPr>
        <w:spacing w:line="240" w:lineRule="auto"/>
        <w:ind w:firstLine="0"/>
      </w:pPr>
    </w:p>
    <w:p w14:paraId="36A05F4E" w14:textId="77777777" w:rsidR="00BD4B31" w:rsidRPr="00374F59" w:rsidRDefault="00BD4B31" w:rsidP="00BD4B31">
      <w:pPr>
        <w:spacing w:line="240" w:lineRule="auto"/>
        <w:ind w:firstLine="0"/>
        <w:rPr>
          <w:b/>
          <w:bCs/>
        </w:rPr>
      </w:pPr>
      <w:r w:rsidRPr="00876E55">
        <w:t xml:space="preserve">VAN BEECK 2024, </w:t>
      </w:r>
      <w:r w:rsidRPr="00374F59">
        <w:rPr>
          <w:b/>
          <w:bCs/>
        </w:rPr>
        <w:t>A mentalidade da mudança é o novo normal, Mercado e Consumo.</w:t>
      </w:r>
    </w:p>
    <w:p w14:paraId="417516FE" w14:textId="77777777" w:rsidR="00BD4B31" w:rsidRPr="00876E55" w:rsidRDefault="00BD4B31" w:rsidP="00BD4B31">
      <w:pPr>
        <w:spacing w:line="240" w:lineRule="auto"/>
        <w:ind w:firstLine="0"/>
      </w:pPr>
    </w:p>
    <w:p w14:paraId="1E8C614C" w14:textId="5AF535E0" w:rsidR="00BD4B31" w:rsidRDefault="00BD4B31" w:rsidP="00BD4B31">
      <w:pPr>
        <w:spacing w:line="240" w:lineRule="auto"/>
        <w:ind w:firstLine="0"/>
      </w:pPr>
      <w:r w:rsidRPr="00876E55">
        <w:t xml:space="preserve">Sebrae 2022, </w:t>
      </w:r>
      <w:r w:rsidRPr="00374F59">
        <w:rPr>
          <w:b/>
          <w:bCs/>
        </w:rPr>
        <w:t>TURISMO ECOLÓGICO: UM NOVO PERFIL DO VIA JANTE NO PÓS-PANDEMIA</w:t>
      </w:r>
      <w:r w:rsidRPr="00876E55">
        <w:t xml:space="preserve">  </w:t>
      </w:r>
    </w:p>
    <w:p w14:paraId="467FF4AB" w14:textId="77777777" w:rsidR="00156B89" w:rsidRDefault="00156B89" w:rsidP="00BD4B31">
      <w:pPr>
        <w:spacing w:line="240" w:lineRule="auto"/>
        <w:ind w:firstLine="0"/>
      </w:pPr>
    </w:p>
    <w:p w14:paraId="09F8EC59" w14:textId="3C8D3AC4" w:rsidR="00156B89" w:rsidRPr="00BD4B31" w:rsidRDefault="00156B89" w:rsidP="00BD4B31">
      <w:pPr>
        <w:spacing w:line="240" w:lineRule="auto"/>
        <w:ind w:firstLine="0"/>
      </w:pPr>
      <w:r w:rsidRPr="00156B89">
        <w:t>https://freeway.tur.br/blog/7-coisas-amazonia</w:t>
      </w:r>
      <w:r>
        <w:t xml:space="preserve"> (acesso 16/05/2024)</w:t>
      </w:r>
    </w:p>
    <w:sectPr w:rsidR="00156B89" w:rsidRPr="00BD4B31" w:rsidSect="00F8501E">
      <w:headerReference w:type="default" r:id="rId6"/>
      <w:footerReference w:type="first" r:id="rId7"/>
      <w:pgSz w:w="11906" w:h="16838"/>
      <w:pgMar w:top="1701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76A8" w14:textId="77777777" w:rsidR="004A3F5B" w:rsidRDefault="004A3F5B" w:rsidP="00100C08">
      <w:pPr>
        <w:spacing w:line="240" w:lineRule="auto"/>
      </w:pPr>
      <w:r>
        <w:separator/>
      </w:r>
    </w:p>
  </w:endnote>
  <w:endnote w:type="continuationSeparator" w:id="0">
    <w:p w14:paraId="3C4F1D0B" w14:textId="77777777" w:rsidR="004A3F5B" w:rsidRDefault="004A3F5B" w:rsidP="0010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E165" w14:textId="391A7849" w:rsidR="00BB57A4" w:rsidRPr="008E7965" w:rsidRDefault="002273C3" w:rsidP="008E7965">
    <w:pPr>
      <w:pStyle w:val="Rodap"/>
      <w:rPr>
        <w:sz w:val="20"/>
        <w:szCs w:val="20"/>
      </w:rPr>
    </w:pPr>
    <w:r w:rsidRPr="008E7965">
      <w:rPr>
        <w:sz w:val="20"/>
        <w:szCs w:val="20"/>
      </w:rPr>
      <w:t xml:space="preserve">¹Acadêmico do curso de Administração – 8º semestre. </w:t>
    </w:r>
    <w:r w:rsidR="008E7965" w:rsidRPr="008E7965">
      <w:rPr>
        <w:sz w:val="20"/>
        <w:szCs w:val="20"/>
      </w:rPr>
      <w:t>Faculdades</w:t>
    </w:r>
    <w:r w:rsidRPr="008E7965">
      <w:rPr>
        <w:sz w:val="20"/>
        <w:szCs w:val="20"/>
      </w:rPr>
      <w:t xml:space="preserve"> Integradas Machado de Assis</w:t>
    </w:r>
    <w:r w:rsidR="00BB57A4" w:rsidRPr="008E7965">
      <w:rPr>
        <w:sz w:val="20"/>
        <w:szCs w:val="20"/>
      </w:rPr>
      <w:t>.</w:t>
    </w:r>
    <w:r w:rsidR="008E7965">
      <w:rPr>
        <w:sz w:val="20"/>
        <w:szCs w:val="20"/>
      </w:rPr>
      <w:t xml:space="preserve"> </w:t>
    </w:r>
    <w:r w:rsidR="00BB57A4" w:rsidRPr="008E7965">
      <w:rPr>
        <w:sz w:val="20"/>
        <w:szCs w:val="20"/>
      </w:rPr>
      <w:t>Anderpetri@hotmail.com</w:t>
    </w:r>
  </w:p>
  <w:p w14:paraId="64503719" w14:textId="2D830EFC" w:rsidR="00BB57A4" w:rsidRPr="008E7965" w:rsidRDefault="00BB57A4">
    <w:pPr>
      <w:pStyle w:val="Rodap"/>
      <w:rPr>
        <w:sz w:val="20"/>
        <w:szCs w:val="20"/>
      </w:rPr>
    </w:pPr>
    <w:r w:rsidRPr="008E7965">
      <w:rPr>
        <w:sz w:val="20"/>
        <w:szCs w:val="20"/>
      </w:rPr>
      <w:t>²</w:t>
    </w:r>
    <w:r w:rsidR="008E7965">
      <w:rPr>
        <w:sz w:val="20"/>
        <w:szCs w:val="20"/>
      </w:rPr>
      <w:t>Orientador. Professor dos Cursos de Administração, Ciências Contábeis e Gestão da Tecnologia da Informação. Faculdades Integradas Machado de Assis. jonas@fema.com.br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24D6" w14:textId="77777777" w:rsidR="004A3F5B" w:rsidRDefault="004A3F5B" w:rsidP="00100C08">
      <w:pPr>
        <w:spacing w:line="240" w:lineRule="auto"/>
      </w:pPr>
      <w:r>
        <w:separator/>
      </w:r>
    </w:p>
  </w:footnote>
  <w:footnote w:type="continuationSeparator" w:id="0">
    <w:p w14:paraId="5B85FCB3" w14:textId="77777777" w:rsidR="004A3F5B" w:rsidRDefault="004A3F5B" w:rsidP="00100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47F9" w14:textId="4C5D3C40" w:rsidR="00100C08" w:rsidRPr="00F97B4C" w:rsidRDefault="00100C08" w:rsidP="00F97B4C">
    <w:pPr>
      <w:pStyle w:val="Cabealho"/>
      <w:jc w:val="right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1C"/>
    <w:rsid w:val="00003DF8"/>
    <w:rsid w:val="00007B13"/>
    <w:rsid w:val="00010A0A"/>
    <w:rsid w:val="00011750"/>
    <w:rsid w:val="00014BC4"/>
    <w:rsid w:val="000252EA"/>
    <w:rsid w:val="0003285D"/>
    <w:rsid w:val="0003675E"/>
    <w:rsid w:val="000411EC"/>
    <w:rsid w:val="00041260"/>
    <w:rsid w:val="000421AD"/>
    <w:rsid w:val="00061FD8"/>
    <w:rsid w:val="000637E3"/>
    <w:rsid w:val="000651A9"/>
    <w:rsid w:val="000705B3"/>
    <w:rsid w:val="00071830"/>
    <w:rsid w:val="00074C61"/>
    <w:rsid w:val="00075370"/>
    <w:rsid w:val="00084F12"/>
    <w:rsid w:val="0008671D"/>
    <w:rsid w:val="00095435"/>
    <w:rsid w:val="000A409C"/>
    <w:rsid w:val="000A58DE"/>
    <w:rsid w:val="000B0428"/>
    <w:rsid w:val="000B07D6"/>
    <w:rsid w:val="000B0C39"/>
    <w:rsid w:val="000B17A2"/>
    <w:rsid w:val="000B576D"/>
    <w:rsid w:val="000B7129"/>
    <w:rsid w:val="000B7EC9"/>
    <w:rsid w:val="000D1D00"/>
    <w:rsid w:val="000D7636"/>
    <w:rsid w:val="000E6BD1"/>
    <w:rsid w:val="000E79B1"/>
    <w:rsid w:val="000F0728"/>
    <w:rsid w:val="00100C08"/>
    <w:rsid w:val="00101E85"/>
    <w:rsid w:val="0010237C"/>
    <w:rsid w:val="00105F78"/>
    <w:rsid w:val="001064BA"/>
    <w:rsid w:val="00106560"/>
    <w:rsid w:val="001067AE"/>
    <w:rsid w:val="0011143D"/>
    <w:rsid w:val="001116D9"/>
    <w:rsid w:val="0011464B"/>
    <w:rsid w:val="00114907"/>
    <w:rsid w:val="00122C0A"/>
    <w:rsid w:val="001257F9"/>
    <w:rsid w:val="00131191"/>
    <w:rsid w:val="001368CD"/>
    <w:rsid w:val="00137F1B"/>
    <w:rsid w:val="0014458B"/>
    <w:rsid w:val="00156B89"/>
    <w:rsid w:val="00164E3C"/>
    <w:rsid w:val="00170537"/>
    <w:rsid w:val="001708AD"/>
    <w:rsid w:val="00174043"/>
    <w:rsid w:val="00183E14"/>
    <w:rsid w:val="00192FB8"/>
    <w:rsid w:val="00195BE0"/>
    <w:rsid w:val="001A078D"/>
    <w:rsid w:val="001A5635"/>
    <w:rsid w:val="001A6D06"/>
    <w:rsid w:val="001B2B28"/>
    <w:rsid w:val="001C281E"/>
    <w:rsid w:val="001D28AD"/>
    <w:rsid w:val="001D4F34"/>
    <w:rsid w:val="001E1738"/>
    <w:rsid w:val="001E782C"/>
    <w:rsid w:val="001F239D"/>
    <w:rsid w:val="001F2AC4"/>
    <w:rsid w:val="001F4349"/>
    <w:rsid w:val="001F4A8B"/>
    <w:rsid w:val="001F5009"/>
    <w:rsid w:val="0020168D"/>
    <w:rsid w:val="00201BFA"/>
    <w:rsid w:val="00202503"/>
    <w:rsid w:val="00206CE5"/>
    <w:rsid w:val="00207F9B"/>
    <w:rsid w:val="00223A7C"/>
    <w:rsid w:val="0022556B"/>
    <w:rsid w:val="002273C3"/>
    <w:rsid w:val="00230F13"/>
    <w:rsid w:val="00245054"/>
    <w:rsid w:val="00247732"/>
    <w:rsid w:val="002510F1"/>
    <w:rsid w:val="00253821"/>
    <w:rsid w:val="00254E2B"/>
    <w:rsid w:val="00260D41"/>
    <w:rsid w:val="00260DE3"/>
    <w:rsid w:val="002724AB"/>
    <w:rsid w:val="00272E52"/>
    <w:rsid w:val="00285D94"/>
    <w:rsid w:val="002A051D"/>
    <w:rsid w:val="002A3EE5"/>
    <w:rsid w:val="002C36BD"/>
    <w:rsid w:val="002D730A"/>
    <w:rsid w:val="002E350A"/>
    <w:rsid w:val="002E6A8D"/>
    <w:rsid w:val="002F68D9"/>
    <w:rsid w:val="00304FCF"/>
    <w:rsid w:val="00311180"/>
    <w:rsid w:val="00326263"/>
    <w:rsid w:val="00327534"/>
    <w:rsid w:val="00336362"/>
    <w:rsid w:val="00336478"/>
    <w:rsid w:val="0033667A"/>
    <w:rsid w:val="003371A0"/>
    <w:rsid w:val="003410DA"/>
    <w:rsid w:val="00343C91"/>
    <w:rsid w:val="003458A6"/>
    <w:rsid w:val="003474D7"/>
    <w:rsid w:val="00353477"/>
    <w:rsid w:val="00374F59"/>
    <w:rsid w:val="00375CEF"/>
    <w:rsid w:val="00392E2D"/>
    <w:rsid w:val="00397CDA"/>
    <w:rsid w:val="003A4794"/>
    <w:rsid w:val="003B688D"/>
    <w:rsid w:val="003C596B"/>
    <w:rsid w:val="003C7065"/>
    <w:rsid w:val="003C753A"/>
    <w:rsid w:val="003D1D97"/>
    <w:rsid w:val="003D1E95"/>
    <w:rsid w:val="003D347F"/>
    <w:rsid w:val="003D6D51"/>
    <w:rsid w:val="003D7BA2"/>
    <w:rsid w:val="003E4D02"/>
    <w:rsid w:val="003F5AA1"/>
    <w:rsid w:val="0040107C"/>
    <w:rsid w:val="00404961"/>
    <w:rsid w:val="00427342"/>
    <w:rsid w:val="004349AF"/>
    <w:rsid w:val="00435A2C"/>
    <w:rsid w:val="00442886"/>
    <w:rsid w:val="004434EC"/>
    <w:rsid w:val="0044593B"/>
    <w:rsid w:val="00452AEC"/>
    <w:rsid w:val="00465D22"/>
    <w:rsid w:val="00472C7A"/>
    <w:rsid w:val="0047680C"/>
    <w:rsid w:val="00485999"/>
    <w:rsid w:val="00490ABE"/>
    <w:rsid w:val="0049618D"/>
    <w:rsid w:val="004A3F5B"/>
    <w:rsid w:val="004B4C81"/>
    <w:rsid w:val="004C3796"/>
    <w:rsid w:val="004C4893"/>
    <w:rsid w:val="004D03C5"/>
    <w:rsid w:val="004D7CB9"/>
    <w:rsid w:val="004E1BD4"/>
    <w:rsid w:val="004E2CC1"/>
    <w:rsid w:val="004F3A54"/>
    <w:rsid w:val="004F443F"/>
    <w:rsid w:val="004F63F6"/>
    <w:rsid w:val="004F646B"/>
    <w:rsid w:val="00520491"/>
    <w:rsid w:val="005206BE"/>
    <w:rsid w:val="0053339D"/>
    <w:rsid w:val="00533E9E"/>
    <w:rsid w:val="005352D1"/>
    <w:rsid w:val="00536E09"/>
    <w:rsid w:val="00547368"/>
    <w:rsid w:val="00551DD4"/>
    <w:rsid w:val="00552875"/>
    <w:rsid w:val="00557A21"/>
    <w:rsid w:val="00562BF4"/>
    <w:rsid w:val="00576450"/>
    <w:rsid w:val="005A13A3"/>
    <w:rsid w:val="005A62E2"/>
    <w:rsid w:val="005A77FB"/>
    <w:rsid w:val="005B0907"/>
    <w:rsid w:val="005B226A"/>
    <w:rsid w:val="005B6268"/>
    <w:rsid w:val="005C41B4"/>
    <w:rsid w:val="005D7A11"/>
    <w:rsid w:val="005E14ED"/>
    <w:rsid w:val="005E2C45"/>
    <w:rsid w:val="00603AE3"/>
    <w:rsid w:val="0060762F"/>
    <w:rsid w:val="00607898"/>
    <w:rsid w:val="00607F0F"/>
    <w:rsid w:val="0061230A"/>
    <w:rsid w:val="00627EDB"/>
    <w:rsid w:val="0063696F"/>
    <w:rsid w:val="00636F60"/>
    <w:rsid w:val="00637E82"/>
    <w:rsid w:val="006412A9"/>
    <w:rsid w:val="00656BA0"/>
    <w:rsid w:val="006665A4"/>
    <w:rsid w:val="00676123"/>
    <w:rsid w:val="006952C3"/>
    <w:rsid w:val="00695458"/>
    <w:rsid w:val="00697A82"/>
    <w:rsid w:val="006A324D"/>
    <w:rsid w:val="006C4628"/>
    <w:rsid w:val="006D6266"/>
    <w:rsid w:val="006E07D7"/>
    <w:rsid w:val="006E0EAF"/>
    <w:rsid w:val="006E79A2"/>
    <w:rsid w:val="006F7594"/>
    <w:rsid w:val="0070057D"/>
    <w:rsid w:val="00701619"/>
    <w:rsid w:val="0070711D"/>
    <w:rsid w:val="00712E55"/>
    <w:rsid w:val="0071555B"/>
    <w:rsid w:val="0071731A"/>
    <w:rsid w:val="00723CA3"/>
    <w:rsid w:val="00733194"/>
    <w:rsid w:val="007403FB"/>
    <w:rsid w:val="00742A23"/>
    <w:rsid w:val="007510EB"/>
    <w:rsid w:val="00752D6A"/>
    <w:rsid w:val="00753BB9"/>
    <w:rsid w:val="00764150"/>
    <w:rsid w:val="00764CEE"/>
    <w:rsid w:val="00765DE1"/>
    <w:rsid w:val="00785763"/>
    <w:rsid w:val="007927FA"/>
    <w:rsid w:val="007A1B64"/>
    <w:rsid w:val="007B6B7A"/>
    <w:rsid w:val="007C3048"/>
    <w:rsid w:val="007C3312"/>
    <w:rsid w:val="007D267F"/>
    <w:rsid w:val="007D3068"/>
    <w:rsid w:val="007E10E4"/>
    <w:rsid w:val="007E1857"/>
    <w:rsid w:val="007F0BC6"/>
    <w:rsid w:val="007F1574"/>
    <w:rsid w:val="007F2D0D"/>
    <w:rsid w:val="00804ED6"/>
    <w:rsid w:val="008068D9"/>
    <w:rsid w:val="008168AE"/>
    <w:rsid w:val="008264A9"/>
    <w:rsid w:val="00844D75"/>
    <w:rsid w:val="00847B41"/>
    <w:rsid w:val="008504D1"/>
    <w:rsid w:val="0086577B"/>
    <w:rsid w:val="008833BF"/>
    <w:rsid w:val="00891438"/>
    <w:rsid w:val="008957C1"/>
    <w:rsid w:val="008A099A"/>
    <w:rsid w:val="008B0246"/>
    <w:rsid w:val="008B0EF9"/>
    <w:rsid w:val="008C20F1"/>
    <w:rsid w:val="008C34E8"/>
    <w:rsid w:val="008D249D"/>
    <w:rsid w:val="008D3FC9"/>
    <w:rsid w:val="008D47AB"/>
    <w:rsid w:val="008E5250"/>
    <w:rsid w:val="008E7965"/>
    <w:rsid w:val="008F4C42"/>
    <w:rsid w:val="008F764E"/>
    <w:rsid w:val="008F7902"/>
    <w:rsid w:val="009062B4"/>
    <w:rsid w:val="00906F2B"/>
    <w:rsid w:val="0091359C"/>
    <w:rsid w:val="00913BC8"/>
    <w:rsid w:val="0094360B"/>
    <w:rsid w:val="009513FC"/>
    <w:rsid w:val="009571DD"/>
    <w:rsid w:val="00972588"/>
    <w:rsid w:val="009779FD"/>
    <w:rsid w:val="00993B9A"/>
    <w:rsid w:val="00994D4F"/>
    <w:rsid w:val="009A1CAE"/>
    <w:rsid w:val="009A35C2"/>
    <w:rsid w:val="009A47A5"/>
    <w:rsid w:val="009A7000"/>
    <w:rsid w:val="009B1CA2"/>
    <w:rsid w:val="009B7A8F"/>
    <w:rsid w:val="009C06E5"/>
    <w:rsid w:val="009C6E76"/>
    <w:rsid w:val="009D54BA"/>
    <w:rsid w:val="009E1C51"/>
    <w:rsid w:val="009E1E77"/>
    <w:rsid w:val="009E5E8A"/>
    <w:rsid w:val="00A0488A"/>
    <w:rsid w:val="00A06617"/>
    <w:rsid w:val="00A128A9"/>
    <w:rsid w:val="00A13D98"/>
    <w:rsid w:val="00A16025"/>
    <w:rsid w:val="00A16D6E"/>
    <w:rsid w:val="00A273FC"/>
    <w:rsid w:val="00A30388"/>
    <w:rsid w:val="00A304DF"/>
    <w:rsid w:val="00A30C6C"/>
    <w:rsid w:val="00A34D57"/>
    <w:rsid w:val="00A405E9"/>
    <w:rsid w:val="00A423F0"/>
    <w:rsid w:val="00A749C2"/>
    <w:rsid w:val="00A82C3F"/>
    <w:rsid w:val="00A90A2D"/>
    <w:rsid w:val="00A94A04"/>
    <w:rsid w:val="00A97990"/>
    <w:rsid w:val="00AA0173"/>
    <w:rsid w:val="00AA12EA"/>
    <w:rsid w:val="00AA6573"/>
    <w:rsid w:val="00AA7100"/>
    <w:rsid w:val="00AB5C4F"/>
    <w:rsid w:val="00AB7110"/>
    <w:rsid w:val="00AC2DED"/>
    <w:rsid w:val="00AC7847"/>
    <w:rsid w:val="00AD5293"/>
    <w:rsid w:val="00AD7DBB"/>
    <w:rsid w:val="00AE0FC5"/>
    <w:rsid w:val="00AE278A"/>
    <w:rsid w:val="00AE3A62"/>
    <w:rsid w:val="00AE4AC0"/>
    <w:rsid w:val="00AE6A23"/>
    <w:rsid w:val="00B04D08"/>
    <w:rsid w:val="00B06713"/>
    <w:rsid w:val="00B073A8"/>
    <w:rsid w:val="00B0798A"/>
    <w:rsid w:val="00B17F9B"/>
    <w:rsid w:val="00B222C8"/>
    <w:rsid w:val="00B2316C"/>
    <w:rsid w:val="00B25298"/>
    <w:rsid w:val="00B307BB"/>
    <w:rsid w:val="00B30C1F"/>
    <w:rsid w:val="00B319EE"/>
    <w:rsid w:val="00B3270F"/>
    <w:rsid w:val="00B521EB"/>
    <w:rsid w:val="00B53D0D"/>
    <w:rsid w:val="00B5768B"/>
    <w:rsid w:val="00B63C45"/>
    <w:rsid w:val="00B65C5E"/>
    <w:rsid w:val="00B70443"/>
    <w:rsid w:val="00B720BB"/>
    <w:rsid w:val="00B805EB"/>
    <w:rsid w:val="00B83714"/>
    <w:rsid w:val="00B84420"/>
    <w:rsid w:val="00B95B6F"/>
    <w:rsid w:val="00BA380B"/>
    <w:rsid w:val="00BB4E44"/>
    <w:rsid w:val="00BB57A4"/>
    <w:rsid w:val="00BB7CDE"/>
    <w:rsid w:val="00BC4F94"/>
    <w:rsid w:val="00BD24B7"/>
    <w:rsid w:val="00BD4B31"/>
    <w:rsid w:val="00BF44A4"/>
    <w:rsid w:val="00BF5214"/>
    <w:rsid w:val="00BF6E2B"/>
    <w:rsid w:val="00C00533"/>
    <w:rsid w:val="00C029A5"/>
    <w:rsid w:val="00C04D85"/>
    <w:rsid w:val="00C053C6"/>
    <w:rsid w:val="00C115E2"/>
    <w:rsid w:val="00C11E89"/>
    <w:rsid w:val="00C14151"/>
    <w:rsid w:val="00C24AC5"/>
    <w:rsid w:val="00C35F11"/>
    <w:rsid w:val="00C37DAD"/>
    <w:rsid w:val="00C622FB"/>
    <w:rsid w:val="00C64D7D"/>
    <w:rsid w:val="00C91D60"/>
    <w:rsid w:val="00CB3AC7"/>
    <w:rsid w:val="00CB4D98"/>
    <w:rsid w:val="00CB7797"/>
    <w:rsid w:val="00CC7246"/>
    <w:rsid w:val="00CD15A9"/>
    <w:rsid w:val="00CD1617"/>
    <w:rsid w:val="00CD4F92"/>
    <w:rsid w:val="00CE501E"/>
    <w:rsid w:val="00CF07F6"/>
    <w:rsid w:val="00CF3CD3"/>
    <w:rsid w:val="00CF5FCB"/>
    <w:rsid w:val="00CF662B"/>
    <w:rsid w:val="00D11143"/>
    <w:rsid w:val="00D16983"/>
    <w:rsid w:val="00D22534"/>
    <w:rsid w:val="00D274E0"/>
    <w:rsid w:val="00D30240"/>
    <w:rsid w:val="00D31A2F"/>
    <w:rsid w:val="00D35E26"/>
    <w:rsid w:val="00D367AE"/>
    <w:rsid w:val="00D402FD"/>
    <w:rsid w:val="00D40FBA"/>
    <w:rsid w:val="00D40FDE"/>
    <w:rsid w:val="00D43F34"/>
    <w:rsid w:val="00D466EA"/>
    <w:rsid w:val="00D471B8"/>
    <w:rsid w:val="00D55904"/>
    <w:rsid w:val="00D55FC5"/>
    <w:rsid w:val="00D57EC9"/>
    <w:rsid w:val="00D62C56"/>
    <w:rsid w:val="00D71E6F"/>
    <w:rsid w:val="00D7726D"/>
    <w:rsid w:val="00D77F19"/>
    <w:rsid w:val="00D8153B"/>
    <w:rsid w:val="00D851BD"/>
    <w:rsid w:val="00DB18FC"/>
    <w:rsid w:val="00DB3760"/>
    <w:rsid w:val="00DB66C3"/>
    <w:rsid w:val="00DC051C"/>
    <w:rsid w:val="00DC4C7E"/>
    <w:rsid w:val="00DC4F23"/>
    <w:rsid w:val="00DD236B"/>
    <w:rsid w:val="00DD6D69"/>
    <w:rsid w:val="00E011AC"/>
    <w:rsid w:val="00E033B3"/>
    <w:rsid w:val="00E1258D"/>
    <w:rsid w:val="00E20585"/>
    <w:rsid w:val="00E2311F"/>
    <w:rsid w:val="00E23302"/>
    <w:rsid w:val="00E25188"/>
    <w:rsid w:val="00E2682E"/>
    <w:rsid w:val="00E26900"/>
    <w:rsid w:val="00E3477C"/>
    <w:rsid w:val="00E4728D"/>
    <w:rsid w:val="00E50C22"/>
    <w:rsid w:val="00E522DC"/>
    <w:rsid w:val="00E5452B"/>
    <w:rsid w:val="00E62652"/>
    <w:rsid w:val="00E67AFE"/>
    <w:rsid w:val="00E729B9"/>
    <w:rsid w:val="00E8000C"/>
    <w:rsid w:val="00E80A4F"/>
    <w:rsid w:val="00E8170A"/>
    <w:rsid w:val="00E83CEA"/>
    <w:rsid w:val="00E927DA"/>
    <w:rsid w:val="00EA02E9"/>
    <w:rsid w:val="00EA1927"/>
    <w:rsid w:val="00EB5EFB"/>
    <w:rsid w:val="00EB63A2"/>
    <w:rsid w:val="00EB6ED9"/>
    <w:rsid w:val="00EB7A34"/>
    <w:rsid w:val="00EC5FD5"/>
    <w:rsid w:val="00EC6460"/>
    <w:rsid w:val="00EC670F"/>
    <w:rsid w:val="00EE2C38"/>
    <w:rsid w:val="00EE49C6"/>
    <w:rsid w:val="00EF2697"/>
    <w:rsid w:val="00EF36C0"/>
    <w:rsid w:val="00EF47AC"/>
    <w:rsid w:val="00EF49AA"/>
    <w:rsid w:val="00F00441"/>
    <w:rsid w:val="00F017AC"/>
    <w:rsid w:val="00F123BD"/>
    <w:rsid w:val="00F178E5"/>
    <w:rsid w:val="00F217F5"/>
    <w:rsid w:val="00F2270E"/>
    <w:rsid w:val="00F22B21"/>
    <w:rsid w:val="00F317D8"/>
    <w:rsid w:val="00F75DA8"/>
    <w:rsid w:val="00F80EC6"/>
    <w:rsid w:val="00F8501E"/>
    <w:rsid w:val="00F97834"/>
    <w:rsid w:val="00F97B4C"/>
    <w:rsid w:val="00FA628F"/>
    <w:rsid w:val="00FA7D68"/>
    <w:rsid w:val="00FB0C27"/>
    <w:rsid w:val="00FB221F"/>
    <w:rsid w:val="00FB5253"/>
    <w:rsid w:val="00FB70D6"/>
    <w:rsid w:val="00FC78FF"/>
    <w:rsid w:val="00FD068C"/>
    <w:rsid w:val="00FD0CF3"/>
    <w:rsid w:val="00FE2E95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7C9A"/>
  <w15:chartTrackingRefBased/>
  <w15:docId w15:val="{855C6DBA-2709-4BB0-BE75-12315163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1E85"/>
    <w:pPr>
      <w:spacing w:after="0" w:line="360" w:lineRule="auto"/>
      <w:ind w:firstLine="709"/>
    </w:pPr>
    <w:rPr>
      <w:rFonts w:ascii="Arial" w:eastAsia="Arial" w:hAnsi="Arial" w:cs="Arial"/>
      <w:kern w:val="0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5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5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5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5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5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5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51C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05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5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05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5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51C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BD4B31"/>
    <w:pPr>
      <w:pBdr>
        <w:top w:val="nil"/>
        <w:left w:val="nil"/>
        <w:bottom w:val="nil"/>
        <w:right w:val="nil"/>
        <w:between w:val="nil"/>
      </w:pBdr>
      <w:spacing w:before="120" w:after="120" w:line="360" w:lineRule="auto"/>
      <w:jc w:val="both"/>
    </w:pPr>
    <w:rPr>
      <w:rFonts w:ascii="Calibri" w:eastAsia="Calibri" w:hAnsi="Calibri" w:cs="Calibri"/>
      <w:color w:val="000000"/>
      <w:kern w:val="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56B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6B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00C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C08"/>
    <w:rPr>
      <w:rFonts w:ascii="Arial" w:eastAsia="Arial" w:hAnsi="Arial" w:cs="Arial"/>
      <w:kern w:val="0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100C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C08"/>
    <w:rPr>
      <w:rFonts w:ascii="Arial" w:eastAsia="Arial" w:hAnsi="Arial" w:cs="Arial"/>
      <w:kern w:val="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27</Pages>
  <Words>8907</Words>
  <Characters>50772</Characters>
  <Application>Microsoft Office Word</Application>
  <DocSecurity>0</DocSecurity>
  <Lines>423</Lines>
  <Paragraphs>119</Paragraphs>
  <ScaleCrop>false</ScaleCrop>
  <Company/>
  <LinksUpToDate>false</LinksUpToDate>
  <CharactersWithSpaces>59560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Petri</dc:creator>
  <cp:keywords/>
  <dc:description/>
  <cp:lastModifiedBy>Anderson Petri</cp:lastModifiedBy>
  <cp:revision>451</cp:revision>
  <dcterms:created xsi:type="dcterms:W3CDTF">2024-06-06T01:12:00Z</dcterms:created>
  <dcterms:modified xsi:type="dcterms:W3CDTF">2024-07-11T11:45:00Z</dcterms:modified>
</cp:coreProperties>
</file>